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5F7E4" w14:textId="77777777" w:rsidR="008E46D9" w:rsidRDefault="008E46D9" w:rsidP="00942384">
      <w:pPr>
        <w:pStyle w:val="Estilo"/>
        <w:rPr>
          <w:sz w:val="22"/>
          <w:szCs w:val="22"/>
        </w:rPr>
      </w:pPr>
    </w:p>
    <w:p w14:paraId="0EA3A2C0" w14:textId="77777777" w:rsidR="008F6777" w:rsidRPr="00A540A6" w:rsidRDefault="008C2D8B" w:rsidP="00942384">
      <w:pPr>
        <w:pStyle w:val="Estilo"/>
        <w:rPr>
          <w:sz w:val="22"/>
          <w:szCs w:val="22"/>
          <w:lang w:val="es-MX"/>
        </w:rPr>
      </w:pPr>
      <w:r w:rsidRPr="00A540A6">
        <w:rPr>
          <w:sz w:val="22"/>
          <w:szCs w:val="22"/>
          <w:lang w:val="es-MX"/>
        </w:rPr>
        <w:t>INSTITUTO MEXICANO DEL SEGURO SOCIAL</w:t>
      </w:r>
    </w:p>
    <w:p w14:paraId="36A746B7"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4A509F57"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11FDA3AD"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ORGANO DE OPERACIÓN ADMINISTRATIVA</w:t>
      </w:r>
    </w:p>
    <w:p w14:paraId="4A7CD9DF"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 xml:space="preserve">DESCONCENTRADA ESTATAL GUANAJUATO </w:t>
      </w:r>
    </w:p>
    <w:p w14:paraId="32BF186E"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JEFATURA DE SERVICIOS ADMINISTRATIVOS</w:t>
      </w:r>
    </w:p>
    <w:p w14:paraId="6818F452"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COORDINACION DE ABASTECIMIENTO Y EQUIPAMIENTO</w:t>
      </w:r>
    </w:p>
    <w:p w14:paraId="2061EF1E"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 xml:space="preserve">DEPARTAMENTO DE ADQUISICIÓN DE BIENES </w:t>
      </w:r>
    </w:p>
    <w:p w14:paraId="681F1901" w14:textId="77777777" w:rsidR="00AB2EBC" w:rsidRPr="00AB2EBC"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Y CONTRATACION DE SERVICIOS</w:t>
      </w:r>
    </w:p>
    <w:p w14:paraId="0C0F23AB" w14:textId="77777777" w:rsidR="008F6777" w:rsidRPr="00445349" w:rsidRDefault="00AB2EBC" w:rsidP="00AB2EBC">
      <w:pPr>
        <w:suppressAutoHyphens/>
        <w:ind w:right="49"/>
        <w:jc w:val="center"/>
        <w:rPr>
          <w:rFonts w:ascii="Montserrat" w:eastAsia="Times New Roman" w:hAnsi="Montserrat" w:cs="Arial"/>
          <w:bCs/>
          <w:sz w:val="20"/>
          <w:szCs w:val="20"/>
          <w:lang w:val="es-ES_tradnl" w:eastAsia="ar-SA"/>
        </w:rPr>
      </w:pPr>
      <w:r w:rsidRPr="00AB2EBC">
        <w:rPr>
          <w:rFonts w:ascii="Montserrat" w:eastAsia="Times New Roman" w:hAnsi="Montserrat" w:cs="Arial"/>
          <w:bCs/>
          <w:sz w:val="20"/>
          <w:szCs w:val="20"/>
          <w:lang w:val="es-ES_tradnl" w:eastAsia="ar-SA"/>
        </w:rPr>
        <w:t>OFICINA DE ADQUISICIÓN DE BIENES Y CONTRATACIÓN DE SERVICIOS</w:t>
      </w:r>
    </w:p>
    <w:p w14:paraId="3BD8049A"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69356B99" w14:textId="77777777" w:rsidR="00AF7130" w:rsidRPr="00AB2EBC" w:rsidRDefault="001552AB" w:rsidP="003F491F">
      <w:pPr>
        <w:ind w:right="49"/>
        <w:jc w:val="center"/>
        <w:rPr>
          <w:rFonts w:ascii="Montserrat" w:hAnsi="Montserrat" w:cs="Arial"/>
          <w:sz w:val="20"/>
          <w:szCs w:val="20"/>
          <w:lang w:val="es-ES_tradnl"/>
        </w:rPr>
      </w:pPr>
      <w:r w:rsidRPr="00AB2EBC">
        <w:rPr>
          <w:rFonts w:ascii="Montserrat" w:hAnsi="Montserrat" w:cs="Arial"/>
          <w:sz w:val="20"/>
          <w:szCs w:val="20"/>
          <w:lang w:val="es-ES_tradnl"/>
        </w:rPr>
        <w:t xml:space="preserve">Calle </w:t>
      </w:r>
      <w:r w:rsidR="00AB2EBC" w:rsidRPr="00AB2EBC">
        <w:rPr>
          <w:rFonts w:ascii="Montserrat" w:hAnsi="Montserrat" w:cs="Arial"/>
          <w:sz w:val="20"/>
          <w:szCs w:val="20"/>
          <w:lang w:val="es-ES_tradnl"/>
        </w:rPr>
        <w:t>Suecia, esquina España, sin</w:t>
      </w:r>
      <w:r w:rsidR="00AF7130"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número,</w:t>
      </w:r>
      <w:r w:rsidR="00AB2EBC" w:rsidRPr="00AB2EBC">
        <w:rPr>
          <w:rFonts w:ascii="Montserrat" w:hAnsi="Montserrat" w:cs="Arial"/>
          <w:sz w:val="20"/>
          <w:szCs w:val="20"/>
          <w:lang w:val="es-ES_tradnl"/>
        </w:rPr>
        <w:t xml:space="preserve"> C</w:t>
      </w:r>
      <w:r w:rsidR="00AF7130" w:rsidRPr="00AB2EBC">
        <w:rPr>
          <w:rFonts w:ascii="Montserrat" w:hAnsi="Montserrat" w:cs="Arial"/>
          <w:sz w:val="20"/>
          <w:szCs w:val="20"/>
          <w:lang w:val="es-ES_tradnl"/>
        </w:rPr>
        <w:t>olonia</w:t>
      </w:r>
      <w:r w:rsidR="00AB2EBC" w:rsidRPr="00AB2EBC">
        <w:rPr>
          <w:rFonts w:ascii="Montserrat" w:hAnsi="Montserrat" w:cs="Arial"/>
          <w:sz w:val="20"/>
          <w:szCs w:val="20"/>
          <w:lang w:val="es-ES_tradnl"/>
        </w:rPr>
        <w:t xml:space="preserve"> los Paraísos</w:t>
      </w:r>
    </w:p>
    <w:p w14:paraId="416DBCC0" w14:textId="77777777" w:rsidR="008F6777" w:rsidRDefault="00AB2EBC" w:rsidP="00AF7130">
      <w:pPr>
        <w:ind w:right="49"/>
        <w:jc w:val="center"/>
        <w:rPr>
          <w:rFonts w:ascii="Montserrat" w:hAnsi="Montserrat" w:cs="Arial"/>
          <w:sz w:val="20"/>
          <w:szCs w:val="20"/>
          <w:lang w:val="es-ES_tradnl"/>
        </w:rPr>
      </w:pPr>
      <w:r w:rsidRPr="00AB2EBC">
        <w:rPr>
          <w:rFonts w:ascii="Montserrat" w:hAnsi="Montserrat" w:cs="Arial"/>
          <w:sz w:val="20"/>
          <w:szCs w:val="20"/>
          <w:lang w:val="es-ES_tradnl"/>
        </w:rPr>
        <w:t>C</w:t>
      </w:r>
      <w:r w:rsidR="001552AB" w:rsidRPr="00AB2EBC">
        <w:rPr>
          <w:rFonts w:ascii="Montserrat" w:hAnsi="Montserrat" w:cs="Arial"/>
          <w:sz w:val="20"/>
          <w:szCs w:val="20"/>
          <w:lang w:val="es-ES_tradnl"/>
        </w:rPr>
        <w:t xml:space="preserve">ódigo postal </w:t>
      </w:r>
      <w:r w:rsidRPr="00AB2EBC">
        <w:rPr>
          <w:rFonts w:ascii="Montserrat" w:hAnsi="Montserrat" w:cs="Arial"/>
          <w:sz w:val="20"/>
          <w:szCs w:val="20"/>
          <w:lang w:val="es-ES_tradnl"/>
        </w:rPr>
        <w:t>37320</w:t>
      </w:r>
      <w:r w:rsidR="001552AB"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León</w:t>
      </w:r>
      <w:r w:rsidR="001552AB" w:rsidRPr="00AB2EBC">
        <w:rPr>
          <w:rFonts w:ascii="Montserrat" w:hAnsi="Montserrat" w:cs="Arial"/>
          <w:sz w:val="20"/>
          <w:szCs w:val="20"/>
          <w:lang w:val="es-ES_tradnl"/>
        </w:rPr>
        <w:t xml:space="preserve">, </w:t>
      </w:r>
      <w:r w:rsidRPr="00AB2EBC">
        <w:rPr>
          <w:rFonts w:ascii="Montserrat" w:hAnsi="Montserrat" w:cs="Arial"/>
          <w:sz w:val="20"/>
          <w:szCs w:val="20"/>
          <w:lang w:val="es-ES_tradnl"/>
        </w:rPr>
        <w:t>Guanajuato</w:t>
      </w:r>
      <w:r w:rsidR="00AF7130">
        <w:rPr>
          <w:rFonts w:ascii="Montserrat" w:hAnsi="Montserrat" w:cs="Arial"/>
          <w:sz w:val="20"/>
          <w:szCs w:val="20"/>
          <w:lang w:val="es-ES_tradnl"/>
        </w:rPr>
        <w:t xml:space="preserve"> </w:t>
      </w:r>
    </w:p>
    <w:p w14:paraId="29EEE85E" w14:textId="77777777" w:rsidR="00AF7130" w:rsidRDefault="00AF7130" w:rsidP="00AF7130">
      <w:pPr>
        <w:ind w:right="49"/>
        <w:jc w:val="center"/>
        <w:rPr>
          <w:rFonts w:ascii="Montserrat" w:hAnsi="Montserrat" w:cs="Arial"/>
          <w:sz w:val="20"/>
          <w:szCs w:val="20"/>
          <w:lang w:val="es-ES_tradnl"/>
        </w:rPr>
      </w:pPr>
    </w:p>
    <w:p w14:paraId="4D553716" w14:textId="77777777" w:rsidR="00AF7130" w:rsidRDefault="00AF7130" w:rsidP="00AF7130">
      <w:pPr>
        <w:ind w:right="49"/>
        <w:jc w:val="center"/>
        <w:rPr>
          <w:rFonts w:ascii="Montserrat" w:hAnsi="Montserrat" w:cs="Arial"/>
          <w:sz w:val="20"/>
          <w:szCs w:val="20"/>
          <w:lang w:val="es-ES_tradnl"/>
        </w:rPr>
      </w:pPr>
    </w:p>
    <w:p w14:paraId="592F3822" w14:textId="77777777" w:rsidR="008F6777" w:rsidRPr="00445349" w:rsidRDefault="008F6777" w:rsidP="003F491F">
      <w:pPr>
        <w:suppressAutoHyphens/>
        <w:ind w:right="49"/>
        <w:jc w:val="center"/>
        <w:rPr>
          <w:rFonts w:ascii="Montserrat" w:eastAsia="Times New Roman" w:hAnsi="Montserrat" w:cs="Arial"/>
          <w:bCs/>
          <w:sz w:val="20"/>
          <w:szCs w:val="20"/>
          <w:lang w:val="es-ES_tradnl" w:eastAsia="ar-SA"/>
        </w:rPr>
      </w:pPr>
    </w:p>
    <w:p w14:paraId="70897359" w14:textId="0FAA86C3" w:rsidR="00110574" w:rsidRDefault="00110574" w:rsidP="003F491F">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 xml:space="preserve">Convocatoria a la </w:t>
      </w:r>
    </w:p>
    <w:p w14:paraId="2BD1572A" w14:textId="77777777" w:rsidR="000A1FBF" w:rsidRDefault="000A1FBF" w:rsidP="003F491F">
      <w:pPr>
        <w:suppressAutoHyphens/>
        <w:jc w:val="center"/>
        <w:rPr>
          <w:rFonts w:ascii="Montserrat" w:eastAsia="Times New Roman" w:hAnsi="Montserrat" w:cs="Arial"/>
          <w:b/>
          <w:bCs/>
          <w:lang w:val="es-ES_tradnl" w:eastAsia="ar-SA"/>
        </w:rPr>
      </w:pPr>
    </w:p>
    <w:p w14:paraId="209AB15B" w14:textId="77777777" w:rsidR="002A444E" w:rsidRDefault="002A444E" w:rsidP="003F491F">
      <w:pPr>
        <w:suppressAutoHyphens/>
        <w:jc w:val="center"/>
        <w:rPr>
          <w:rFonts w:ascii="Montserrat" w:eastAsia="Times New Roman" w:hAnsi="Montserrat" w:cs="Arial"/>
          <w:b/>
          <w:bCs/>
          <w:lang w:val="es-ES_tradnl" w:eastAsia="ar-SA"/>
        </w:rPr>
      </w:pPr>
    </w:p>
    <w:p w14:paraId="5C280856" w14:textId="77777777" w:rsidR="00EB1891" w:rsidRDefault="008F6777" w:rsidP="003F491F">
      <w:pPr>
        <w:suppressAutoHyphens/>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 xml:space="preserve">Licitación Pública Electrónica </w:t>
      </w:r>
      <w:r w:rsidR="00EB1891">
        <w:rPr>
          <w:rFonts w:ascii="Montserrat" w:eastAsia="Times New Roman" w:hAnsi="Montserrat" w:cs="Arial"/>
          <w:b/>
          <w:bCs/>
          <w:lang w:val="es-ES_tradnl" w:eastAsia="ar-SA"/>
        </w:rPr>
        <w:t>Intern</w:t>
      </w:r>
      <w:r w:rsidRPr="00942384">
        <w:rPr>
          <w:rFonts w:ascii="Montserrat" w:eastAsia="Times New Roman" w:hAnsi="Montserrat" w:cs="Arial"/>
          <w:b/>
          <w:bCs/>
          <w:lang w:val="es-ES_tradnl" w:eastAsia="ar-SA"/>
        </w:rPr>
        <w:t xml:space="preserve">acional </w:t>
      </w:r>
    </w:p>
    <w:p w14:paraId="641B0E3F" w14:textId="06D4BD23" w:rsidR="00C00E80" w:rsidRPr="00942384" w:rsidRDefault="00EB1891" w:rsidP="003F491F">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Bajo Cobertura de Tratados</w:t>
      </w:r>
    </w:p>
    <w:p w14:paraId="7CFE7CE5" w14:textId="77777777" w:rsidR="008F6777" w:rsidRPr="00942384" w:rsidRDefault="008F6777" w:rsidP="003F491F">
      <w:pPr>
        <w:suppressAutoHyphens/>
        <w:jc w:val="center"/>
        <w:rPr>
          <w:rFonts w:ascii="Montserrat" w:eastAsia="Times New Roman" w:hAnsi="Montserrat" w:cs="Arial"/>
          <w:b/>
          <w:bCs/>
          <w:lang w:val="es-ES_tradnl" w:eastAsia="ar-SA"/>
        </w:rPr>
      </w:pPr>
    </w:p>
    <w:p w14:paraId="4A0A609E" w14:textId="77777777" w:rsidR="004D22F0" w:rsidRPr="00942384" w:rsidRDefault="004D22F0" w:rsidP="003F491F">
      <w:pPr>
        <w:suppressAutoHyphens/>
        <w:jc w:val="center"/>
        <w:rPr>
          <w:rFonts w:ascii="Montserrat" w:eastAsia="Times New Roman" w:hAnsi="Montserrat" w:cs="Arial"/>
          <w:b/>
          <w:bCs/>
          <w:lang w:val="es-ES_tradnl" w:eastAsia="ar-SA"/>
        </w:rPr>
      </w:pPr>
    </w:p>
    <w:p w14:paraId="0B2957F5" w14:textId="6836C4B6" w:rsidR="004D22F0" w:rsidRDefault="00C5186A" w:rsidP="00942384">
      <w:pPr>
        <w:suppressAutoHyphens/>
        <w:jc w:val="center"/>
        <w:rPr>
          <w:rFonts w:ascii="Montserrat" w:eastAsia="Times New Roman" w:hAnsi="Montserrat" w:cs="Arial"/>
          <w:b/>
          <w:bCs/>
          <w:lang w:val="es-ES_tradnl" w:eastAsia="ar-SA"/>
        </w:rPr>
      </w:pPr>
      <w:r>
        <w:rPr>
          <w:rFonts w:ascii="Montserrat" w:eastAsia="Times New Roman" w:hAnsi="Montserrat" w:cs="Arial"/>
          <w:b/>
          <w:bCs/>
          <w:lang w:val="es-ES_tradnl" w:eastAsia="ar-SA"/>
        </w:rPr>
        <w:t>LA</w:t>
      </w:r>
      <w:r w:rsidR="00AF7130" w:rsidRPr="00942384">
        <w:rPr>
          <w:rFonts w:ascii="Montserrat" w:eastAsia="Times New Roman" w:hAnsi="Montserrat" w:cs="Arial"/>
          <w:b/>
          <w:bCs/>
          <w:lang w:val="es-ES_tradnl" w:eastAsia="ar-SA"/>
        </w:rPr>
        <w:t>-</w:t>
      </w:r>
      <w:r w:rsidR="0058185D">
        <w:rPr>
          <w:rFonts w:ascii="Montserrat" w:eastAsia="Times New Roman" w:hAnsi="Montserrat" w:cs="Arial"/>
          <w:b/>
          <w:bCs/>
          <w:lang w:val="es-ES_tradnl" w:eastAsia="ar-SA"/>
        </w:rPr>
        <w:t>50-</w:t>
      </w:r>
      <w:r w:rsidR="00AF7130" w:rsidRPr="00942384">
        <w:rPr>
          <w:rFonts w:ascii="Montserrat" w:eastAsia="Times New Roman" w:hAnsi="Montserrat" w:cs="Arial"/>
          <w:b/>
          <w:bCs/>
          <w:lang w:val="es-ES_tradnl" w:eastAsia="ar-SA"/>
        </w:rPr>
        <w:t>GYR</w:t>
      </w:r>
      <w:r w:rsidR="0058185D">
        <w:rPr>
          <w:rFonts w:ascii="Montserrat" w:eastAsia="Times New Roman" w:hAnsi="Montserrat" w:cs="Arial"/>
          <w:b/>
          <w:bCs/>
          <w:lang w:val="es-ES_tradnl" w:eastAsia="ar-SA"/>
        </w:rPr>
        <w:t>-050GYR</w:t>
      </w:r>
      <w:r w:rsidR="00AB2EBC" w:rsidRPr="00942384">
        <w:rPr>
          <w:rFonts w:ascii="Montserrat" w:eastAsia="Times New Roman" w:hAnsi="Montserrat" w:cs="Arial"/>
          <w:b/>
          <w:bCs/>
          <w:lang w:val="es-ES_tradnl" w:eastAsia="ar-SA"/>
        </w:rPr>
        <w:t>027</w:t>
      </w:r>
      <w:r w:rsidR="008F6777" w:rsidRPr="00942384">
        <w:rPr>
          <w:rFonts w:ascii="Montserrat" w:eastAsia="Times New Roman" w:hAnsi="Montserrat" w:cs="Arial"/>
          <w:b/>
          <w:bCs/>
          <w:lang w:val="es-ES_tradnl" w:eastAsia="ar-SA"/>
        </w:rPr>
        <w:t>-</w:t>
      </w:r>
      <w:r w:rsidR="00EB1891">
        <w:rPr>
          <w:rFonts w:ascii="Montserrat" w:eastAsia="Times New Roman" w:hAnsi="Montserrat" w:cs="Arial"/>
          <w:b/>
          <w:bCs/>
          <w:lang w:val="es-ES_tradnl" w:eastAsia="ar-SA"/>
        </w:rPr>
        <w:t>T</w:t>
      </w:r>
      <w:r w:rsidR="00BD5B1E">
        <w:rPr>
          <w:rFonts w:ascii="Montserrat" w:eastAsia="Times New Roman" w:hAnsi="Montserrat" w:cs="Arial"/>
          <w:b/>
          <w:bCs/>
          <w:lang w:val="es-ES_tradnl" w:eastAsia="ar-SA"/>
        </w:rPr>
        <w:t>-</w:t>
      </w:r>
      <w:r>
        <w:rPr>
          <w:rFonts w:ascii="Montserrat" w:eastAsia="Times New Roman" w:hAnsi="Montserrat" w:cs="Arial"/>
          <w:b/>
          <w:bCs/>
          <w:lang w:val="es-ES_tradnl" w:eastAsia="ar-SA"/>
        </w:rPr>
        <w:t>111</w:t>
      </w:r>
      <w:r w:rsidR="00BF376B">
        <w:rPr>
          <w:rFonts w:ascii="Montserrat" w:eastAsia="Times New Roman" w:hAnsi="Montserrat" w:cs="Arial"/>
          <w:b/>
          <w:bCs/>
          <w:lang w:val="es-ES_tradnl" w:eastAsia="ar-SA"/>
        </w:rPr>
        <w:t>-</w:t>
      </w:r>
      <w:r w:rsidR="00364B85" w:rsidRPr="00942384">
        <w:rPr>
          <w:rFonts w:ascii="Montserrat" w:eastAsia="Times New Roman" w:hAnsi="Montserrat" w:cs="Arial"/>
          <w:b/>
          <w:bCs/>
          <w:lang w:val="es-ES_tradnl" w:eastAsia="ar-SA"/>
        </w:rPr>
        <w:t>202</w:t>
      </w:r>
      <w:r w:rsidR="00BF376B">
        <w:rPr>
          <w:rFonts w:ascii="Montserrat" w:eastAsia="Times New Roman" w:hAnsi="Montserrat" w:cs="Arial"/>
          <w:b/>
          <w:bCs/>
          <w:lang w:val="es-ES_tradnl" w:eastAsia="ar-SA"/>
        </w:rPr>
        <w:t>6</w:t>
      </w:r>
    </w:p>
    <w:p w14:paraId="4C1FFB37" w14:textId="77777777" w:rsidR="00942384" w:rsidRDefault="00942384" w:rsidP="00942384">
      <w:pPr>
        <w:suppressAutoHyphens/>
        <w:jc w:val="center"/>
        <w:rPr>
          <w:rFonts w:ascii="Montserrat" w:eastAsia="Times New Roman" w:hAnsi="Montserrat" w:cs="Arial"/>
          <w:b/>
          <w:bCs/>
          <w:lang w:val="es-ES_tradnl" w:eastAsia="ar-SA"/>
        </w:rPr>
      </w:pPr>
    </w:p>
    <w:p w14:paraId="01F54314" w14:textId="77777777" w:rsidR="003F5B8E" w:rsidRPr="00942384" w:rsidRDefault="003F5B8E" w:rsidP="00942384">
      <w:pPr>
        <w:suppressAutoHyphens/>
        <w:jc w:val="center"/>
        <w:rPr>
          <w:rFonts w:ascii="Montserrat" w:eastAsia="Times New Roman" w:hAnsi="Montserrat" w:cs="Arial"/>
          <w:b/>
          <w:bCs/>
          <w:lang w:val="es-ES_tradnl" w:eastAsia="ar-SA"/>
        </w:rPr>
      </w:pPr>
    </w:p>
    <w:p w14:paraId="391AFE6E" w14:textId="77777777" w:rsidR="00942384" w:rsidRPr="00942384" w:rsidRDefault="004D22F0" w:rsidP="003F491F">
      <w:pPr>
        <w:suppressAutoHyphens/>
        <w:ind w:right="51"/>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CONTRATACIÓN</w:t>
      </w:r>
    </w:p>
    <w:p w14:paraId="5B9F8339" w14:textId="77777777" w:rsidR="00110574" w:rsidRDefault="00110574" w:rsidP="003F491F">
      <w:pPr>
        <w:suppressAutoHyphens/>
        <w:ind w:right="51"/>
        <w:jc w:val="center"/>
        <w:rPr>
          <w:rFonts w:ascii="Montserrat" w:eastAsia="Times New Roman" w:hAnsi="Montserrat" w:cs="Arial"/>
          <w:b/>
          <w:bCs/>
          <w:lang w:val="es-ES_tradnl" w:eastAsia="ar-SA"/>
        </w:rPr>
      </w:pPr>
    </w:p>
    <w:p w14:paraId="13C96183" w14:textId="77777777" w:rsidR="00363FE1" w:rsidRDefault="00363FE1" w:rsidP="003F491F">
      <w:pPr>
        <w:suppressAutoHyphens/>
        <w:ind w:right="51"/>
        <w:jc w:val="center"/>
        <w:rPr>
          <w:rFonts w:ascii="Montserrat" w:eastAsia="Times New Roman" w:hAnsi="Montserrat" w:cs="Arial"/>
          <w:b/>
          <w:bCs/>
          <w:lang w:val="es-ES_tradnl" w:eastAsia="ar-SA"/>
        </w:rPr>
      </w:pPr>
    </w:p>
    <w:p w14:paraId="47E2AD77" w14:textId="77777777" w:rsidR="00997F03" w:rsidRDefault="00997F03" w:rsidP="003F491F">
      <w:pPr>
        <w:suppressAutoHyphens/>
        <w:ind w:right="51"/>
        <w:jc w:val="center"/>
        <w:rPr>
          <w:rFonts w:ascii="Montserrat" w:eastAsia="Times New Roman" w:hAnsi="Montserrat" w:cs="Arial"/>
          <w:b/>
          <w:bCs/>
          <w:lang w:val="es-ES_tradnl" w:eastAsia="ar-SA"/>
        </w:rPr>
      </w:pPr>
    </w:p>
    <w:p w14:paraId="117A1A92" w14:textId="77777777" w:rsidR="004D22F0" w:rsidRPr="00942384" w:rsidRDefault="004D22F0" w:rsidP="003F491F">
      <w:pPr>
        <w:suppressAutoHyphens/>
        <w:ind w:right="51"/>
        <w:jc w:val="center"/>
        <w:rPr>
          <w:rFonts w:ascii="Montserrat" w:eastAsia="Times New Roman" w:hAnsi="Montserrat" w:cs="Arial"/>
          <w:b/>
          <w:bCs/>
          <w:lang w:val="es-ES_tradnl" w:eastAsia="ar-SA"/>
        </w:rPr>
      </w:pPr>
      <w:r w:rsidRPr="00942384">
        <w:rPr>
          <w:rFonts w:ascii="Montserrat" w:eastAsia="Times New Roman" w:hAnsi="Montserrat" w:cs="Arial"/>
          <w:b/>
          <w:bCs/>
          <w:lang w:val="es-ES_tradnl" w:eastAsia="ar-SA"/>
        </w:rPr>
        <w:t xml:space="preserve"> </w:t>
      </w:r>
    </w:p>
    <w:p w14:paraId="55EAE5D0" w14:textId="0DEBAC1D" w:rsidR="00C66979" w:rsidRPr="00C66979" w:rsidRDefault="00997F03" w:rsidP="003F491F">
      <w:pPr>
        <w:suppressAutoHyphens/>
        <w:spacing w:line="276" w:lineRule="auto"/>
        <w:jc w:val="center"/>
        <w:rPr>
          <w:rFonts w:ascii="Montserrat" w:eastAsia="Times New Roman" w:hAnsi="Montserrat" w:cs="Arial"/>
          <w:b/>
          <w:bCs/>
          <w:lang w:val="es-ES_tradnl" w:eastAsia="ar-SA"/>
        </w:rPr>
      </w:pPr>
      <w:bookmarkStart w:id="0" w:name="_Toc398719462"/>
      <w:bookmarkStart w:id="1" w:name="_Toc405564391"/>
      <w:bookmarkStart w:id="2" w:name="_Toc405564509"/>
      <w:bookmarkStart w:id="3" w:name="_Toc405564608"/>
      <w:bookmarkStart w:id="4" w:name="_Toc405972053"/>
      <w:bookmarkStart w:id="5" w:name="_Toc405973743"/>
      <w:bookmarkStart w:id="6" w:name="_Toc405974306"/>
      <w:bookmarkStart w:id="7" w:name="_Toc405974526"/>
      <w:bookmarkStart w:id="8" w:name="_Toc368043447"/>
      <w:bookmarkStart w:id="9" w:name="_Toc368043521"/>
      <w:bookmarkStart w:id="10" w:name="_Toc368054985"/>
      <w:bookmarkStart w:id="11" w:name="_Toc368650755"/>
      <w:bookmarkStart w:id="12" w:name="_Toc369008309"/>
      <w:r w:rsidRPr="00997F03">
        <w:rPr>
          <w:rFonts w:ascii="Montserrat" w:eastAsia="Times New Roman" w:hAnsi="Montserrat" w:cs="Arial"/>
          <w:b/>
          <w:bCs/>
          <w:lang w:val="es-ES_tradnl" w:eastAsia="ar-SA"/>
        </w:rPr>
        <w:t xml:space="preserve">SERVICIO DE SUMINISTRO DE MATERIAL </w:t>
      </w:r>
      <w:r>
        <w:rPr>
          <w:rFonts w:ascii="Montserrat" w:eastAsia="Times New Roman" w:hAnsi="Montserrat" w:cs="Arial"/>
          <w:b/>
          <w:bCs/>
          <w:lang w:val="es-ES_tradnl" w:eastAsia="ar-SA"/>
        </w:rPr>
        <w:t>DE OSTEOSÍNTESIS Y ENDOPRÓTESIS</w:t>
      </w:r>
      <w:r w:rsidR="00484AD7">
        <w:rPr>
          <w:rFonts w:ascii="Montserrat" w:eastAsia="Times New Roman" w:hAnsi="Montserrat" w:cs="Arial"/>
          <w:b/>
          <w:bCs/>
          <w:lang w:val="es-ES_tradnl" w:eastAsia="ar-SA"/>
        </w:rPr>
        <w:t xml:space="preserve"> 2026</w:t>
      </w:r>
    </w:p>
    <w:p w14:paraId="2F7F434A" w14:textId="77777777" w:rsidR="00C66979" w:rsidRPr="00C66979" w:rsidRDefault="00C66979" w:rsidP="003F491F">
      <w:pPr>
        <w:suppressAutoHyphens/>
        <w:spacing w:line="276" w:lineRule="auto"/>
        <w:jc w:val="center"/>
        <w:rPr>
          <w:rFonts w:ascii="Montserrat" w:eastAsia="Times New Roman" w:hAnsi="Montserrat" w:cs="Arial"/>
          <w:b/>
          <w:bCs/>
          <w:lang w:val="es-ES_tradnl" w:eastAsia="ar-SA"/>
        </w:rPr>
      </w:pPr>
    </w:p>
    <w:p w14:paraId="404548D9" w14:textId="77777777" w:rsidR="00C66979" w:rsidRPr="00C66979" w:rsidRDefault="00C66979" w:rsidP="003F491F">
      <w:pPr>
        <w:suppressAutoHyphens/>
        <w:spacing w:line="276" w:lineRule="auto"/>
        <w:jc w:val="center"/>
        <w:rPr>
          <w:rFonts w:ascii="Montserrat" w:eastAsia="Times New Roman" w:hAnsi="Montserrat" w:cs="Arial"/>
          <w:bCs/>
          <w:lang w:val="es-ES_tradnl" w:eastAsia="ar-SA"/>
        </w:rPr>
      </w:pPr>
    </w:p>
    <w:p w14:paraId="3D0873F1"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0854A67E"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283DD42"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07CBEA46"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4E722DF"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22319BA2"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642C486D"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11E36EBE"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5D1C2D23"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1CFC87CF"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1EF2DFDA" w14:textId="77777777" w:rsidR="00C66979" w:rsidRDefault="00C66979" w:rsidP="003F491F">
      <w:pPr>
        <w:suppressAutoHyphens/>
        <w:spacing w:line="276" w:lineRule="auto"/>
        <w:jc w:val="center"/>
        <w:rPr>
          <w:rFonts w:ascii="Montserrat" w:eastAsia="Times New Roman" w:hAnsi="Montserrat" w:cs="Arial"/>
          <w:b/>
          <w:bCs/>
          <w:sz w:val="20"/>
          <w:szCs w:val="20"/>
          <w:lang w:val="es-ES_tradnl" w:eastAsia="ar-SA"/>
        </w:rPr>
      </w:pPr>
    </w:p>
    <w:p w14:paraId="3A8CD8E2" w14:textId="1B20EE20" w:rsidR="00DA2E09" w:rsidRDefault="00C5186A" w:rsidP="003F491F">
      <w:pPr>
        <w:suppressAutoHyphens/>
        <w:spacing w:line="276" w:lineRule="auto"/>
        <w:jc w:val="center"/>
        <w:rPr>
          <w:rFonts w:ascii="Montserrat" w:eastAsia="Times New Roman" w:hAnsi="Montserrat" w:cs="Arial"/>
          <w:b/>
          <w:bCs/>
          <w:sz w:val="20"/>
          <w:szCs w:val="20"/>
          <w:lang w:val="es-ES_tradnl" w:eastAsia="ar-SA"/>
        </w:rPr>
      </w:pPr>
      <w:r>
        <w:rPr>
          <w:rFonts w:ascii="Montserrat" w:eastAsia="Times New Roman" w:hAnsi="Montserrat" w:cs="Arial"/>
          <w:b/>
          <w:bCs/>
          <w:sz w:val="20"/>
          <w:szCs w:val="20"/>
          <w:lang w:val="es-ES_tradnl" w:eastAsia="ar-SA"/>
        </w:rPr>
        <w:t>C</w:t>
      </w:r>
      <w:r w:rsidR="00703127">
        <w:rPr>
          <w:rFonts w:ascii="Montserrat" w:eastAsia="Times New Roman" w:hAnsi="Montserrat" w:cs="Arial"/>
          <w:b/>
          <w:bCs/>
          <w:sz w:val="20"/>
          <w:szCs w:val="20"/>
          <w:lang w:val="es-ES_tradnl" w:eastAsia="ar-SA"/>
        </w:rPr>
        <w:t xml:space="preserve">onvocatoria </w:t>
      </w:r>
      <w:r w:rsidR="00DA2E09">
        <w:rPr>
          <w:rFonts w:ascii="Montserrat" w:eastAsia="Times New Roman" w:hAnsi="Montserrat" w:cs="Arial"/>
          <w:b/>
          <w:bCs/>
          <w:sz w:val="20"/>
          <w:szCs w:val="20"/>
          <w:lang w:val="es-ES_tradnl" w:eastAsia="ar-SA"/>
        </w:rPr>
        <w:t xml:space="preserve">a la </w:t>
      </w:r>
    </w:p>
    <w:p w14:paraId="424B973B" w14:textId="77777777" w:rsidR="005346F4" w:rsidRDefault="005346F4" w:rsidP="003F491F">
      <w:pPr>
        <w:suppressAutoHyphens/>
        <w:spacing w:line="276" w:lineRule="auto"/>
        <w:jc w:val="center"/>
        <w:rPr>
          <w:rFonts w:ascii="Montserrat" w:eastAsia="Times New Roman" w:hAnsi="Montserrat" w:cs="Arial"/>
          <w:b/>
          <w:bCs/>
          <w:sz w:val="20"/>
          <w:szCs w:val="20"/>
          <w:lang w:val="es-ES_tradnl" w:eastAsia="ar-SA"/>
        </w:rPr>
      </w:pPr>
    </w:p>
    <w:p w14:paraId="3B6D8430" w14:textId="77777777" w:rsidR="00EB1891" w:rsidRPr="00EB1891" w:rsidRDefault="00EB1891" w:rsidP="00EB1891">
      <w:pPr>
        <w:suppressAutoHyphens/>
        <w:spacing w:line="276" w:lineRule="auto"/>
        <w:jc w:val="center"/>
        <w:rPr>
          <w:rFonts w:ascii="Montserrat" w:eastAsia="Times New Roman" w:hAnsi="Montserrat" w:cs="Arial"/>
          <w:b/>
          <w:bCs/>
          <w:sz w:val="20"/>
          <w:szCs w:val="20"/>
          <w:lang w:val="es-ES_tradnl" w:eastAsia="ar-SA"/>
        </w:rPr>
      </w:pPr>
      <w:r w:rsidRPr="00EB1891">
        <w:rPr>
          <w:rFonts w:ascii="Montserrat" w:eastAsia="Times New Roman" w:hAnsi="Montserrat" w:cs="Arial"/>
          <w:b/>
          <w:bCs/>
          <w:sz w:val="20"/>
          <w:szCs w:val="20"/>
          <w:lang w:val="es-ES_tradnl" w:eastAsia="ar-SA"/>
        </w:rPr>
        <w:t xml:space="preserve">Licitación Pública Electrónica Internacional </w:t>
      </w:r>
    </w:p>
    <w:p w14:paraId="5D66EC0E" w14:textId="77777777" w:rsidR="00EB1891" w:rsidRDefault="00EB1891" w:rsidP="00EB1891">
      <w:pPr>
        <w:suppressAutoHyphens/>
        <w:spacing w:line="276" w:lineRule="auto"/>
        <w:jc w:val="center"/>
        <w:rPr>
          <w:rFonts w:ascii="Montserrat" w:eastAsia="Times New Roman" w:hAnsi="Montserrat" w:cs="Arial"/>
          <w:b/>
          <w:bCs/>
          <w:sz w:val="20"/>
          <w:szCs w:val="20"/>
          <w:lang w:val="es-ES_tradnl" w:eastAsia="ar-SA"/>
        </w:rPr>
      </w:pPr>
      <w:r w:rsidRPr="00EB1891">
        <w:rPr>
          <w:rFonts w:ascii="Montserrat" w:eastAsia="Times New Roman" w:hAnsi="Montserrat" w:cs="Arial"/>
          <w:b/>
          <w:bCs/>
          <w:sz w:val="20"/>
          <w:szCs w:val="20"/>
          <w:lang w:val="es-ES_tradnl" w:eastAsia="ar-SA"/>
        </w:rPr>
        <w:t>Bajo Cobertura de Tratados</w:t>
      </w:r>
    </w:p>
    <w:p w14:paraId="02EBAA0F" w14:textId="507AB8E4" w:rsidR="00C00E80" w:rsidRPr="00445349" w:rsidRDefault="00C00E80" w:rsidP="00EB1891">
      <w:pPr>
        <w:suppressAutoHyphens/>
        <w:spacing w:line="276"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 </w:t>
      </w:r>
    </w:p>
    <w:bookmarkEnd w:id="0"/>
    <w:bookmarkEnd w:id="1"/>
    <w:bookmarkEnd w:id="2"/>
    <w:bookmarkEnd w:id="3"/>
    <w:bookmarkEnd w:id="4"/>
    <w:bookmarkEnd w:id="5"/>
    <w:bookmarkEnd w:id="6"/>
    <w:bookmarkEnd w:id="7"/>
    <w:p w14:paraId="25E7B7C6" w14:textId="5495D9C7" w:rsidR="00AA1954" w:rsidRPr="00445349" w:rsidRDefault="00C5186A" w:rsidP="003F491F">
      <w:pPr>
        <w:spacing w:line="276" w:lineRule="auto"/>
        <w:jc w:val="center"/>
        <w:rPr>
          <w:rFonts w:ascii="Montserrat" w:hAnsi="Montserrat" w:cs="Arial"/>
          <w:sz w:val="20"/>
          <w:szCs w:val="20"/>
          <w:lang w:val="it-IT"/>
        </w:rPr>
      </w:pPr>
      <w:r>
        <w:rPr>
          <w:rFonts w:ascii="Montserrat" w:eastAsia="Times New Roman" w:hAnsi="Montserrat" w:cs="Arial"/>
          <w:b/>
          <w:bCs/>
          <w:sz w:val="20"/>
          <w:szCs w:val="20"/>
          <w:lang w:val="es-ES_tradnl" w:eastAsia="ar-SA"/>
        </w:rPr>
        <w:t>LA</w:t>
      </w:r>
      <w:r w:rsidR="0058185D" w:rsidRPr="0058185D">
        <w:rPr>
          <w:rFonts w:ascii="Montserrat" w:eastAsia="Times New Roman" w:hAnsi="Montserrat" w:cs="Arial"/>
          <w:b/>
          <w:bCs/>
          <w:sz w:val="20"/>
          <w:szCs w:val="20"/>
          <w:lang w:val="es-ES_tradnl" w:eastAsia="ar-SA"/>
        </w:rPr>
        <w:t>-50-GYR-050GYR027-</w:t>
      </w:r>
      <w:r w:rsidR="00EB1891">
        <w:rPr>
          <w:rFonts w:ascii="Montserrat" w:eastAsia="Times New Roman" w:hAnsi="Montserrat" w:cs="Arial"/>
          <w:b/>
          <w:bCs/>
          <w:sz w:val="20"/>
          <w:szCs w:val="20"/>
          <w:lang w:val="es-ES_tradnl" w:eastAsia="ar-SA"/>
        </w:rPr>
        <w:t>T</w:t>
      </w:r>
      <w:r w:rsidR="00BD5B1E">
        <w:rPr>
          <w:rFonts w:ascii="Montserrat" w:eastAsia="Times New Roman" w:hAnsi="Montserrat" w:cs="Arial"/>
          <w:b/>
          <w:bCs/>
          <w:sz w:val="20"/>
          <w:szCs w:val="20"/>
          <w:lang w:val="es-ES_tradnl" w:eastAsia="ar-SA"/>
        </w:rPr>
        <w:t>-</w:t>
      </w:r>
      <w:r>
        <w:rPr>
          <w:rFonts w:ascii="Montserrat" w:eastAsia="Times New Roman" w:hAnsi="Montserrat" w:cs="Arial"/>
          <w:b/>
          <w:bCs/>
          <w:sz w:val="20"/>
          <w:szCs w:val="20"/>
          <w:lang w:val="es-ES_tradnl" w:eastAsia="ar-SA"/>
        </w:rPr>
        <w:t>111</w:t>
      </w:r>
      <w:r w:rsidR="0058185D" w:rsidRPr="0058185D">
        <w:rPr>
          <w:rFonts w:ascii="Montserrat" w:eastAsia="Times New Roman" w:hAnsi="Montserrat" w:cs="Arial"/>
          <w:b/>
          <w:bCs/>
          <w:sz w:val="20"/>
          <w:szCs w:val="20"/>
          <w:lang w:val="es-ES_tradnl" w:eastAsia="ar-SA"/>
        </w:rPr>
        <w:t>-</w:t>
      </w:r>
      <w:r w:rsidR="00EF21B6">
        <w:rPr>
          <w:rFonts w:ascii="Montserrat" w:eastAsia="Times New Roman" w:hAnsi="Montserrat" w:cs="Arial"/>
          <w:b/>
          <w:bCs/>
          <w:sz w:val="20"/>
          <w:szCs w:val="20"/>
          <w:lang w:val="es-ES_tradnl" w:eastAsia="ar-SA"/>
        </w:rPr>
        <w:t>202</w:t>
      </w:r>
      <w:r>
        <w:rPr>
          <w:rFonts w:ascii="Montserrat" w:eastAsia="Times New Roman" w:hAnsi="Montserrat" w:cs="Arial"/>
          <w:b/>
          <w:bCs/>
          <w:sz w:val="20"/>
          <w:szCs w:val="20"/>
          <w:lang w:val="es-ES_tradnl" w:eastAsia="ar-SA"/>
        </w:rPr>
        <w:t>6</w:t>
      </w:r>
    </w:p>
    <w:p w14:paraId="7985377D" w14:textId="77777777" w:rsidR="005346F4" w:rsidRDefault="005346F4" w:rsidP="003F491F">
      <w:pPr>
        <w:spacing w:line="276" w:lineRule="auto"/>
        <w:jc w:val="center"/>
        <w:rPr>
          <w:rFonts w:ascii="Montserrat" w:hAnsi="Montserrat" w:cs="Arial"/>
          <w:sz w:val="20"/>
          <w:szCs w:val="20"/>
          <w:lang w:val="it-IT"/>
        </w:rPr>
      </w:pPr>
      <w:bookmarkStart w:id="13" w:name="_Toc393217950"/>
      <w:bookmarkStart w:id="14" w:name="_Toc405972054"/>
      <w:bookmarkStart w:id="15" w:name="_Toc405973744"/>
      <w:bookmarkStart w:id="16" w:name="_Toc405974307"/>
      <w:bookmarkStart w:id="17" w:name="_Toc405974527"/>
    </w:p>
    <w:p w14:paraId="259B62CE" w14:textId="77777777" w:rsidR="005E4709" w:rsidRPr="00445349" w:rsidRDefault="005E4709" w:rsidP="003F491F">
      <w:pPr>
        <w:spacing w:line="276"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8"/>
      <w:bookmarkEnd w:id="9"/>
      <w:bookmarkEnd w:id="10"/>
      <w:bookmarkEnd w:id="11"/>
      <w:bookmarkEnd w:id="12"/>
      <w:bookmarkEnd w:id="13"/>
      <w:bookmarkEnd w:id="14"/>
      <w:bookmarkEnd w:id="15"/>
      <w:bookmarkEnd w:id="16"/>
      <w:bookmarkEnd w:id="17"/>
    </w:p>
    <w:p w14:paraId="552A4C3B" w14:textId="77777777" w:rsidR="005E4709" w:rsidRPr="00445349" w:rsidRDefault="005E4709" w:rsidP="003F491F">
      <w:pPr>
        <w:spacing w:line="276" w:lineRule="auto"/>
        <w:ind w:left="900" w:hanging="900"/>
        <w:rPr>
          <w:rFonts w:ascii="Montserrat" w:hAnsi="Montserrat" w:cs="Arial"/>
          <w:spacing w:val="4"/>
          <w:sz w:val="20"/>
          <w:szCs w:val="20"/>
          <w:lang w:val="it-IT"/>
        </w:rPr>
      </w:pPr>
    </w:p>
    <w:p w14:paraId="52BB53A4" w14:textId="0F13DA93" w:rsidR="003C1FEB" w:rsidRPr="003C1FEB" w:rsidRDefault="005E4709" w:rsidP="003C1FEB">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El Instituto Mexicano del Seguro Social a quien en lo sucesivo se le denominará</w:t>
      </w:r>
      <w:r w:rsidR="00CE436E" w:rsidRPr="00445349">
        <w:rPr>
          <w:rFonts w:ascii="Montserrat" w:eastAsia="Calibri" w:hAnsi="Montserrat" w:cs="Arial"/>
          <w:sz w:val="20"/>
          <w:szCs w:val="20"/>
          <w:lang w:eastAsia="es-MX"/>
        </w:rPr>
        <w:t xml:space="preserve"> el “</w:t>
      </w:r>
      <w:r w:rsidRPr="00445349">
        <w:rPr>
          <w:rFonts w:ascii="Montserrat" w:eastAsia="Calibri" w:hAnsi="Montserrat" w:cs="Arial"/>
          <w:sz w:val="20"/>
          <w:szCs w:val="20"/>
          <w:lang w:eastAsia="es-MX"/>
        </w:rPr>
        <w:t>IMSS</w:t>
      </w:r>
      <w:r w:rsidR="00C00E80" w:rsidRPr="00445349">
        <w:rPr>
          <w:rFonts w:ascii="Montserrat" w:eastAsia="Calibri" w:hAnsi="Montserrat" w:cs="Arial"/>
          <w:sz w:val="20"/>
          <w:szCs w:val="20"/>
          <w:lang w:eastAsia="es-MX"/>
        </w:rPr>
        <w:t>”</w:t>
      </w:r>
      <w:r w:rsidRPr="00445349">
        <w:rPr>
          <w:rFonts w:ascii="Montserrat" w:eastAsia="Calibri" w:hAnsi="Montserrat" w:cs="Arial"/>
          <w:sz w:val="20"/>
          <w:szCs w:val="20"/>
          <w:lang w:eastAsia="es-MX"/>
        </w:rPr>
        <w:t xml:space="preserve">,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463AE1">
        <w:rPr>
          <w:rFonts w:ascii="Montserrat" w:eastAsia="Calibri" w:hAnsi="Montserrat" w:cs="Arial"/>
          <w:b/>
          <w:sz w:val="20"/>
          <w:szCs w:val="20"/>
          <w:lang w:eastAsia="es-MX"/>
        </w:rPr>
        <w:t>33</w:t>
      </w:r>
      <w:r w:rsidR="00C00E80" w:rsidRPr="00445349">
        <w:rPr>
          <w:rFonts w:ascii="Montserrat" w:eastAsia="Calibri" w:hAnsi="Montserrat" w:cs="Arial"/>
          <w:b/>
          <w:sz w:val="20"/>
          <w:szCs w:val="20"/>
          <w:lang w:eastAsia="es-MX"/>
        </w:rPr>
        <w:t xml:space="preserve">, </w:t>
      </w:r>
      <w:r w:rsidR="00463AE1">
        <w:rPr>
          <w:rFonts w:ascii="Montserrat" w:eastAsia="Calibri" w:hAnsi="Montserrat" w:cs="Arial"/>
          <w:b/>
          <w:sz w:val="20"/>
          <w:szCs w:val="20"/>
          <w:lang w:eastAsia="es-MX"/>
        </w:rPr>
        <w:t>35</w:t>
      </w:r>
      <w:r w:rsidR="00C00E80" w:rsidRPr="00445349">
        <w:rPr>
          <w:rFonts w:ascii="Montserrat" w:eastAsia="Calibri" w:hAnsi="Montserrat" w:cs="Arial"/>
          <w:b/>
          <w:sz w:val="20"/>
          <w:szCs w:val="20"/>
          <w:lang w:eastAsia="es-MX"/>
        </w:rPr>
        <w:t xml:space="preserve"> fracción I, </w:t>
      </w:r>
      <w:r w:rsidR="00463AE1">
        <w:rPr>
          <w:rFonts w:ascii="Montserrat" w:eastAsia="Calibri" w:hAnsi="Montserrat" w:cs="Arial"/>
          <w:b/>
          <w:sz w:val="20"/>
          <w:szCs w:val="20"/>
          <w:lang w:eastAsia="es-MX"/>
        </w:rPr>
        <w:t>36</w:t>
      </w:r>
      <w:r w:rsidR="003157D1" w:rsidRPr="00A8691E">
        <w:rPr>
          <w:rFonts w:ascii="Montserrat" w:eastAsia="Calibri" w:hAnsi="Montserrat" w:cs="Arial"/>
          <w:b/>
          <w:sz w:val="20"/>
          <w:szCs w:val="20"/>
          <w:lang w:eastAsia="es-MX"/>
        </w:rPr>
        <w:t>,</w:t>
      </w:r>
      <w:r w:rsidR="003157D1" w:rsidRPr="00445349">
        <w:rPr>
          <w:rFonts w:ascii="Montserrat" w:eastAsia="Calibri" w:hAnsi="Montserrat" w:cs="Arial"/>
          <w:b/>
          <w:sz w:val="20"/>
          <w:szCs w:val="20"/>
          <w:lang w:eastAsia="es-MX"/>
        </w:rPr>
        <w:t xml:space="preserve"> </w:t>
      </w:r>
      <w:r w:rsidR="00463AE1">
        <w:rPr>
          <w:rFonts w:ascii="Montserrat" w:eastAsia="Calibri" w:hAnsi="Montserrat" w:cs="Arial"/>
          <w:b/>
          <w:sz w:val="20"/>
          <w:szCs w:val="20"/>
          <w:lang w:eastAsia="es-MX"/>
        </w:rPr>
        <w:t>3</w:t>
      </w:r>
      <w:r w:rsidR="00C00E80" w:rsidRPr="00445349">
        <w:rPr>
          <w:rFonts w:ascii="Montserrat" w:eastAsia="Calibri" w:hAnsi="Montserrat" w:cs="Arial"/>
          <w:b/>
          <w:sz w:val="20"/>
          <w:szCs w:val="20"/>
          <w:lang w:eastAsia="es-MX"/>
        </w:rPr>
        <w:t xml:space="preserve">7, </w:t>
      </w:r>
      <w:r w:rsidR="00463AE1">
        <w:rPr>
          <w:rFonts w:ascii="Montserrat" w:eastAsia="Calibri" w:hAnsi="Montserrat" w:cs="Arial"/>
          <w:b/>
          <w:sz w:val="20"/>
          <w:szCs w:val="20"/>
          <w:lang w:eastAsia="es-MX"/>
        </w:rPr>
        <w:t>39</w:t>
      </w:r>
      <w:r w:rsidR="00C00E80" w:rsidRPr="00445349">
        <w:rPr>
          <w:rFonts w:ascii="Montserrat" w:eastAsia="Calibri" w:hAnsi="Montserrat" w:cs="Arial"/>
          <w:b/>
          <w:sz w:val="20"/>
          <w:szCs w:val="20"/>
          <w:lang w:eastAsia="es-MX"/>
        </w:rPr>
        <w:t xml:space="preserve"> </w:t>
      </w:r>
      <w:r w:rsidRPr="00445349">
        <w:rPr>
          <w:rFonts w:ascii="Montserrat" w:eastAsia="Calibri" w:hAnsi="Montserrat" w:cs="Arial"/>
          <w:b/>
          <w:sz w:val="20"/>
          <w:szCs w:val="20"/>
          <w:lang w:eastAsia="es-MX"/>
        </w:rPr>
        <w:t>fracción I</w:t>
      </w:r>
      <w:r w:rsidR="00EB1891">
        <w:rPr>
          <w:rFonts w:ascii="Montserrat" w:eastAsia="Calibri" w:hAnsi="Montserrat" w:cs="Arial"/>
          <w:b/>
          <w:sz w:val="20"/>
          <w:szCs w:val="20"/>
          <w:lang w:eastAsia="es-MX"/>
        </w:rPr>
        <w:t>I</w:t>
      </w:r>
      <w:r w:rsidR="00630804" w:rsidRPr="00445349">
        <w:rPr>
          <w:rFonts w:ascii="Montserrat" w:eastAsia="Calibri" w:hAnsi="Montserrat" w:cs="Arial"/>
          <w:b/>
          <w:sz w:val="20"/>
          <w:szCs w:val="20"/>
          <w:lang w:eastAsia="es-MX"/>
        </w:rPr>
        <w:t xml:space="preserve"> y</w:t>
      </w:r>
      <w:r w:rsidRPr="00445349">
        <w:rPr>
          <w:rFonts w:ascii="Montserrat" w:eastAsia="Calibri" w:hAnsi="Montserrat" w:cs="Arial"/>
          <w:sz w:val="20"/>
          <w:szCs w:val="20"/>
          <w:lang w:eastAsia="es-MX"/>
        </w:rPr>
        <w:t xml:space="preserve"> </w:t>
      </w:r>
      <w:r w:rsidR="00463AE1">
        <w:rPr>
          <w:rFonts w:ascii="Montserrat" w:eastAsia="Calibri" w:hAnsi="Montserrat" w:cs="Arial"/>
          <w:b/>
          <w:sz w:val="20"/>
          <w:szCs w:val="20"/>
          <w:lang w:eastAsia="es-MX"/>
        </w:rPr>
        <w:t>68</w:t>
      </w:r>
      <w:r w:rsidRPr="00445349">
        <w:rPr>
          <w:rFonts w:ascii="Montserrat" w:eastAsia="Calibri" w:hAnsi="Montserrat" w:cs="Arial"/>
          <w:sz w:val="20"/>
          <w:szCs w:val="20"/>
          <w:lang w:eastAsia="es-MX"/>
        </w:rPr>
        <w:t xml:space="preserve"> de la Ley de Adquisiciones, Arrendamientos y Servicios del Sector Público, en lo sucesivo “LAASSP”; y los correlativos de su Reglamento en lo sucesivo “RLAASSP”; así como el </w:t>
      </w:r>
      <w:r w:rsidRPr="00445349">
        <w:rPr>
          <w:rFonts w:ascii="Montserrat" w:eastAsia="Calibri" w:hAnsi="Montserrat" w:cs="Arial"/>
          <w:i/>
          <w:sz w:val="20"/>
          <w:szCs w:val="20"/>
          <w:lang w:eastAsia="es-MX"/>
        </w:rPr>
        <w:t>“</w:t>
      </w:r>
      <w:r w:rsidR="007D6FEE" w:rsidRPr="00445349">
        <w:rPr>
          <w:rFonts w:ascii="Montserrat" w:eastAsia="Calibri" w:hAnsi="Montserrat" w:cs="Arial"/>
          <w:i/>
          <w:sz w:val="20"/>
          <w:szCs w:val="20"/>
          <w:lang w:eastAsia="es-MX"/>
        </w:rPr>
        <w:t xml:space="preserve">Acuerdo por el que se expide el </w:t>
      </w:r>
      <w:r w:rsidRPr="00445349">
        <w:rPr>
          <w:rFonts w:ascii="Montserrat" w:eastAsia="Calibri" w:hAnsi="Montserrat" w:cs="Arial"/>
          <w:i/>
          <w:sz w:val="20"/>
          <w:szCs w:val="20"/>
          <w:lang w:eastAsia="es-MX"/>
        </w:rPr>
        <w:t>Protocolo de actuación en materia de contratacio</w:t>
      </w:r>
      <w:r w:rsidR="007D6FEE" w:rsidRPr="00445349">
        <w:rPr>
          <w:rFonts w:ascii="Montserrat" w:eastAsia="Calibri" w:hAnsi="Montserrat" w:cs="Arial"/>
          <w:i/>
          <w:sz w:val="20"/>
          <w:szCs w:val="20"/>
          <w:lang w:eastAsia="es-MX"/>
        </w:rPr>
        <w:t>nes públicas, otorgamiento y pró</w:t>
      </w:r>
      <w:r w:rsidRPr="00445349">
        <w:rPr>
          <w:rFonts w:ascii="Montserrat" w:eastAsia="Calibri" w:hAnsi="Montserrat" w:cs="Arial"/>
          <w:i/>
          <w:sz w:val="20"/>
          <w:szCs w:val="20"/>
          <w:lang w:eastAsia="es-MX"/>
        </w:rPr>
        <w:t>rroga de licencias, permisos, autorizaciones y concesiones</w:t>
      </w:r>
      <w:r w:rsidRPr="00445349">
        <w:rPr>
          <w:rFonts w:ascii="Montserrat" w:eastAsia="Calibri" w:hAnsi="Montserrat" w:cs="Arial"/>
          <w:sz w:val="20"/>
          <w:szCs w:val="20"/>
          <w:lang w:eastAsia="es-MX"/>
        </w:rPr>
        <w:t xml:space="preserve">” publicado en el </w:t>
      </w:r>
      <w:r w:rsidR="006A5BAC" w:rsidRPr="00445349">
        <w:rPr>
          <w:rFonts w:ascii="Montserrat" w:eastAsia="Calibri" w:hAnsi="Montserrat" w:cs="Arial"/>
          <w:sz w:val="20"/>
          <w:szCs w:val="20"/>
          <w:lang w:eastAsia="es-MX"/>
        </w:rPr>
        <w:t>D</w:t>
      </w:r>
      <w:r w:rsidR="00CE436E" w:rsidRPr="00445349">
        <w:rPr>
          <w:rFonts w:ascii="Montserrat" w:eastAsia="Calibri" w:hAnsi="Montserrat" w:cs="Arial"/>
          <w:sz w:val="20"/>
          <w:szCs w:val="20"/>
          <w:lang w:eastAsia="es-MX"/>
        </w:rPr>
        <w:t>iario Oficial de la Federación, en adelante el D</w:t>
      </w:r>
      <w:r w:rsidR="006A5BAC" w:rsidRPr="00445349">
        <w:rPr>
          <w:rFonts w:ascii="Montserrat" w:eastAsia="Calibri" w:hAnsi="Montserrat" w:cs="Arial"/>
          <w:sz w:val="20"/>
          <w:szCs w:val="20"/>
          <w:lang w:eastAsia="es-MX"/>
        </w:rPr>
        <w:t>OF</w:t>
      </w:r>
      <w:r w:rsidR="00CE436E" w:rsidRPr="00445349">
        <w:rPr>
          <w:rFonts w:ascii="Montserrat" w:eastAsia="Calibri" w:hAnsi="Montserrat" w:cs="Arial"/>
          <w:sz w:val="20"/>
          <w:szCs w:val="20"/>
          <w:lang w:eastAsia="es-MX"/>
        </w:rPr>
        <w:t>,</w:t>
      </w:r>
      <w:r w:rsidRPr="00445349">
        <w:rPr>
          <w:rFonts w:ascii="Montserrat" w:eastAsia="Calibri" w:hAnsi="Montserrat" w:cs="Arial"/>
          <w:sz w:val="20"/>
          <w:szCs w:val="20"/>
          <w:lang w:eastAsia="es-MX"/>
        </w:rPr>
        <w:t xml:space="preserve"> el 20 de agosto del 2015 y </w:t>
      </w:r>
      <w:r w:rsidR="00CE436E" w:rsidRPr="00445349">
        <w:rPr>
          <w:rFonts w:ascii="Montserrat" w:eastAsia="Calibri" w:hAnsi="Montserrat" w:cs="Arial"/>
          <w:sz w:val="20"/>
          <w:szCs w:val="20"/>
          <w:lang w:eastAsia="es-MX"/>
        </w:rPr>
        <w:t xml:space="preserve">sus modificaciones </w:t>
      </w:r>
      <w:r w:rsidRPr="00445349">
        <w:rPr>
          <w:rFonts w:ascii="Montserrat" w:eastAsia="Calibri" w:hAnsi="Montserrat" w:cs="Arial"/>
          <w:sz w:val="20"/>
          <w:szCs w:val="20"/>
          <w:lang w:eastAsia="es-MX"/>
        </w:rPr>
        <w:t>publicado</w:t>
      </w:r>
      <w:r w:rsidR="007D6FEE" w:rsidRPr="00445349">
        <w:rPr>
          <w:rFonts w:ascii="Montserrat" w:eastAsia="Calibri" w:hAnsi="Montserrat" w:cs="Arial"/>
          <w:sz w:val="20"/>
          <w:szCs w:val="20"/>
          <w:lang w:eastAsia="es-MX"/>
        </w:rPr>
        <w:t>s</w:t>
      </w:r>
      <w:r w:rsidRPr="00445349">
        <w:rPr>
          <w:rFonts w:ascii="Montserrat" w:eastAsia="Calibri" w:hAnsi="Montserrat" w:cs="Arial"/>
          <w:sz w:val="20"/>
          <w:szCs w:val="20"/>
          <w:lang w:eastAsia="es-MX"/>
        </w:rPr>
        <w:t xml:space="preserve"> en el </w:t>
      </w:r>
      <w:r w:rsidR="006A5BAC" w:rsidRPr="00445349">
        <w:rPr>
          <w:rFonts w:ascii="Montserrat" w:eastAsia="Calibri" w:hAnsi="Montserrat" w:cs="Arial"/>
          <w:sz w:val="20"/>
          <w:szCs w:val="20"/>
          <w:lang w:eastAsia="es-MX"/>
        </w:rPr>
        <w:t>DOF</w:t>
      </w:r>
      <w:r w:rsidR="009E431C" w:rsidRPr="00445349">
        <w:rPr>
          <w:rFonts w:ascii="Montserrat" w:eastAsia="Calibri" w:hAnsi="Montserrat" w:cs="Arial"/>
          <w:sz w:val="20"/>
          <w:szCs w:val="20"/>
          <w:lang w:eastAsia="es-MX"/>
        </w:rPr>
        <w:t xml:space="preserve"> los</w:t>
      </w:r>
      <w:r w:rsidRPr="00445349">
        <w:rPr>
          <w:rFonts w:ascii="Montserrat" w:eastAsia="Calibri" w:hAnsi="Montserrat" w:cs="Arial"/>
          <w:sz w:val="20"/>
          <w:szCs w:val="20"/>
          <w:lang w:eastAsia="es-MX"/>
        </w:rPr>
        <w:t xml:space="preserve"> día</w:t>
      </w:r>
      <w:r w:rsidR="009E431C" w:rsidRPr="00445349">
        <w:rPr>
          <w:rFonts w:ascii="Montserrat" w:eastAsia="Calibri" w:hAnsi="Montserrat" w:cs="Arial"/>
          <w:sz w:val="20"/>
          <w:szCs w:val="20"/>
          <w:lang w:eastAsia="es-MX"/>
        </w:rPr>
        <w:t>s</w:t>
      </w:r>
      <w:r w:rsidRPr="00445349">
        <w:rPr>
          <w:rFonts w:ascii="Montserrat" w:eastAsia="Calibri" w:hAnsi="Montserrat" w:cs="Arial"/>
          <w:sz w:val="20"/>
          <w:szCs w:val="20"/>
          <w:lang w:eastAsia="es-MX"/>
        </w:rPr>
        <w:t xml:space="preserve"> 19 de febrero de 2016 </w:t>
      </w:r>
      <w:r w:rsidR="00A478F6" w:rsidRPr="00445349">
        <w:rPr>
          <w:rFonts w:ascii="Montserrat" w:eastAsia="Calibri" w:hAnsi="Montserrat" w:cs="Arial"/>
          <w:sz w:val="20"/>
          <w:szCs w:val="20"/>
          <w:lang w:eastAsia="es-MX"/>
        </w:rPr>
        <w:t>y 28 de febrero de 2017</w:t>
      </w:r>
      <w:r w:rsidR="007D6FEE" w:rsidRPr="00445349">
        <w:rPr>
          <w:rFonts w:ascii="Montserrat" w:eastAsia="Calibri" w:hAnsi="Montserrat" w:cs="Arial"/>
          <w:sz w:val="20"/>
          <w:szCs w:val="20"/>
          <w:lang w:eastAsia="es-MX"/>
        </w:rPr>
        <w:t xml:space="preserve"> respectivamente</w:t>
      </w:r>
      <w:r w:rsidR="00A478F6" w:rsidRPr="00445349">
        <w:rPr>
          <w:rFonts w:ascii="Montserrat" w:eastAsia="Calibri" w:hAnsi="Montserrat" w:cs="Arial"/>
          <w:sz w:val="20"/>
          <w:szCs w:val="20"/>
          <w:lang w:eastAsia="es-MX"/>
        </w:rPr>
        <w:t xml:space="preserve">; </w:t>
      </w:r>
      <w:r w:rsidRPr="00445349">
        <w:rPr>
          <w:rFonts w:ascii="Montserrat" w:eastAsia="Calibri" w:hAnsi="Montserrat" w:cs="Arial"/>
          <w:sz w:val="20"/>
          <w:szCs w:val="20"/>
          <w:lang w:eastAsia="es-MX"/>
        </w:rPr>
        <w:t>y demás disposiciones relativas vigentes aplicables en la materia, a través de la</w:t>
      </w:r>
      <w:r w:rsidR="003C1FEB">
        <w:rPr>
          <w:rFonts w:ascii="Montserrat" w:eastAsia="Calibri" w:hAnsi="Montserrat" w:cs="Arial"/>
          <w:sz w:val="20"/>
          <w:szCs w:val="20"/>
          <w:lang w:eastAsia="es-MX"/>
        </w:rPr>
        <w:t xml:space="preserve"> </w:t>
      </w:r>
      <w:r w:rsidR="003C1FEB" w:rsidRPr="003C1FEB">
        <w:rPr>
          <w:rFonts w:ascii="Montserrat" w:eastAsia="Calibri" w:hAnsi="Montserrat" w:cs="Arial"/>
          <w:sz w:val="20"/>
          <w:szCs w:val="20"/>
          <w:lang w:eastAsia="es-MX"/>
        </w:rPr>
        <w:t>Oficina de Adquisición de Bienes y Contratación de Servicios</w:t>
      </w:r>
      <w:r w:rsidR="00B924B9">
        <w:rPr>
          <w:rFonts w:ascii="Montserrat" w:eastAsia="Calibri" w:hAnsi="Montserrat" w:cs="Arial"/>
          <w:sz w:val="20"/>
          <w:szCs w:val="20"/>
          <w:lang w:eastAsia="es-MX"/>
        </w:rPr>
        <w:t>.</w:t>
      </w:r>
    </w:p>
    <w:p w14:paraId="161507F6" w14:textId="77777777" w:rsidR="00EE1699" w:rsidRDefault="00EE1699" w:rsidP="003C1FEB">
      <w:pPr>
        <w:spacing w:line="360" w:lineRule="auto"/>
        <w:jc w:val="both"/>
        <w:rPr>
          <w:rFonts w:ascii="Montserrat" w:eastAsia="Calibri" w:hAnsi="Montserrat" w:cs="Arial"/>
          <w:sz w:val="20"/>
          <w:szCs w:val="20"/>
          <w:lang w:eastAsia="es-MX"/>
        </w:rPr>
      </w:pPr>
    </w:p>
    <w:p w14:paraId="77849D1B" w14:textId="7AE1D040" w:rsidR="00963383" w:rsidRPr="00445349" w:rsidRDefault="003C1FEB" w:rsidP="003C1FEB">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Unidad Compradora IMSS-Oficina de Adquisiciones de la Delegación Guanajuato</w:t>
      </w:r>
      <w:r w:rsidR="00BD5B1E">
        <w:rPr>
          <w:rFonts w:ascii="Montserrat" w:eastAsia="Calibri" w:hAnsi="Montserrat" w:cs="Arial"/>
          <w:sz w:val="20"/>
          <w:szCs w:val="20"/>
          <w:lang w:eastAsia="es-MX"/>
        </w:rPr>
        <w:t xml:space="preserve"> </w:t>
      </w:r>
      <w:r w:rsidR="005E4709"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005E4709" w:rsidRPr="00445349">
        <w:rPr>
          <w:rFonts w:ascii="Montserrat" w:hAnsi="Montserrat" w:cs="Arial"/>
          <w:sz w:val="20"/>
          <w:szCs w:val="20"/>
          <w:lang w:val="es-ES_tradnl"/>
        </w:rPr>
        <w:t xml:space="preserve">convoca </w:t>
      </w:r>
      <w:r w:rsidR="006A5BAC" w:rsidRPr="00445349">
        <w:rPr>
          <w:rFonts w:ascii="Montserrat" w:hAnsi="Montserrat" w:cs="Arial"/>
          <w:sz w:val="20"/>
          <w:szCs w:val="20"/>
          <w:lang w:val="es-ES_tradnl"/>
        </w:rPr>
        <w:t>a las personas físicas o morales de nacionalidad mexicana</w:t>
      </w:r>
      <w:r w:rsidR="00BC7F6F" w:rsidRPr="00445349">
        <w:rPr>
          <w:rFonts w:ascii="Montserrat" w:hAnsi="Montserrat" w:cs="Arial"/>
          <w:sz w:val="20"/>
          <w:szCs w:val="20"/>
          <w:lang w:val="es-ES_tradnl"/>
        </w:rPr>
        <w:t xml:space="preserve"> </w:t>
      </w:r>
      <w:r w:rsidR="00486F42">
        <w:rPr>
          <w:rFonts w:ascii="Montserrat" w:hAnsi="Montserrat" w:cs="Arial"/>
          <w:sz w:val="20"/>
          <w:szCs w:val="20"/>
          <w:lang w:val="es-ES_tradnl"/>
        </w:rPr>
        <w:t xml:space="preserve">o </w:t>
      </w:r>
      <w:r w:rsidR="00486F42" w:rsidRPr="00445349">
        <w:rPr>
          <w:rFonts w:ascii="Montserrat" w:eastAsia="Calibri" w:hAnsi="Montserrat" w:cs="Arial"/>
          <w:sz w:val="20"/>
          <w:szCs w:val="20"/>
          <w:lang w:eastAsia="es-MX"/>
        </w:rPr>
        <w:t xml:space="preserve">de aquellos </w:t>
      </w:r>
      <w:r w:rsidR="00486F42" w:rsidRPr="00445349">
        <w:rPr>
          <w:rFonts w:ascii="Montserrat" w:hAnsi="Montserrat" w:cs="Arial"/>
          <w:sz w:val="20"/>
          <w:szCs w:val="20"/>
          <w:lang w:val="es-ES_tradnl"/>
        </w:rPr>
        <w:t>países con los que los Estados Unidos Mexicanos tenga celebrado un tratado con capítulo de compras gubernamentales</w:t>
      </w:r>
      <w:r w:rsidR="00486F42">
        <w:rPr>
          <w:rFonts w:ascii="Montserrat" w:hAnsi="Montserrat" w:cs="Arial"/>
          <w:sz w:val="20"/>
          <w:szCs w:val="20"/>
          <w:lang w:val="es-ES_tradnl"/>
        </w:rPr>
        <w:t xml:space="preserve">, </w:t>
      </w:r>
      <w:r w:rsidR="00BC7F6F" w:rsidRPr="00445349">
        <w:rPr>
          <w:rFonts w:ascii="Montserrat" w:hAnsi="Montserrat" w:cs="Arial"/>
          <w:sz w:val="20"/>
          <w:szCs w:val="20"/>
          <w:lang w:val="es-ES_tradnl"/>
        </w:rPr>
        <w:t xml:space="preserve">cuya </w:t>
      </w:r>
      <w:r w:rsidR="00BC7F6F" w:rsidRPr="00445349">
        <w:rPr>
          <w:rFonts w:ascii="Montserrat" w:eastAsia="Calibri" w:hAnsi="Montserrat" w:cs="Arial"/>
          <w:sz w:val="20"/>
          <w:szCs w:val="20"/>
          <w:lang w:eastAsia="es-MX"/>
        </w:rPr>
        <w:t xml:space="preserve">actividad comercial esté relacionada con el servicio a contratar en la presente Convocatoria, </w:t>
      </w:r>
      <w:r w:rsidR="00BC7F6F" w:rsidRPr="003B5617">
        <w:rPr>
          <w:rFonts w:ascii="Montserrat" w:eastAsia="Calibri" w:hAnsi="Montserrat" w:cs="Arial"/>
          <w:sz w:val="20"/>
          <w:szCs w:val="20"/>
          <w:lang w:eastAsia="es-MX"/>
        </w:rPr>
        <w:t>conforme al Anexo Té</w:t>
      </w:r>
      <w:r w:rsidR="00CE436E" w:rsidRPr="003B5617">
        <w:rPr>
          <w:rFonts w:ascii="Montserrat" w:eastAsia="Calibri" w:hAnsi="Montserrat" w:cs="Arial"/>
          <w:sz w:val="20"/>
          <w:szCs w:val="20"/>
          <w:lang w:eastAsia="es-MX"/>
        </w:rPr>
        <w:t xml:space="preserve">cnico, Términos y Condiciones, </w:t>
      </w:r>
      <w:r w:rsidR="00BC7F6F" w:rsidRPr="003B5617">
        <w:rPr>
          <w:rFonts w:ascii="Montserrat" w:eastAsia="Calibri" w:hAnsi="Montserrat" w:cs="Arial"/>
          <w:sz w:val="20"/>
          <w:szCs w:val="20"/>
          <w:lang w:eastAsia="es-MX"/>
        </w:rPr>
        <w:t xml:space="preserve">Anexos </w:t>
      </w:r>
      <w:r w:rsidR="00CE436E" w:rsidRPr="003B5617">
        <w:rPr>
          <w:rFonts w:ascii="Montserrat" w:eastAsia="Calibri" w:hAnsi="Montserrat" w:cs="Arial"/>
          <w:sz w:val="20"/>
          <w:szCs w:val="20"/>
          <w:lang w:eastAsia="es-MX"/>
        </w:rPr>
        <w:t xml:space="preserve">y </w:t>
      </w:r>
      <w:r w:rsidR="003B5617">
        <w:rPr>
          <w:rFonts w:ascii="Montserrat" w:eastAsia="Calibri" w:hAnsi="Montserrat" w:cs="Arial"/>
          <w:sz w:val="20"/>
          <w:szCs w:val="20"/>
          <w:lang w:eastAsia="es-MX"/>
        </w:rPr>
        <w:t>sus correspondientes A</w:t>
      </w:r>
      <w:r w:rsidR="00486F42" w:rsidRPr="003B5617">
        <w:rPr>
          <w:rFonts w:ascii="Montserrat" w:eastAsia="Calibri" w:hAnsi="Montserrat" w:cs="Arial"/>
          <w:sz w:val="20"/>
          <w:szCs w:val="20"/>
          <w:lang w:eastAsia="es-MX"/>
        </w:rPr>
        <w:t>nexos</w:t>
      </w:r>
      <w:r w:rsidR="00BC7F6F" w:rsidRPr="003B5617">
        <w:rPr>
          <w:rFonts w:ascii="Montserrat" w:hAnsi="Montserrat" w:cs="Arial"/>
          <w:sz w:val="20"/>
          <w:szCs w:val="20"/>
          <w:lang w:val="es-ES_tradnl"/>
        </w:rPr>
        <w:t>para</w:t>
      </w:r>
      <w:r w:rsidR="00BC7F6F" w:rsidRPr="00445349">
        <w:rPr>
          <w:rFonts w:ascii="Montserrat" w:hAnsi="Montserrat" w:cs="Arial"/>
          <w:sz w:val="20"/>
          <w:szCs w:val="20"/>
          <w:lang w:val="es-ES_tradnl"/>
        </w:rPr>
        <w:t xml:space="preserve"> participar en la presente licitación y </w:t>
      </w:r>
      <w:r w:rsidR="00AA1954" w:rsidRPr="00445349">
        <w:rPr>
          <w:rFonts w:ascii="Montserrat" w:hAnsi="Montserrat" w:cs="Arial"/>
          <w:sz w:val="20"/>
          <w:szCs w:val="20"/>
          <w:lang w:val="es-ES_tradnl"/>
        </w:rPr>
        <w:t>que</w:t>
      </w:r>
      <w:r w:rsidR="00AA1954" w:rsidRPr="00445349">
        <w:rPr>
          <w:rFonts w:ascii="Montserrat" w:eastAsia="Batang" w:hAnsi="Montserrat" w:cs="Arial"/>
          <w:sz w:val="20"/>
          <w:szCs w:val="20"/>
        </w:rPr>
        <w:t xml:space="preserve"> </w:t>
      </w:r>
      <w:r w:rsidR="00AA1954" w:rsidRPr="00445349">
        <w:rPr>
          <w:rFonts w:ascii="Montserrat" w:eastAsia="Batang" w:hAnsi="Montserrat" w:cs="Arial"/>
          <w:b/>
          <w:sz w:val="20"/>
          <w:szCs w:val="20"/>
        </w:rPr>
        <w:t>NO</w:t>
      </w:r>
      <w:r w:rsidR="00AA1954" w:rsidRPr="00445349">
        <w:rPr>
          <w:rFonts w:ascii="Montserrat" w:eastAsia="Batang" w:hAnsi="Montserrat" w:cs="Arial"/>
          <w:sz w:val="20"/>
          <w:szCs w:val="20"/>
        </w:rPr>
        <w:t xml:space="preserve"> </w:t>
      </w:r>
      <w:r w:rsidR="00AA1954" w:rsidRPr="00445349">
        <w:rPr>
          <w:rFonts w:ascii="Montserrat" w:hAnsi="Montserrat" w:cs="Arial"/>
          <w:sz w:val="20"/>
          <w:szCs w:val="20"/>
          <w:lang w:val="es-ES_tradnl"/>
        </w:rPr>
        <w:t xml:space="preserve">se encuentren en alguno de los supuestos que se establecen en los artículos </w:t>
      </w:r>
      <w:r w:rsidR="00463AE1">
        <w:rPr>
          <w:rFonts w:ascii="Montserrat" w:eastAsia="Calibri" w:hAnsi="Montserrat" w:cs="Arial"/>
          <w:b/>
          <w:sz w:val="20"/>
          <w:szCs w:val="20"/>
          <w:lang w:eastAsia="es-MX"/>
        </w:rPr>
        <w:t>71</w:t>
      </w:r>
      <w:r w:rsidR="00AA1954" w:rsidRPr="00445349">
        <w:rPr>
          <w:rFonts w:ascii="Montserrat" w:eastAsia="Calibri" w:hAnsi="Montserrat" w:cs="Arial"/>
          <w:sz w:val="20"/>
          <w:szCs w:val="20"/>
          <w:lang w:eastAsia="es-MX"/>
        </w:rPr>
        <w:t xml:space="preserve"> y </w:t>
      </w:r>
      <w:r w:rsidR="00463AE1">
        <w:rPr>
          <w:rFonts w:ascii="Montserrat" w:eastAsia="Calibri" w:hAnsi="Montserrat" w:cs="Arial"/>
          <w:b/>
          <w:sz w:val="20"/>
          <w:szCs w:val="20"/>
          <w:lang w:eastAsia="es-MX"/>
        </w:rPr>
        <w:t>90</w:t>
      </w:r>
      <w:r w:rsidR="00037377">
        <w:rPr>
          <w:rFonts w:ascii="Montserrat" w:eastAsia="Calibri" w:hAnsi="Montserrat" w:cs="Arial"/>
          <w:sz w:val="20"/>
          <w:szCs w:val="20"/>
          <w:lang w:eastAsia="es-MX"/>
        </w:rPr>
        <w:t xml:space="preserve"> de la LAASSP</w:t>
      </w:r>
      <w:r w:rsidR="00634D56">
        <w:rPr>
          <w:rFonts w:ascii="Montserrat" w:eastAsia="Calibri" w:hAnsi="Montserrat" w:cs="Arial"/>
          <w:sz w:val="20"/>
          <w:szCs w:val="20"/>
          <w:lang w:eastAsia="es-MX"/>
        </w:rPr>
        <w:t>.</w:t>
      </w:r>
      <w:r w:rsidR="00037377">
        <w:rPr>
          <w:rFonts w:ascii="Montserrat" w:eastAsia="Calibri" w:hAnsi="Montserrat" w:cs="Arial"/>
          <w:sz w:val="20"/>
          <w:szCs w:val="20"/>
          <w:lang w:eastAsia="es-MX"/>
        </w:rPr>
        <w:t xml:space="preserve"> </w:t>
      </w:r>
    </w:p>
    <w:p w14:paraId="358C0F8B" w14:textId="77777777" w:rsidR="009E431C" w:rsidRPr="00936D26" w:rsidRDefault="009E431C" w:rsidP="003F491F">
      <w:pPr>
        <w:spacing w:line="360" w:lineRule="auto"/>
        <w:jc w:val="both"/>
        <w:rPr>
          <w:rFonts w:ascii="Montserrat" w:eastAsia="Calibri" w:hAnsi="Montserrat" w:cs="Arial"/>
          <w:sz w:val="20"/>
          <w:szCs w:val="20"/>
          <w:lang w:eastAsia="es-MX"/>
        </w:rPr>
      </w:pPr>
    </w:p>
    <w:p w14:paraId="593D0F5A" w14:textId="77777777" w:rsidR="00963383" w:rsidRPr="00445349" w:rsidRDefault="00963383" w:rsidP="003F491F">
      <w:pPr>
        <w:spacing w:line="276" w:lineRule="auto"/>
        <w:jc w:val="both"/>
        <w:rPr>
          <w:rFonts w:ascii="Montserrat" w:eastAsia="Calibri" w:hAnsi="Montserrat" w:cs="Arial"/>
          <w:sz w:val="20"/>
          <w:szCs w:val="20"/>
          <w:lang w:eastAsia="es-MX"/>
        </w:rPr>
      </w:pPr>
    </w:p>
    <w:p w14:paraId="1682D0F5" w14:textId="271F5222" w:rsidR="005E4709" w:rsidRPr="00445349" w:rsidRDefault="00BC7F6F" w:rsidP="00F76B8E">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P</w:t>
      </w:r>
      <w:r w:rsidR="00AA1954" w:rsidRPr="00445349">
        <w:rPr>
          <w:rFonts w:ascii="Montserrat" w:eastAsia="Calibri" w:hAnsi="Montserrat" w:cs="Arial"/>
          <w:sz w:val="20"/>
          <w:szCs w:val="20"/>
          <w:lang w:eastAsia="es-MX"/>
        </w:rPr>
        <w:t xml:space="preserve">ara </w:t>
      </w:r>
      <w:r w:rsidR="005E4709" w:rsidRPr="00445349">
        <w:rPr>
          <w:rFonts w:ascii="Montserrat" w:eastAsia="Calibri" w:hAnsi="Montserrat" w:cs="Arial"/>
          <w:sz w:val="20"/>
          <w:szCs w:val="20"/>
          <w:lang w:eastAsia="es-MX"/>
        </w:rPr>
        <w:t>participar en l</w:t>
      </w:r>
      <w:r w:rsidR="00484AD7">
        <w:rPr>
          <w:rFonts w:ascii="Montserrat" w:eastAsia="Calibri" w:hAnsi="Montserrat" w:cs="Arial"/>
          <w:sz w:val="20"/>
          <w:szCs w:val="20"/>
          <w:lang w:eastAsia="es-MX"/>
        </w:rPr>
        <w:t>a</w:t>
      </w:r>
      <w:r w:rsidR="005E4709" w:rsidRPr="00445349">
        <w:rPr>
          <w:rFonts w:ascii="Montserrat" w:eastAsia="Calibri" w:hAnsi="Montserrat" w:cs="Arial"/>
          <w:sz w:val="20"/>
          <w:szCs w:val="20"/>
          <w:lang w:eastAsia="es-MX"/>
        </w:rPr>
        <w:t xml:space="preserve"> Licitación </w:t>
      </w:r>
      <w:r w:rsidR="00A478F6" w:rsidRPr="00445349">
        <w:rPr>
          <w:rFonts w:ascii="Montserrat" w:eastAsia="Calibri" w:hAnsi="Montserrat" w:cs="Arial"/>
          <w:sz w:val="20"/>
          <w:szCs w:val="20"/>
          <w:lang w:eastAsia="es-MX"/>
        </w:rPr>
        <w:t>Pública Electrónica</w:t>
      </w:r>
      <w:r w:rsidR="00634D56">
        <w:rPr>
          <w:rFonts w:ascii="Montserrat" w:eastAsia="Calibri" w:hAnsi="Montserrat" w:cs="Arial"/>
          <w:sz w:val="20"/>
          <w:szCs w:val="20"/>
          <w:lang w:eastAsia="es-MX"/>
        </w:rPr>
        <w:t xml:space="preserve"> </w:t>
      </w:r>
      <w:r w:rsidR="00EB1891">
        <w:rPr>
          <w:rFonts w:ascii="Montserrat" w:eastAsia="Calibri" w:hAnsi="Montserrat" w:cs="Arial"/>
          <w:sz w:val="20"/>
          <w:szCs w:val="20"/>
          <w:lang w:eastAsia="es-MX"/>
        </w:rPr>
        <w:t>Intern</w:t>
      </w:r>
      <w:r w:rsidR="009B36A5" w:rsidRPr="00445349">
        <w:rPr>
          <w:rFonts w:ascii="Montserrat" w:eastAsia="Calibri" w:hAnsi="Montserrat" w:cs="Arial"/>
          <w:sz w:val="20"/>
          <w:szCs w:val="20"/>
          <w:lang w:eastAsia="es-MX"/>
        </w:rPr>
        <w:t xml:space="preserve">acional </w:t>
      </w:r>
      <w:r w:rsidR="00EB1891">
        <w:rPr>
          <w:rFonts w:ascii="Montserrat" w:eastAsia="Calibri" w:hAnsi="Montserrat" w:cs="Arial"/>
          <w:sz w:val="20"/>
          <w:szCs w:val="20"/>
          <w:lang w:eastAsia="es-MX"/>
        </w:rPr>
        <w:t xml:space="preserve">Bajo Cobertura de Tratados </w:t>
      </w:r>
      <w:r w:rsidR="005E4709" w:rsidRPr="00445349">
        <w:rPr>
          <w:rFonts w:ascii="Montserrat" w:eastAsia="Calibri" w:hAnsi="Montserrat" w:cs="Arial"/>
          <w:sz w:val="20"/>
          <w:szCs w:val="20"/>
          <w:lang w:eastAsia="es-MX"/>
        </w:rPr>
        <w:t xml:space="preserve">número </w:t>
      </w:r>
      <w:r w:rsidR="00484AD7">
        <w:rPr>
          <w:rFonts w:ascii="Montserrat" w:eastAsia="Calibri" w:hAnsi="Montserrat" w:cs="Arial"/>
          <w:b/>
          <w:sz w:val="20"/>
          <w:szCs w:val="20"/>
          <w:lang w:eastAsia="es-MX"/>
        </w:rPr>
        <w:t>LA</w:t>
      </w:r>
      <w:r w:rsidR="003F5B8E">
        <w:rPr>
          <w:rFonts w:ascii="Montserrat" w:eastAsia="Calibri" w:hAnsi="Montserrat" w:cs="Arial"/>
          <w:b/>
          <w:sz w:val="20"/>
          <w:szCs w:val="20"/>
          <w:lang w:eastAsia="es-MX"/>
        </w:rPr>
        <w:t>-</w:t>
      </w:r>
      <w:r w:rsidR="0058185D" w:rsidRPr="0058185D">
        <w:rPr>
          <w:rFonts w:ascii="Montserrat" w:eastAsia="Calibri" w:hAnsi="Montserrat" w:cs="Arial"/>
          <w:b/>
          <w:sz w:val="20"/>
          <w:szCs w:val="20"/>
          <w:lang w:eastAsia="es-MX"/>
        </w:rPr>
        <w:t>50-GYR-050GYR027-</w:t>
      </w:r>
      <w:r w:rsidR="00EB1891">
        <w:rPr>
          <w:rFonts w:ascii="Montserrat" w:eastAsia="Calibri" w:hAnsi="Montserrat" w:cs="Arial"/>
          <w:b/>
          <w:sz w:val="20"/>
          <w:szCs w:val="20"/>
          <w:lang w:eastAsia="es-MX"/>
        </w:rPr>
        <w:t>T</w:t>
      </w:r>
      <w:r w:rsidR="00BD5B1E">
        <w:rPr>
          <w:rFonts w:ascii="Montserrat" w:eastAsia="Calibri" w:hAnsi="Montserrat" w:cs="Arial"/>
          <w:b/>
          <w:sz w:val="20"/>
          <w:szCs w:val="20"/>
          <w:lang w:eastAsia="es-MX"/>
        </w:rPr>
        <w:t>-</w:t>
      </w:r>
      <w:r w:rsidR="00484AD7">
        <w:rPr>
          <w:rFonts w:ascii="Montserrat" w:eastAsia="Calibri" w:hAnsi="Montserrat" w:cs="Arial"/>
          <w:b/>
          <w:sz w:val="20"/>
          <w:szCs w:val="20"/>
          <w:lang w:eastAsia="es-MX"/>
        </w:rPr>
        <w:t>111</w:t>
      </w:r>
      <w:r w:rsidR="0058185D" w:rsidRPr="0058185D">
        <w:rPr>
          <w:rFonts w:ascii="Montserrat" w:eastAsia="Calibri" w:hAnsi="Montserrat" w:cs="Arial"/>
          <w:b/>
          <w:sz w:val="20"/>
          <w:szCs w:val="20"/>
          <w:lang w:eastAsia="es-MX"/>
        </w:rPr>
        <w:t>-202</w:t>
      </w:r>
      <w:r w:rsidR="00484AD7">
        <w:rPr>
          <w:rFonts w:ascii="Montserrat" w:eastAsia="Calibri" w:hAnsi="Montserrat" w:cs="Arial"/>
          <w:b/>
          <w:sz w:val="20"/>
          <w:szCs w:val="20"/>
          <w:lang w:eastAsia="es-MX"/>
        </w:rPr>
        <w:t>6</w:t>
      </w:r>
      <w:r w:rsidR="005E4709" w:rsidRPr="00445349">
        <w:rPr>
          <w:rFonts w:ascii="Montserrat" w:eastAsia="Calibri" w:hAnsi="Montserrat" w:cs="Arial"/>
          <w:sz w:val="20"/>
          <w:szCs w:val="20"/>
          <w:lang w:eastAsia="es-MX"/>
        </w:rPr>
        <w:t xml:space="preserve"> para la contratación </w:t>
      </w:r>
      <w:r w:rsidR="00A478F6" w:rsidRPr="00445349">
        <w:rPr>
          <w:rFonts w:ascii="Montserrat" w:eastAsia="Calibri" w:hAnsi="Montserrat" w:cs="Arial"/>
          <w:sz w:val="20"/>
          <w:szCs w:val="20"/>
          <w:lang w:eastAsia="es-MX"/>
        </w:rPr>
        <w:t xml:space="preserve">del </w:t>
      </w:r>
      <w:r w:rsidR="00997F03" w:rsidRPr="00997F03">
        <w:rPr>
          <w:rFonts w:ascii="Montserrat" w:eastAsia="Calibri" w:hAnsi="Montserrat" w:cs="Arial"/>
          <w:b/>
          <w:sz w:val="20"/>
          <w:szCs w:val="20"/>
          <w:lang w:val="es-ES" w:eastAsia="es-MX"/>
        </w:rPr>
        <w:t>SERVICIO DE SUMINISTRO DE MATERIAL DE OSTEOSÍNTESIS Y ENDOPRÓTESIS</w:t>
      </w:r>
      <w:r w:rsidR="005775F6">
        <w:rPr>
          <w:rFonts w:ascii="Montserrat" w:eastAsia="Calibri" w:hAnsi="Montserrat" w:cs="Arial"/>
          <w:b/>
          <w:sz w:val="20"/>
          <w:szCs w:val="20"/>
          <w:lang w:val="es-ES" w:eastAsia="es-MX"/>
        </w:rPr>
        <w:t xml:space="preserve">, </w:t>
      </w:r>
      <w:r w:rsidR="005E4709" w:rsidRPr="00445349">
        <w:rPr>
          <w:rFonts w:ascii="Montserrat" w:eastAsia="Calibri" w:hAnsi="Montserrat" w:cs="Arial"/>
          <w:sz w:val="20"/>
          <w:szCs w:val="20"/>
          <w:lang w:eastAsia="es-MX"/>
        </w:rPr>
        <w:t>bajo los siguientes:</w:t>
      </w:r>
    </w:p>
    <w:p w14:paraId="3396F1A4" w14:textId="77777777" w:rsidR="009B31C8" w:rsidRDefault="009B31C8" w:rsidP="003F491F">
      <w:pPr>
        <w:spacing w:line="360" w:lineRule="auto"/>
        <w:ind w:left="900" w:hanging="900"/>
        <w:rPr>
          <w:rFonts w:ascii="Montserrat" w:hAnsi="Montserrat" w:cs="Arial"/>
          <w:spacing w:val="4"/>
          <w:sz w:val="20"/>
          <w:szCs w:val="20"/>
        </w:rPr>
      </w:pPr>
    </w:p>
    <w:p w14:paraId="45A35C51" w14:textId="77777777" w:rsidR="00363FE1" w:rsidRPr="00445349" w:rsidRDefault="00363FE1" w:rsidP="003F491F">
      <w:pPr>
        <w:spacing w:line="360" w:lineRule="auto"/>
        <w:ind w:left="900" w:hanging="900"/>
        <w:rPr>
          <w:rFonts w:ascii="Montserrat" w:hAnsi="Montserrat" w:cs="Arial"/>
          <w:spacing w:val="4"/>
          <w:sz w:val="20"/>
          <w:szCs w:val="20"/>
        </w:rPr>
      </w:pPr>
    </w:p>
    <w:p w14:paraId="40C0E19E" w14:textId="77777777" w:rsidR="008F6777" w:rsidRPr="00445349" w:rsidRDefault="005E4709" w:rsidP="003F491F">
      <w:pPr>
        <w:spacing w:line="360" w:lineRule="auto"/>
        <w:jc w:val="center"/>
        <w:rPr>
          <w:rFonts w:ascii="Montserrat" w:eastAsia="Times New Roman" w:hAnsi="Montserrat" w:cs="Arial"/>
          <w:b/>
          <w:bCs/>
          <w:sz w:val="20"/>
          <w:szCs w:val="20"/>
          <w:lang w:val="es-ES_tradnl" w:eastAsia="ar-SA"/>
        </w:rPr>
      </w:pPr>
      <w:bookmarkStart w:id="18" w:name="_Toc368043448"/>
      <w:bookmarkStart w:id="19" w:name="_Toc368043522"/>
      <w:bookmarkStart w:id="20" w:name="_Toc368054986"/>
      <w:bookmarkStart w:id="21" w:name="_Toc368650756"/>
      <w:bookmarkStart w:id="22" w:name="_Toc369008310"/>
      <w:bookmarkStart w:id="23" w:name="_Toc393217951"/>
      <w:bookmarkStart w:id="24" w:name="_Toc405972055"/>
      <w:bookmarkStart w:id="25" w:name="_Toc405973745"/>
      <w:bookmarkStart w:id="26" w:name="_Toc405974308"/>
      <w:bookmarkStart w:id="27" w:name="_Toc405974528"/>
      <w:bookmarkStart w:id="28" w:name="_Toc433116488"/>
      <w:r w:rsidRPr="00445349">
        <w:rPr>
          <w:rFonts w:ascii="Montserrat" w:hAnsi="Montserrat" w:cs="Arial"/>
          <w:b/>
          <w:sz w:val="20"/>
          <w:szCs w:val="20"/>
        </w:rPr>
        <w:t>REQUISITOS DE PARTICIPACIÓN:</w:t>
      </w:r>
      <w:bookmarkEnd w:id="18"/>
      <w:bookmarkEnd w:id="19"/>
      <w:bookmarkEnd w:id="20"/>
      <w:bookmarkEnd w:id="21"/>
      <w:bookmarkEnd w:id="22"/>
      <w:bookmarkEnd w:id="23"/>
      <w:bookmarkEnd w:id="24"/>
      <w:bookmarkEnd w:id="25"/>
      <w:bookmarkEnd w:id="26"/>
      <w:bookmarkEnd w:id="27"/>
      <w:bookmarkEnd w:id="28"/>
      <w:r w:rsidR="008F6777" w:rsidRPr="00445349">
        <w:rPr>
          <w:rFonts w:ascii="Montserrat" w:eastAsia="Times New Roman" w:hAnsi="Montserrat" w:cs="Arial"/>
          <w:b/>
          <w:bCs/>
          <w:sz w:val="20"/>
          <w:szCs w:val="20"/>
          <w:lang w:val="es-ES_tradnl" w:eastAsia="ar-SA"/>
        </w:rPr>
        <w:br w:type="page"/>
      </w:r>
    </w:p>
    <w:p w14:paraId="429C375A" w14:textId="77777777" w:rsidR="008F6777" w:rsidRPr="00111B25" w:rsidRDefault="008F6777" w:rsidP="003F491F">
      <w:pPr>
        <w:suppressAutoHyphens/>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14:paraId="7E044013" w14:textId="77777777" w:rsidR="008F6777" w:rsidRPr="00445349" w:rsidRDefault="008F6777" w:rsidP="003F491F">
      <w:pPr>
        <w:tabs>
          <w:tab w:val="left" w:pos="5877"/>
        </w:tabs>
        <w:suppressAutoHyphens/>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14:paraId="18EC525E" w14:textId="77777777" w:rsidR="009437E6" w:rsidRDefault="008F6777">
      <w:pPr>
        <w:pStyle w:val="TDC1"/>
        <w:tabs>
          <w:tab w:val="right" w:leader="dot" w:pos="9344"/>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30867461" w:history="1">
        <w:r w:rsidR="009437E6" w:rsidRPr="00691F37">
          <w:rPr>
            <w:rStyle w:val="Hipervnculo"/>
            <w:noProof/>
          </w:rPr>
          <w:t>GLOSARIO DE TÉRMINOS</w:t>
        </w:r>
        <w:r w:rsidR="009437E6">
          <w:rPr>
            <w:noProof/>
            <w:webHidden/>
          </w:rPr>
          <w:tab/>
        </w:r>
        <w:r w:rsidR="009437E6">
          <w:rPr>
            <w:noProof/>
            <w:webHidden/>
          </w:rPr>
          <w:fldChar w:fldCharType="begin"/>
        </w:r>
        <w:r w:rsidR="009437E6">
          <w:rPr>
            <w:noProof/>
            <w:webHidden/>
          </w:rPr>
          <w:instrText xml:space="preserve"> PAGEREF _Toc230867461 \h </w:instrText>
        </w:r>
        <w:r w:rsidR="009437E6">
          <w:rPr>
            <w:noProof/>
            <w:webHidden/>
          </w:rPr>
        </w:r>
        <w:r w:rsidR="009437E6">
          <w:rPr>
            <w:noProof/>
            <w:webHidden/>
          </w:rPr>
          <w:fldChar w:fldCharType="separate"/>
        </w:r>
        <w:r w:rsidR="009437E6">
          <w:rPr>
            <w:noProof/>
            <w:webHidden/>
          </w:rPr>
          <w:t>8</w:t>
        </w:r>
        <w:r w:rsidR="009437E6">
          <w:rPr>
            <w:noProof/>
            <w:webHidden/>
          </w:rPr>
          <w:fldChar w:fldCharType="end"/>
        </w:r>
      </w:hyperlink>
    </w:p>
    <w:p w14:paraId="3D209353"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62" w:history="1">
        <w:r w:rsidR="009437E6" w:rsidRPr="00691F37">
          <w:rPr>
            <w:rStyle w:val="Hipervnculo"/>
            <w:noProof/>
          </w:rPr>
          <w:t>1.</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DATOS GENERALES DE IDENTIFICACIÓN DE LA LICITACIÓN PÚBLICA.</w:t>
        </w:r>
        <w:r w:rsidR="009437E6">
          <w:rPr>
            <w:noProof/>
            <w:webHidden/>
          </w:rPr>
          <w:tab/>
        </w:r>
        <w:r w:rsidR="009437E6">
          <w:rPr>
            <w:noProof/>
            <w:webHidden/>
          </w:rPr>
          <w:fldChar w:fldCharType="begin"/>
        </w:r>
        <w:r w:rsidR="009437E6">
          <w:rPr>
            <w:noProof/>
            <w:webHidden/>
          </w:rPr>
          <w:instrText xml:space="preserve"> PAGEREF _Toc230867462 \h </w:instrText>
        </w:r>
        <w:r w:rsidR="009437E6">
          <w:rPr>
            <w:noProof/>
            <w:webHidden/>
          </w:rPr>
        </w:r>
        <w:r w:rsidR="009437E6">
          <w:rPr>
            <w:noProof/>
            <w:webHidden/>
          </w:rPr>
          <w:fldChar w:fldCharType="separate"/>
        </w:r>
        <w:r w:rsidR="009437E6">
          <w:rPr>
            <w:noProof/>
            <w:webHidden/>
          </w:rPr>
          <w:t>12</w:t>
        </w:r>
        <w:r w:rsidR="009437E6">
          <w:rPr>
            <w:noProof/>
            <w:webHidden/>
          </w:rPr>
          <w:fldChar w:fldCharType="end"/>
        </w:r>
      </w:hyperlink>
    </w:p>
    <w:p w14:paraId="25C0B351" w14:textId="77777777" w:rsidR="009437E6" w:rsidRDefault="00484AD7">
      <w:pPr>
        <w:pStyle w:val="TDC2"/>
        <w:tabs>
          <w:tab w:val="right" w:leader="dot" w:pos="9344"/>
        </w:tabs>
        <w:rPr>
          <w:rFonts w:eastAsiaTheme="minorEastAsia"/>
          <w:smallCaps w:val="0"/>
          <w:noProof/>
          <w:sz w:val="22"/>
          <w:szCs w:val="22"/>
          <w:lang w:eastAsia="es-MX"/>
        </w:rPr>
      </w:pPr>
      <w:hyperlink w:anchor="_Toc230867463" w:history="1">
        <w:r w:rsidR="009437E6" w:rsidRPr="00691F37">
          <w:rPr>
            <w:rStyle w:val="Hipervnculo"/>
            <w:rFonts w:ascii="Noto Sans" w:hAnsi="Noto Sans" w:cs="Noto Sans"/>
            <w:bCs/>
            <w:noProof/>
          </w:rPr>
          <w:t>1.1. Medio que utilizará la licitación pública y carácter de la misma.</w:t>
        </w:r>
        <w:r w:rsidR="009437E6">
          <w:rPr>
            <w:noProof/>
            <w:webHidden/>
          </w:rPr>
          <w:tab/>
        </w:r>
        <w:r w:rsidR="009437E6">
          <w:rPr>
            <w:noProof/>
            <w:webHidden/>
          </w:rPr>
          <w:fldChar w:fldCharType="begin"/>
        </w:r>
        <w:r w:rsidR="009437E6">
          <w:rPr>
            <w:noProof/>
            <w:webHidden/>
          </w:rPr>
          <w:instrText xml:space="preserve"> PAGEREF _Toc230867463 \h </w:instrText>
        </w:r>
        <w:r w:rsidR="009437E6">
          <w:rPr>
            <w:noProof/>
            <w:webHidden/>
          </w:rPr>
        </w:r>
        <w:r w:rsidR="009437E6">
          <w:rPr>
            <w:noProof/>
            <w:webHidden/>
          </w:rPr>
          <w:fldChar w:fldCharType="separate"/>
        </w:r>
        <w:r w:rsidR="009437E6">
          <w:rPr>
            <w:noProof/>
            <w:webHidden/>
          </w:rPr>
          <w:t>12</w:t>
        </w:r>
        <w:r w:rsidR="009437E6">
          <w:rPr>
            <w:noProof/>
            <w:webHidden/>
          </w:rPr>
          <w:fldChar w:fldCharType="end"/>
        </w:r>
      </w:hyperlink>
    </w:p>
    <w:p w14:paraId="6CABEDEF" w14:textId="77777777" w:rsidR="009437E6" w:rsidRDefault="00484AD7">
      <w:pPr>
        <w:pStyle w:val="TDC2"/>
        <w:tabs>
          <w:tab w:val="right" w:leader="dot" w:pos="9344"/>
        </w:tabs>
        <w:rPr>
          <w:rFonts w:eastAsiaTheme="minorEastAsia"/>
          <w:smallCaps w:val="0"/>
          <w:noProof/>
          <w:sz w:val="22"/>
          <w:szCs w:val="22"/>
          <w:lang w:eastAsia="es-MX"/>
        </w:rPr>
      </w:pPr>
      <w:hyperlink w:anchor="_Toc230867464" w:history="1">
        <w:r w:rsidR="009437E6" w:rsidRPr="00691F37">
          <w:rPr>
            <w:rStyle w:val="Hipervnculo"/>
            <w:rFonts w:ascii="Montserrat" w:hAnsi="Montserrat" w:cs="Arial"/>
            <w:noProof/>
            <w:lang w:val="es-ES_tradnl"/>
          </w:rPr>
          <w:t>1.2.</w:t>
        </w:r>
        <w:r w:rsidR="009437E6" w:rsidRPr="00691F37">
          <w:rPr>
            <w:rStyle w:val="Hipervnculo"/>
            <w:rFonts w:ascii="Noto Sans" w:hAnsi="Noto Sans" w:cs="Noto Sans"/>
            <w:bCs/>
            <w:noProof/>
          </w:rPr>
          <w:t xml:space="preserve"> Número de identificación de la convocatoria a la licitación pública asignado por la plataforma Compras MX</w:t>
        </w:r>
        <w:r w:rsidR="009437E6" w:rsidRPr="00691F37">
          <w:rPr>
            <w:rStyle w:val="Hipervnculo"/>
            <w:rFonts w:ascii="Montserrat" w:hAnsi="Montserrat" w:cs="Arial"/>
            <w:noProof/>
            <w:lang w:val="es-ES_tradnl"/>
          </w:rPr>
          <w:t>.</w:t>
        </w:r>
        <w:r w:rsidR="009437E6">
          <w:rPr>
            <w:noProof/>
            <w:webHidden/>
          </w:rPr>
          <w:tab/>
        </w:r>
        <w:r w:rsidR="009437E6">
          <w:rPr>
            <w:noProof/>
            <w:webHidden/>
          </w:rPr>
          <w:fldChar w:fldCharType="begin"/>
        </w:r>
        <w:r w:rsidR="009437E6">
          <w:rPr>
            <w:noProof/>
            <w:webHidden/>
          </w:rPr>
          <w:instrText xml:space="preserve"> PAGEREF _Toc230867464 \h </w:instrText>
        </w:r>
        <w:r w:rsidR="009437E6">
          <w:rPr>
            <w:noProof/>
            <w:webHidden/>
          </w:rPr>
        </w:r>
        <w:r w:rsidR="009437E6">
          <w:rPr>
            <w:noProof/>
            <w:webHidden/>
          </w:rPr>
          <w:fldChar w:fldCharType="separate"/>
        </w:r>
        <w:r w:rsidR="009437E6">
          <w:rPr>
            <w:noProof/>
            <w:webHidden/>
          </w:rPr>
          <w:t>13</w:t>
        </w:r>
        <w:r w:rsidR="009437E6">
          <w:rPr>
            <w:noProof/>
            <w:webHidden/>
          </w:rPr>
          <w:fldChar w:fldCharType="end"/>
        </w:r>
      </w:hyperlink>
    </w:p>
    <w:p w14:paraId="1AD3DCEB" w14:textId="77777777" w:rsidR="009437E6" w:rsidRDefault="00484AD7">
      <w:pPr>
        <w:pStyle w:val="TDC2"/>
        <w:tabs>
          <w:tab w:val="right" w:leader="dot" w:pos="9344"/>
        </w:tabs>
        <w:rPr>
          <w:rFonts w:eastAsiaTheme="minorEastAsia"/>
          <w:smallCaps w:val="0"/>
          <w:noProof/>
          <w:sz w:val="22"/>
          <w:szCs w:val="22"/>
          <w:lang w:eastAsia="es-MX"/>
        </w:rPr>
      </w:pPr>
      <w:hyperlink w:anchor="_Toc230867465" w:history="1">
        <w:r w:rsidR="009437E6" w:rsidRPr="00691F37">
          <w:rPr>
            <w:rStyle w:val="Hipervnculo"/>
            <w:rFonts w:ascii="Montserrat" w:hAnsi="Montserrat" w:cs="Arial"/>
            <w:noProof/>
            <w:lang w:val="es-ES_tradnl"/>
          </w:rPr>
          <w:t>1.3.</w:t>
        </w:r>
        <w:r w:rsidR="009437E6" w:rsidRPr="00691F37">
          <w:rPr>
            <w:rStyle w:val="Hipervnculo"/>
            <w:rFonts w:ascii="Noto Sans" w:hAnsi="Noto Sans" w:cs="Noto Sans"/>
            <w:bCs/>
            <w:noProof/>
          </w:rPr>
          <w:t xml:space="preserve"> Idioma en el que se presentarán las proposiciones.</w:t>
        </w:r>
        <w:r w:rsidR="009437E6">
          <w:rPr>
            <w:noProof/>
            <w:webHidden/>
          </w:rPr>
          <w:tab/>
        </w:r>
        <w:r w:rsidR="009437E6">
          <w:rPr>
            <w:noProof/>
            <w:webHidden/>
          </w:rPr>
          <w:fldChar w:fldCharType="begin"/>
        </w:r>
        <w:r w:rsidR="009437E6">
          <w:rPr>
            <w:noProof/>
            <w:webHidden/>
          </w:rPr>
          <w:instrText xml:space="preserve"> PAGEREF _Toc230867465 \h </w:instrText>
        </w:r>
        <w:r w:rsidR="009437E6">
          <w:rPr>
            <w:noProof/>
            <w:webHidden/>
          </w:rPr>
        </w:r>
        <w:r w:rsidR="009437E6">
          <w:rPr>
            <w:noProof/>
            <w:webHidden/>
          </w:rPr>
          <w:fldChar w:fldCharType="separate"/>
        </w:r>
        <w:r w:rsidR="009437E6">
          <w:rPr>
            <w:noProof/>
            <w:webHidden/>
          </w:rPr>
          <w:t>13</w:t>
        </w:r>
        <w:r w:rsidR="009437E6">
          <w:rPr>
            <w:noProof/>
            <w:webHidden/>
          </w:rPr>
          <w:fldChar w:fldCharType="end"/>
        </w:r>
      </w:hyperlink>
    </w:p>
    <w:p w14:paraId="4CCED6D9" w14:textId="77777777" w:rsidR="009437E6" w:rsidRDefault="00484AD7">
      <w:pPr>
        <w:pStyle w:val="TDC2"/>
        <w:tabs>
          <w:tab w:val="right" w:leader="dot" w:pos="9344"/>
        </w:tabs>
        <w:rPr>
          <w:rFonts w:eastAsiaTheme="minorEastAsia"/>
          <w:smallCaps w:val="0"/>
          <w:noProof/>
          <w:sz w:val="22"/>
          <w:szCs w:val="22"/>
          <w:lang w:eastAsia="es-MX"/>
        </w:rPr>
      </w:pPr>
      <w:hyperlink w:anchor="_Toc230867466" w:history="1">
        <w:r w:rsidR="009437E6" w:rsidRPr="00691F37">
          <w:rPr>
            <w:rStyle w:val="Hipervnculo"/>
            <w:rFonts w:ascii="Noto Sans" w:hAnsi="Noto Sans" w:cs="Noto Sans"/>
            <w:bCs/>
            <w:noProof/>
          </w:rPr>
          <w:t>1.4. Objeto de la Contratación.</w:t>
        </w:r>
        <w:r w:rsidR="009437E6">
          <w:rPr>
            <w:noProof/>
            <w:webHidden/>
          </w:rPr>
          <w:tab/>
        </w:r>
        <w:r w:rsidR="009437E6">
          <w:rPr>
            <w:noProof/>
            <w:webHidden/>
          </w:rPr>
          <w:fldChar w:fldCharType="begin"/>
        </w:r>
        <w:r w:rsidR="009437E6">
          <w:rPr>
            <w:noProof/>
            <w:webHidden/>
          </w:rPr>
          <w:instrText xml:space="preserve"> PAGEREF _Toc230867466 \h </w:instrText>
        </w:r>
        <w:r w:rsidR="009437E6">
          <w:rPr>
            <w:noProof/>
            <w:webHidden/>
          </w:rPr>
        </w:r>
        <w:r w:rsidR="009437E6">
          <w:rPr>
            <w:noProof/>
            <w:webHidden/>
          </w:rPr>
          <w:fldChar w:fldCharType="separate"/>
        </w:r>
        <w:r w:rsidR="009437E6">
          <w:rPr>
            <w:noProof/>
            <w:webHidden/>
          </w:rPr>
          <w:t>13</w:t>
        </w:r>
        <w:r w:rsidR="009437E6">
          <w:rPr>
            <w:noProof/>
            <w:webHidden/>
          </w:rPr>
          <w:fldChar w:fldCharType="end"/>
        </w:r>
      </w:hyperlink>
    </w:p>
    <w:p w14:paraId="36151481" w14:textId="77777777" w:rsidR="009437E6" w:rsidRDefault="00484AD7">
      <w:pPr>
        <w:pStyle w:val="TDC2"/>
        <w:tabs>
          <w:tab w:val="right" w:leader="dot" w:pos="9344"/>
        </w:tabs>
        <w:rPr>
          <w:rFonts w:eastAsiaTheme="minorEastAsia"/>
          <w:smallCaps w:val="0"/>
          <w:noProof/>
          <w:sz w:val="22"/>
          <w:szCs w:val="22"/>
          <w:lang w:eastAsia="es-MX"/>
        </w:rPr>
      </w:pPr>
      <w:hyperlink w:anchor="_Toc230867467" w:history="1">
        <w:r w:rsidR="009437E6" w:rsidRPr="00691F37">
          <w:rPr>
            <w:rStyle w:val="Hipervnculo"/>
            <w:rFonts w:ascii="Montserrat" w:hAnsi="Montserrat" w:cs="Arial"/>
            <w:noProof/>
            <w:lang w:val="es-ES_tradnl"/>
          </w:rPr>
          <w:t>1.5.</w:t>
        </w:r>
        <w:r w:rsidR="009437E6" w:rsidRPr="00691F37">
          <w:rPr>
            <w:rStyle w:val="Hipervnculo"/>
            <w:rFonts w:ascii="Noto Sans" w:hAnsi="Noto Sans" w:cs="Noto Sans"/>
            <w:bCs/>
            <w:noProof/>
          </w:rPr>
          <w:t xml:space="preserve"> Disponibilidad Presupuestaria.</w:t>
        </w:r>
        <w:r w:rsidR="009437E6">
          <w:rPr>
            <w:noProof/>
            <w:webHidden/>
          </w:rPr>
          <w:tab/>
        </w:r>
        <w:r w:rsidR="009437E6">
          <w:rPr>
            <w:noProof/>
            <w:webHidden/>
          </w:rPr>
          <w:fldChar w:fldCharType="begin"/>
        </w:r>
        <w:r w:rsidR="009437E6">
          <w:rPr>
            <w:noProof/>
            <w:webHidden/>
          </w:rPr>
          <w:instrText xml:space="preserve"> PAGEREF _Toc230867467 \h </w:instrText>
        </w:r>
        <w:r w:rsidR="009437E6">
          <w:rPr>
            <w:noProof/>
            <w:webHidden/>
          </w:rPr>
        </w:r>
        <w:r w:rsidR="009437E6">
          <w:rPr>
            <w:noProof/>
            <w:webHidden/>
          </w:rPr>
          <w:fldChar w:fldCharType="separate"/>
        </w:r>
        <w:r w:rsidR="009437E6">
          <w:rPr>
            <w:noProof/>
            <w:webHidden/>
          </w:rPr>
          <w:t>13</w:t>
        </w:r>
        <w:r w:rsidR="009437E6">
          <w:rPr>
            <w:noProof/>
            <w:webHidden/>
          </w:rPr>
          <w:fldChar w:fldCharType="end"/>
        </w:r>
      </w:hyperlink>
    </w:p>
    <w:p w14:paraId="61C07240"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68" w:history="1">
        <w:r w:rsidR="009437E6" w:rsidRPr="00691F37">
          <w:rPr>
            <w:rStyle w:val="Hipervnculo"/>
            <w:rFonts w:eastAsia="Calibri"/>
            <w:noProof/>
          </w:rPr>
          <w:t>2.</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PLAZO DE ENTREGA DEL BIEN, INDICANDO EL CALENDARIO CON PROGRAMA Y CONDICIONES DE ENTREGAS QUE CORRESPONDA.</w:t>
        </w:r>
        <w:r w:rsidR="009437E6">
          <w:rPr>
            <w:noProof/>
            <w:webHidden/>
          </w:rPr>
          <w:tab/>
        </w:r>
        <w:r w:rsidR="009437E6">
          <w:rPr>
            <w:noProof/>
            <w:webHidden/>
          </w:rPr>
          <w:fldChar w:fldCharType="begin"/>
        </w:r>
        <w:r w:rsidR="009437E6">
          <w:rPr>
            <w:noProof/>
            <w:webHidden/>
          </w:rPr>
          <w:instrText xml:space="preserve"> PAGEREF _Toc230867468 \h </w:instrText>
        </w:r>
        <w:r w:rsidR="009437E6">
          <w:rPr>
            <w:noProof/>
            <w:webHidden/>
          </w:rPr>
        </w:r>
        <w:r w:rsidR="009437E6">
          <w:rPr>
            <w:noProof/>
            <w:webHidden/>
          </w:rPr>
          <w:fldChar w:fldCharType="separate"/>
        </w:r>
        <w:r w:rsidR="009437E6">
          <w:rPr>
            <w:noProof/>
            <w:webHidden/>
          </w:rPr>
          <w:t>13</w:t>
        </w:r>
        <w:r w:rsidR="009437E6">
          <w:rPr>
            <w:noProof/>
            <w:webHidden/>
          </w:rPr>
          <w:fldChar w:fldCharType="end"/>
        </w:r>
      </w:hyperlink>
    </w:p>
    <w:p w14:paraId="2EEBF5D7"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69" w:history="1">
        <w:r w:rsidR="009437E6" w:rsidRPr="00691F37">
          <w:rPr>
            <w:rStyle w:val="Hipervnculo"/>
            <w:rFonts w:ascii="Noto Sans" w:hAnsi="Noto Sans" w:cs="Noto Sans"/>
            <w:bCs/>
            <w:noProof/>
          </w:rPr>
          <w:t>2.1.</w:t>
        </w:r>
        <w:r w:rsidR="009437E6">
          <w:rPr>
            <w:rFonts w:eastAsiaTheme="minorEastAsia"/>
            <w:smallCaps w:val="0"/>
            <w:noProof/>
            <w:sz w:val="22"/>
            <w:szCs w:val="22"/>
            <w:lang w:eastAsia="es-MX"/>
          </w:rPr>
          <w:tab/>
        </w:r>
        <w:r w:rsidR="009437E6" w:rsidRPr="00691F37">
          <w:rPr>
            <w:rStyle w:val="Hipervnculo"/>
            <w:rFonts w:ascii="Noto Sans" w:hAnsi="Noto Sans" w:cs="Noto Sans"/>
            <w:bCs/>
            <w:noProof/>
          </w:rPr>
          <w:t>Generalidades del Servicio del Suministro.</w:t>
        </w:r>
        <w:r w:rsidR="009437E6">
          <w:rPr>
            <w:noProof/>
            <w:webHidden/>
          </w:rPr>
          <w:tab/>
        </w:r>
        <w:r w:rsidR="009437E6">
          <w:rPr>
            <w:noProof/>
            <w:webHidden/>
          </w:rPr>
          <w:fldChar w:fldCharType="begin"/>
        </w:r>
        <w:r w:rsidR="009437E6">
          <w:rPr>
            <w:noProof/>
            <w:webHidden/>
          </w:rPr>
          <w:instrText xml:space="preserve"> PAGEREF _Toc230867469 \h </w:instrText>
        </w:r>
        <w:r w:rsidR="009437E6">
          <w:rPr>
            <w:noProof/>
            <w:webHidden/>
          </w:rPr>
        </w:r>
        <w:r w:rsidR="009437E6">
          <w:rPr>
            <w:noProof/>
            <w:webHidden/>
          </w:rPr>
          <w:fldChar w:fldCharType="separate"/>
        </w:r>
        <w:r w:rsidR="009437E6">
          <w:rPr>
            <w:noProof/>
            <w:webHidden/>
          </w:rPr>
          <w:t>13</w:t>
        </w:r>
        <w:r w:rsidR="009437E6">
          <w:rPr>
            <w:noProof/>
            <w:webHidden/>
          </w:rPr>
          <w:fldChar w:fldCharType="end"/>
        </w:r>
      </w:hyperlink>
    </w:p>
    <w:p w14:paraId="2D4304DC"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70" w:history="1">
        <w:r w:rsidR="009437E6" w:rsidRPr="00691F37">
          <w:rPr>
            <w:rStyle w:val="Hipervnculo"/>
            <w:rFonts w:ascii="Noto Sans" w:hAnsi="Noto Sans" w:cs="Noto Sans"/>
            <w:bCs/>
            <w:noProof/>
          </w:rPr>
          <w:t>2.2.</w:t>
        </w:r>
        <w:r w:rsidR="009437E6">
          <w:rPr>
            <w:rFonts w:eastAsiaTheme="minorEastAsia"/>
            <w:smallCaps w:val="0"/>
            <w:noProof/>
            <w:sz w:val="22"/>
            <w:szCs w:val="22"/>
            <w:lang w:eastAsia="es-MX"/>
          </w:rPr>
          <w:tab/>
        </w:r>
        <w:r w:rsidR="009437E6" w:rsidRPr="00691F37">
          <w:rPr>
            <w:rStyle w:val="Hipervnculo"/>
            <w:rFonts w:ascii="Noto Sans" w:hAnsi="Noto Sans" w:cs="Noto Sans"/>
            <w:bCs/>
            <w:noProof/>
          </w:rPr>
          <w:t>Para los sistemas que conforman la partida 1 (Cirugía de alta frecuencia)</w:t>
        </w:r>
        <w:r w:rsidR="009437E6">
          <w:rPr>
            <w:noProof/>
            <w:webHidden/>
          </w:rPr>
          <w:tab/>
        </w:r>
        <w:r w:rsidR="009437E6">
          <w:rPr>
            <w:noProof/>
            <w:webHidden/>
          </w:rPr>
          <w:fldChar w:fldCharType="begin"/>
        </w:r>
        <w:r w:rsidR="009437E6">
          <w:rPr>
            <w:noProof/>
            <w:webHidden/>
          </w:rPr>
          <w:instrText xml:space="preserve"> PAGEREF _Toc230867470 \h </w:instrText>
        </w:r>
        <w:r w:rsidR="009437E6">
          <w:rPr>
            <w:noProof/>
            <w:webHidden/>
          </w:rPr>
        </w:r>
        <w:r w:rsidR="009437E6">
          <w:rPr>
            <w:noProof/>
            <w:webHidden/>
          </w:rPr>
          <w:fldChar w:fldCharType="separate"/>
        </w:r>
        <w:r w:rsidR="009437E6">
          <w:rPr>
            <w:noProof/>
            <w:webHidden/>
          </w:rPr>
          <w:t>15</w:t>
        </w:r>
        <w:r w:rsidR="009437E6">
          <w:rPr>
            <w:noProof/>
            <w:webHidden/>
          </w:rPr>
          <w:fldChar w:fldCharType="end"/>
        </w:r>
      </w:hyperlink>
    </w:p>
    <w:p w14:paraId="7F1E37E5"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1" w:history="1">
        <w:r w:rsidR="009437E6" w:rsidRPr="00691F37">
          <w:rPr>
            <w:rStyle w:val="Hipervnculo"/>
            <w:noProof/>
          </w:rPr>
          <w:t>3.</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CONDICIONES DE ENTREGA.</w:t>
        </w:r>
        <w:r w:rsidR="009437E6">
          <w:rPr>
            <w:noProof/>
            <w:webHidden/>
          </w:rPr>
          <w:tab/>
        </w:r>
        <w:r w:rsidR="009437E6">
          <w:rPr>
            <w:noProof/>
            <w:webHidden/>
          </w:rPr>
          <w:fldChar w:fldCharType="begin"/>
        </w:r>
        <w:r w:rsidR="009437E6">
          <w:rPr>
            <w:noProof/>
            <w:webHidden/>
          </w:rPr>
          <w:instrText xml:space="preserve"> PAGEREF _Toc230867471 \h </w:instrText>
        </w:r>
        <w:r w:rsidR="009437E6">
          <w:rPr>
            <w:noProof/>
            <w:webHidden/>
          </w:rPr>
        </w:r>
        <w:r w:rsidR="009437E6">
          <w:rPr>
            <w:noProof/>
            <w:webHidden/>
          </w:rPr>
          <w:fldChar w:fldCharType="separate"/>
        </w:r>
        <w:r w:rsidR="009437E6">
          <w:rPr>
            <w:noProof/>
            <w:webHidden/>
          </w:rPr>
          <w:t>18</w:t>
        </w:r>
        <w:r w:rsidR="009437E6">
          <w:rPr>
            <w:noProof/>
            <w:webHidden/>
          </w:rPr>
          <w:fldChar w:fldCharType="end"/>
        </w:r>
      </w:hyperlink>
    </w:p>
    <w:p w14:paraId="45535370"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2" w:history="1">
        <w:r w:rsidR="009437E6" w:rsidRPr="00691F37">
          <w:rPr>
            <w:rStyle w:val="Hipervnculo"/>
            <w:noProof/>
          </w:rPr>
          <w:t>4.</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CANJE.</w:t>
        </w:r>
        <w:r w:rsidR="009437E6">
          <w:rPr>
            <w:noProof/>
            <w:webHidden/>
          </w:rPr>
          <w:tab/>
        </w:r>
        <w:r w:rsidR="009437E6">
          <w:rPr>
            <w:noProof/>
            <w:webHidden/>
          </w:rPr>
          <w:fldChar w:fldCharType="begin"/>
        </w:r>
        <w:r w:rsidR="009437E6">
          <w:rPr>
            <w:noProof/>
            <w:webHidden/>
          </w:rPr>
          <w:instrText xml:space="preserve"> PAGEREF _Toc230867472 \h </w:instrText>
        </w:r>
        <w:r w:rsidR="009437E6">
          <w:rPr>
            <w:noProof/>
            <w:webHidden/>
          </w:rPr>
        </w:r>
        <w:r w:rsidR="009437E6">
          <w:rPr>
            <w:noProof/>
            <w:webHidden/>
          </w:rPr>
          <w:fldChar w:fldCharType="separate"/>
        </w:r>
        <w:r w:rsidR="009437E6">
          <w:rPr>
            <w:noProof/>
            <w:webHidden/>
          </w:rPr>
          <w:t>19</w:t>
        </w:r>
        <w:r w:rsidR="009437E6">
          <w:rPr>
            <w:noProof/>
            <w:webHidden/>
          </w:rPr>
          <w:fldChar w:fldCharType="end"/>
        </w:r>
      </w:hyperlink>
    </w:p>
    <w:p w14:paraId="28B4C449"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3" w:history="1">
        <w:r w:rsidR="009437E6" w:rsidRPr="00691F37">
          <w:rPr>
            <w:rStyle w:val="Hipervnculo"/>
            <w:rFonts w:eastAsia="Yu Mincho"/>
            <w:noProof/>
          </w:rPr>
          <w:t>5.</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Yu Mincho"/>
            <w:noProof/>
          </w:rPr>
          <w:t>GARANTIA DE LOS BIENES.</w:t>
        </w:r>
        <w:r w:rsidR="009437E6">
          <w:rPr>
            <w:noProof/>
            <w:webHidden/>
          </w:rPr>
          <w:tab/>
        </w:r>
        <w:r w:rsidR="009437E6">
          <w:rPr>
            <w:noProof/>
            <w:webHidden/>
          </w:rPr>
          <w:fldChar w:fldCharType="begin"/>
        </w:r>
        <w:r w:rsidR="009437E6">
          <w:rPr>
            <w:noProof/>
            <w:webHidden/>
          </w:rPr>
          <w:instrText xml:space="preserve"> PAGEREF _Toc230867473 \h </w:instrText>
        </w:r>
        <w:r w:rsidR="009437E6">
          <w:rPr>
            <w:noProof/>
            <w:webHidden/>
          </w:rPr>
        </w:r>
        <w:r w:rsidR="009437E6">
          <w:rPr>
            <w:noProof/>
            <w:webHidden/>
          </w:rPr>
          <w:fldChar w:fldCharType="separate"/>
        </w:r>
        <w:r w:rsidR="009437E6">
          <w:rPr>
            <w:noProof/>
            <w:webHidden/>
          </w:rPr>
          <w:t>20</w:t>
        </w:r>
        <w:r w:rsidR="009437E6">
          <w:rPr>
            <w:noProof/>
            <w:webHidden/>
          </w:rPr>
          <w:fldChar w:fldCharType="end"/>
        </w:r>
      </w:hyperlink>
    </w:p>
    <w:p w14:paraId="39DADAC5"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4" w:history="1">
        <w:r w:rsidR="009437E6" w:rsidRPr="00691F37">
          <w:rPr>
            <w:rStyle w:val="Hipervnculo"/>
            <w:rFonts w:eastAsia="Yu Mincho"/>
            <w:noProof/>
          </w:rPr>
          <w:t>6.</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Yu Mincho"/>
            <w:noProof/>
          </w:rPr>
          <w:t>REPORTES DECONSUMO.</w:t>
        </w:r>
        <w:r w:rsidR="009437E6">
          <w:rPr>
            <w:noProof/>
            <w:webHidden/>
          </w:rPr>
          <w:tab/>
        </w:r>
        <w:r w:rsidR="009437E6">
          <w:rPr>
            <w:noProof/>
            <w:webHidden/>
          </w:rPr>
          <w:fldChar w:fldCharType="begin"/>
        </w:r>
        <w:r w:rsidR="009437E6">
          <w:rPr>
            <w:noProof/>
            <w:webHidden/>
          </w:rPr>
          <w:instrText xml:space="preserve"> PAGEREF _Toc230867474 \h </w:instrText>
        </w:r>
        <w:r w:rsidR="009437E6">
          <w:rPr>
            <w:noProof/>
            <w:webHidden/>
          </w:rPr>
        </w:r>
        <w:r w:rsidR="009437E6">
          <w:rPr>
            <w:noProof/>
            <w:webHidden/>
          </w:rPr>
          <w:fldChar w:fldCharType="separate"/>
        </w:r>
        <w:r w:rsidR="009437E6">
          <w:rPr>
            <w:noProof/>
            <w:webHidden/>
          </w:rPr>
          <w:t>21</w:t>
        </w:r>
        <w:r w:rsidR="009437E6">
          <w:rPr>
            <w:noProof/>
            <w:webHidden/>
          </w:rPr>
          <w:fldChar w:fldCharType="end"/>
        </w:r>
      </w:hyperlink>
    </w:p>
    <w:p w14:paraId="1C077E87"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5" w:history="1">
        <w:r w:rsidR="009437E6" w:rsidRPr="00691F37">
          <w:rPr>
            <w:rStyle w:val="Hipervnculo"/>
            <w:rFonts w:eastAsia="Yu Mincho"/>
            <w:noProof/>
          </w:rPr>
          <w:t>7.</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Yu Mincho"/>
            <w:noProof/>
          </w:rPr>
          <w:t>CRITERIO DE EVALUACION DE PROPOSICIONES.</w:t>
        </w:r>
        <w:r w:rsidR="009437E6">
          <w:rPr>
            <w:noProof/>
            <w:webHidden/>
          </w:rPr>
          <w:tab/>
        </w:r>
        <w:r w:rsidR="009437E6">
          <w:rPr>
            <w:noProof/>
            <w:webHidden/>
          </w:rPr>
          <w:fldChar w:fldCharType="begin"/>
        </w:r>
        <w:r w:rsidR="009437E6">
          <w:rPr>
            <w:noProof/>
            <w:webHidden/>
          </w:rPr>
          <w:instrText xml:space="preserve"> PAGEREF _Toc230867475 \h </w:instrText>
        </w:r>
        <w:r w:rsidR="009437E6">
          <w:rPr>
            <w:noProof/>
            <w:webHidden/>
          </w:rPr>
        </w:r>
        <w:r w:rsidR="009437E6">
          <w:rPr>
            <w:noProof/>
            <w:webHidden/>
          </w:rPr>
          <w:fldChar w:fldCharType="separate"/>
        </w:r>
        <w:r w:rsidR="009437E6">
          <w:rPr>
            <w:noProof/>
            <w:webHidden/>
          </w:rPr>
          <w:t>21</w:t>
        </w:r>
        <w:r w:rsidR="009437E6">
          <w:rPr>
            <w:noProof/>
            <w:webHidden/>
          </w:rPr>
          <w:fldChar w:fldCharType="end"/>
        </w:r>
      </w:hyperlink>
    </w:p>
    <w:p w14:paraId="668DB50B"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6" w:history="1">
        <w:r w:rsidR="009437E6" w:rsidRPr="00691F37">
          <w:rPr>
            <w:rStyle w:val="Hipervnculo"/>
            <w:rFonts w:cs="Arial"/>
            <w:noProof/>
          </w:rPr>
          <w:t>8.</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Yu Mincho"/>
            <w:noProof/>
          </w:rPr>
          <w:t>LICENCIAS, PERMISOS, REGISTROS, CERTIFICADOS O AUTRIZACINES QUE DEBE CUMPLIR O APLICARSE AL SERVICIO A CONTRATAR</w:t>
        </w:r>
        <w:r w:rsidR="009437E6" w:rsidRPr="00691F37">
          <w:rPr>
            <w:rStyle w:val="Hipervnculo"/>
            <w:rFonts w:cs="Arial"/>
            <w:noProof/>
          </w:rPr>
          <w:t>.</w:t>
        </w:r>
        <w:r w:rsidR="009437E6">
          <w:rPr>
            <w:noProof/>
            <w:webHidden/>
          </w:rPr>
          <w:tab/>
        </w:r>
        <w:r w:rsidR="009437E6">
          <w:rPr>
            <w:noProof/>
            <w:webHidden/>
          </w:rPr>
          <w:fldChar w:fldCharType="begin"/>
        </w:r>
        <w:r w:rsidR="009437E6">
          <w:rPr>
            <w:noProof/>
            <w:webHidden/>
          </w:rPr>
          <w:instrText xml:space="preserve"> PAGEREF _Toc230867476 \h </w:instrText>
        </w:r>
        <w:r w:rsidR="009437E6">
          <w:rPr>
            <w:noProof/>
            <w:webHidden/>
          </w:rPr>
        </w:r>
        <w:r w:rsidR="009437E6">
          <w:rPr>
            <w:noProof/>
            <w:webHidden/>
          </w:rPr>
          <w:fldChar w:fldCharType="separate"/>
        </w:r>
        <w:r w:rsidR="009437E6">
          <w:rPr>
            <w:noProof/>
            <w:webHidden/>
          </w:rPr>
          <w:t>23</w:t>
        </w:r>
        <w:r w:rsidR="009437E6">
          <w:rPr>
            <w:noProof/>
            <w:webHidden/>
          </w:rPr>
          <w:fldChar w:fldCharType="end"/>
        </w:r>
      </w:hyperlink>
    </w:p>
    <w:p w14:paraId="65674315"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7" w:history="1">
        <w:r w:rsidR="009437E6" w:rsidRPr="00691F37">
          <w:rPr>
            <w:rStyle w:val="Hipervnculo"/>
            <w:rFonts w:eastAsia="Calibri"/>
            <w:noProof/>
          </w:rPr>
          <w:t>9.</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DOCUMENTACION TECNICA NECESARIA COMO PUEDE SER: FOLLETOS, CATALOGOS,  FOTOGRAFIAS, MANUALES ENTRE OTROS, EN CASO DE QUE SE REQUIERAN PARA COMPROBAR SUS ESPECIFICACIONES.</w:t>
        </w:r>
        <w:r w:rsidR="009437E6">
          <w:rPr>
            <w:noProof/>
            <w:webHidden/>
          </w:rPr>
          <w:tab/>
        </w:r>
        <w:r w:rsidR="009437E6">
          <w:rPr>
            <w:noProof/>
            <w:webHidden/>
          </w:rPr>
          <w:fldChar w:fldCharType="begin"/>
        </w:r>
        <w:r w:rsidR="009437E6">
          <w:rPr>
            <w:noProof/>
            <w:webHidden/>
          </w:rPr>
          <w:instrText xml:space="preserve"> PAGEREF _Toc230867477 \h </w:instrText>
        </w:r>
        <w:r w:rsidR="009437E6">
          <w:rPr>
            <w:noProof/>
            <w:webHidden/>
          </w:rPr>
        </w:r>
        <w:r w:rsidR="009437E6">
          <w:rPr>
            <w:noProof/>
            <w:webHidden/>
          </w:rPr>
          <w:fldChar w:fldCharType="separate"/>
        </w:r>
        <w:r w:rsidR="009437E6">
          <w:rPr>
            <w:noProof/>
            <w:webHidden/>
          </w:rPr>
          <w:t>25</w:t>
        </w:r>
        <w:r w:rsidR="009437E6">
          <w:rPr>
            <w:noProof/>
            <w:webHidden/>
          </w:rPr>
          <w:fldChar w:fldCharType="end"/>
        </w:r>
      </w:hyperlink>
    </w:p>
    <w:p w14:paraId="45855F89"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78" w:history="1">
        <w:r w:rsidR="009437E6" w:rsidRPr="00691F37">
          <w:rPr>
            <w:rStyle w:val="Hipervnculo"/>
            <w:rFonts w:eastAsia="Calibri"/>
            <w:noProof/>
          </w:rPr>
          <w:t>10.</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PENAS CONVENCIONALES Y/O DEDUCCIONES AL PAGO DE CONFORMIDAD CON LO DISPUESTO EN EL LINEAMIENTO 5.5.8 DE LAS POBALINES.</w:t>
        </w:r>
        <w:r w:rsidR="009437E6">
          <w:rPr>
            <w:noProof/>
            <w:webHidden/>
          </w:rPr>
          <w:tab/>
        </w:r>
        <w:r w:rsidR="009437E6">
          <w:rPr>
            <w:noProof/>
            <w:webHidden/>
          </w:rPr>
          <w:fldChar w:fldCharType="begin"/>
        </w:r>
        <w:r w:rsidR="009437E6">
          <w:rPr>
            <w:noProof/>
            <w:webHidden/>
          </w:rPr>
          <w:instrText xml:space="preserve"> PAGEREF _Toc230867478 \h </w:instrText>
        </w:r>
        <w:r w:rsidR="009437E6">
          <w:rPr>
            <w:noProof/>
            <w:webHidden/>
          </w:rPr>
        </w:r>
        <w:r w:rsidR="009437E6">
          <w:rPr>
            <w:noProof/>
            <w:webHidden/>
          </w:rPr>
          <w:fldChar w:fldCharType="separate"/>
        </w:r>
        <w:r w:rsidR="009437E6">
          <w:rPr>
            <w:noProof/>
            <w:webHidden/>
          </w:rPr>
          <w:t>29</w:t>
        </w:r>
        <w:r w:rsidR="009437E6">
          <w:rPr>
            <w:noProof/>
            <w:webHidden/>
          </w:rPr>
          <w:fldChar w:fldCharType="end"/>
        </w:r>
      </w:hyperlink>
    </w:p>
    <w:p w14:paraId="28AEDB9E"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79" w:history="1">
        <w:r w:rsidR="009437E6" w:rsidRPr="00691F37">
          <w:rPr>
            <w:rStyle w:val="Hipervnculo"/>
            <w:rFonts w:eastAsia="Calibri"/>
            <w:noProof/>
          </w:rPr>
          <w:t>10.1.</w:t>
        </w:r>
        <w:r w:rsidR="009437E6">
          <w:rPr>
            <w:rFonts w:eastAsiaTheme="minorEastAsia"/>
            <w:smallCaps w:val="0"/>
            <w:noProof/>
            <w:sz w:val="22"/>
            <w:szCs w:val="22"/>
            <w:lang w:eastAsia="es-MX"/>
          </w:rPr>
          <w:tab/>
        </w:r>
        <w:r w:rsidR="009437E6" w:rsidRPr="00691F37">
          <w:rPr>
            <w:rStyle w:val="Hipervnculo"/>
            <w:rFonts w:eastAsia="Calibri"/>
            <w:noProof/>
          </w:rPr>
          <w:t>Penas Convencionales.</w:t>
        </w:r>
        <w:r w:rsidR="009437E6">
          <w:rPr>
            <w:noProof/>
            <w:webHidden/>
          </w:rPr>
          <w:tab/>
        </w:r>
        <w:r w:rsidR="009437E6">
          <w:rPr>
            <w:noProof/>
            <w:webHidden/>
          </w:rPr>
          <w:fldChar w:fldCharType="begin"/>
        </w:r>
        <w:r w:rsidR="009437E6">
          <w:rPr>
            <w:noProof/>
            <w:webHidden/>
          </w:rPr>
          <w:instrText xml:space="preserve"> PAGEREF _Toc230867479 \h </w:instrText>
        </w:r>
        <w:r w:rsidR="009437E6">
          <w:rPr>
            <w:noProof/>
            <w:webHidden/>
          </w:rPr>
        </w:r>
        <w:r w:rsidR="009437E6">
          <w:rPr>
            <w:noProof/>
            <w:webHidden/>
          </w:rPr>
          <w:fldChar w:fldCharType="separate"/>
        </w:r>
        <w:r w:rsidR="009437E6">
          <w:rPr>
            <w:noProof/>
            <w:webHidden/>
          </w:rPr>
          <w:t>29</w:t>
        </w:r>
        <w:r w:rsidR="009437E6">
          <w:rPr>
            <w:noProof/>
            <w:webHidden/>
          </w:rPr>
          <w:fldChar w:fldCharType="end"/>
        </w:r>
      </w:hyperlink>
    </w:p>
    <w:p w14:paraId="572C15DD"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80" w:history="1">
        <w:r w:rsidR="009437E6" w:rsidRPr="00691F37">
          <w:rPr>
            <w:rStyle w:val="Hipervnculo"/>
            <w:rFonts w:ascii="Noto Sans" w:eastAsia="Calibri" w:hAnsi="Noto Sans" w:cs="Noto Sans"/>
            <w:b/>
            <w:noProof/>
          </w:rPr>
          <w:t>10.2.</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b/>
            <w:noProof/>
          </w:rPr>
          <w:t>Deducciones.</w:t>
        </w:r>
        <w:r w:rsidR="009437E6">
          <w:rPr>
            <w:noProof/>
            <w:webHidden/>
          </w:rPr>
          <w:tab/>
        </w:r>
        <w:r w:rsidR="009437E6">
          <w:rPr>
            <w:noProof/>
            <w:webHidden/>
          </w:rPr>
          <w:fldChar w:fldCharType="begin"/>
        </w:r>
        <w:r w:rsidR="009437E6">
          <w:rPr>
            <w:noProof/>
            <w:webHidden/>
          </w:rPr>
          <w:instrText xml:space="preserve"> PAGEREF _Toc230867480 \h </w:instrText>
        </w:r>
        <w:r w:rsidR="009437E6">
          <w:rPr>
            <w:noProof/>
            <w:webHidden/>
          </w:rPr>
        </w:r>
        <w:r w:rsidR="009437E6">
          <w:rPr>
            <w:noProof/>
            <w:webHidden/>
          </w:rPr>
          <w:fldChar w:fldCharType="separate"/>
        </w:r>
        <w:r w:rsidR="009437E6">
          <w:rPr>
            <w:noProof/>
            <w:webHidden/>
          </w:rPr>
          <w:t>32</w:t>
        </w:r>
        <w:r w:rsidR="009437E6">
          <w:rPr>
            <w:noProof/>
            <w:webHidden/>
          </w:rPr>
          <w:fldChar w:fldCharType="end"/>
        </w:r>
      </w:hyperlink>
    </w:p>
    <w:p w14:paraId="514F947A"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81" w:history="1">
        <w:r w:rsidR="009437E6" w:rsidRPr="00691F37">
          <w:rPr>
            <w:rStyle w:val="Hipervnculo"/>
            <w:rFonts w:eastAsia="Calibri"/>
            <w:noProof/>
          </w:rPr>
          <w:t>11.</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MECANISMOS REQUERIDOS AL PROVEEDOR PARA RESPONDER POR DEFECTOS O VICIOS OCULTOS DE LOS BIENES O DE LA CALIDAD DE LOS SERVICIOS.</w:t>
        </w:r>
        <w:r w:rsidR="009437E6">
          <w:rPr>
            <w:noProof/>
            <w:webHidden/>
          </w:rPr>
          <w:tab/>
        </w:r>
        <w:r w:rsidR="009437E6">
          <w:rPr>
            <w:noProof/>
            <w:webHidden/>
          </w:rPr>
          <w:fldChar w:fldCharType="begin"/>
        </w:r>
        <w:r w:rsidR="009437E6">
          <w:rPr>
            <w:noProof/>
            <w:webHidden/>
          </w:rPr>
          <w:instrText xml:space="preserve"> PAGEREF _Toc230867481 \h </w:instrText>
        </w:r>
        <w:r w:rsidR="009437E6">
          <w:rPr>
            <w:noProof/>
            <w:webHidden/>
          </w:rPr>
        </w:r>
        <w:r w:rsidR="009437E6">
          <w:rPr>
            <w:noProof/>
            <w:webHidden/>
          </w:rPr>
          <w:fldChar w:fldCharType="separate"/>
        </w:r>
        <w:r w:rsidR="009437E6">
          <w:rPr>
            <w:noProof/>
            <w:webHidden/>
          </w:rPr>
          <w:t>35</w:t>
        </w:r>
        <w:r w:rsidR="009437E6">
          <w:rPr>
            <w:noProof/>
            <w:webHidden/>
          </w:rPr>
          <w:fldChar w:fldCharType="end"/>
        </w:r>
      </w:hyperlink>
    </w:p>
    <w:p w14:paraId="74FFFA50"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82" w:history="1">
        <w:r w:rsidR="009437E6" w:rsidRPr="00691F37">
          <w:rPr>
            <w:rStyle w:val="Hipervnculo"/>
            <w:rFonts w:eastAsia="Calibri"/>
            <w:noProof/>
          </w:rPr>
          <w:t>12.</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GARANTÍA DE ANTICIPOS Y CUMPLIMIENTO.</w:t>
        </w:r>
        <w:r w:rsidR="009437E6">
          <w:rPr>
            <w:noProof/>
            <w:webHidden/>
          </w:rPr>
          <w:tab/>
        </w:r>
        <w:r w:rsidR="009437E6">
          <w:rPr>
            <w:noProof/>
            <w:webHidden/>
          </w:rPr>
          <w:fldChar w:fldCharType="begin"/>
        </w:r>
        <w:r w:rsidR="009437E6">
          <w:rPr>
            <w:noProof/>
            <w:webHidden/>
          </w:rPr>
          <w:instrText xml:space="preserve"> PAGEREF _Toc230867482 \h </w:instrText>
        </w:r>
        <w:r w:rsidR="009437E6">
          <w:rPr>
            <w:noProof/>
            <w:webHidden/>
          </w:rPr>
        </w:r>
        <w:r w:rsidR="009437E6">
          <w:rPr>
            <w:noProof/>
            <w:webHidden/>
          </w:rPr>
          <w:fldChar w:fldCharType="separate"/>
        </w:r>
        <w:r w:rsidR="009437E6">
          <w:rPr>
            <w:noProof/>
            <w:webHidden/>
          </w:rPr>
          <w:t>35</w:t>
        </w:r>
        <w:r w:rsidR="009437E6">
          <w:rPr>
            <w:noProof/>
            <w:webHidden/>
          </w:rPr>
          <w:fldChar w:fldCharType="end"/>
        </w:r>
      </w:hyperlink>
    </w:p>
    <w:p w14:paraId="1B32C1C8" w14:textId="77777777" w:rsidR="009437E6" w:rsidRDefault="00484AD7">
      <w:pPr>
        <w:pStyle w:val="TDC1"/>
        <w:tabs>
          <w:tab w:val="left" w:pos="880"/>
          <w:tab w:val="right" w:leader="dot" w:pos="9344"/>
        </w:tabs>
        <w:rPr>
          <w:rFonts w:asciiTheme="minorHAnsi" w:eastAsiaTheme="minorEastAsia" w:hAnsiTheme="minorHAnsi"/>
          <w:b w:val="0"/>
          <w:bCs w:val="0"/>
          <w:caps w:val="0"/>
          <w:noProof/>
          <w:sz w:val="22"/>
          <w:szCs w:val="22"/>
          <w:lang w:eastAsia="es-MX"/>
        </w:rPr>
      </w:pPr>
      <w:hyperlink w:anchor="_Toc230867483" w:history="1">
        <w:r w:rsidR="009437E6" w:rsidRPr="00691F37">
          <w:rPr>
            <w:rStyle w:val="Hipervnculo"/>
            <w:rFonts w:eastAsia="Calibri"/>
            <w:noProof/>
          </w:rPr>
          <w:t>12.1.</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Terminación de la relación Contractual.</w:t>
        </w:r>
        <w:r w:rsidR="009437E6">
          <w:rPr>
            <w:noProof/>
            <w:webHidden/>
          </w:rPr>
          <w:tab/>
        </w:r>
        <w:r w:rsidR="009437E6">
          <w:rPr>
            <w:noProof/>
            <w:webHidden/>
          </w:rPr>
          <w:fldChar w:fldCharType="begin"/>
        </w:r>
        <w:r w:rsidR="009437E6">
          <w:rPr>
            <w:noProof/>
            <w:webHidden/>
          </w:rPr>
          <w:instrText xml:space="preserve"> PAGEREF _Toc230867483 \h </w:instrText>
        </w:r>
        <w:r w:rsidR="009437E6">
          <w:rPr>
            <w:noProof/>
            <w:webHidden/>
          </w:rPr>
        </w:r>
        <w:r w:rsidR="009437E6">
          <w:rPr>
            <w:noProof/>
            <w:webHidden/>
          </w:rPr>
          <w:fldChar w:fldCharType="separate"/>
        </w:r>
        <w:r w:rsidR="009437E6">
          <w:rPr>
            <w:noProof/>
            <w:webHidden/>
          </w:rPr>
          <w:t>36</w:t>
        </w:r>
        <w:r w:rsidR="009437E6">
          <w:rPr>
            <w:noProof/>
            <w:webHidden/>
          </w:rPr>
          <w:fldChar w:fldCharType="end"/>
        </w:r>
      </w:hyperlink>
    </w:p>
    <w:p w14:paraId="0540CCBC" w14:textId="77777777" w:rsidR="009437E6" w:rsidRDefault="00484AD7">
      <w:pPr>
        <w:pStyle w:val="TDC1"/>
        <w:tabs>
          <w:tab w:val="left" w:pos="880"/>
          <w:tab w:val="right" w:leader="dot" w:pos="9344"/>
        </w:tabs>
        <w:rPr>
          <w:rFonts w:asciiTheme="minorHAnsi" w:eastAsiaTheme="minorEastAsia" w:hAnsiTheme="minorHAnsi"/>
          <w:b w:val="0"/>
          <w:bCs w:val="0"/>
          <w:caps w:val="0"/>
          <w:noProof/>
          <w:sz w:val="22"/>
          <w:szCs w:val="22"/>
          <w:lang w:eastAsia="es-MX"/>
        </w:rPr>
      </w:pPr>
      <w:hyperlink w:anchor="_Toc230867484" w:history="1">
        <w:r w:rsidR="009437E6" w:rsidRPr="00691F37">
          <w:rPr>
            <w:rStyle w:val="Hipervnculo"/>
            <w:rFonts w:eastAsia="Calibri"/>
            <w:noProof/>
          </w:rPr>
          <w:t>12.2.</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.Rescisión Administrativa del Contrato.</w:t>
        </w:r>
        <w:r w:rsidR="009437E6">
          <w:rPr>
            <w:noProof/>
            <w:webHidden/>
          </w:rPr>
          <w:tab/>
        </w:r>
        <w:r w:rsidR="009437E6">
          <w:rPr>
            <w:noProof/>
            <w:webHidden/>
          </w:rPr>
          <w:fldChar w:fldCharType="begin"/>
        </w:r>
        <w:r w:rsidR="009437E6">
          <w:rPr>
            <w:noProof/>
            <w:webHidden/>
          </w:rPr>
          <w:instrText xml:space="preserve"> PAGEREF _Toc230867484 \h </w:instrText>
        </w:r>
        <w:r w:rsidR="009437E6">
          <w:rPr>
            <w:noProof/>
            <w:webHidden/>
          </w:rPr>
        </w:r>
        <w:r w:rsidR="009437E6">
          <w:rPr>
            <w:noProof/>
            <w:webHidden/>
          </w:rPr>
          <w:fldChar w:fldCharType="separate"/>
        </w:r>
        <w:r w:rsidR="009437E6">
          <w:rPr>
            <w:noProof/>
            <w:webHidden/>
          </w:rPr>
          <w:t>36</w:t>
        </w:r>
        <w:r w:rsidR="009437E6">
          <w:rPr>
            <w:noProof/>
            <w:webHidden/>
          </w:rPr>
          <w:fldChar w:fldCharType="end"/>
        </w:r>
      </w:hyperlink>
    </w:p>
    <w:p w14:paraId="21FAE8D1" w14:textId="77777777" w:rsidR="009437E6" w:rsidRDefault="00484AD7">
      <w:pPr>
        <w:pStyle w:val="TDC1"/>
        <w:tabs>
          <w:tab w:val="left" w:pos="880"/>
          <w:tab w:val="right" w:leader="dot" w:pos="9344"/>
        </w:tabs>
        <w:rPr>
          <w:rFonts w:asciiTheme="minorHAnsi" w:eastAsiaTheme="minorEastAsia" w:hAnsiTheme="minorHAnsi"/>
          <w:b w:val="0"/>
          <w:bCs w:val="0"/>
          <w:caps w:val="0"/>
          <w:noProof/>
          <w:sz w:val="22"/>
          <w:szCs w:val="22"/>
          <w:lang w:eastAsia="es-MX"/>
        </w:rPr>
      </w:pPr>
      <w:hyperlink w:anchor="_Toc230867485" w:history="1">
        <w:r w:rsidR="009437E6" w:rsidRPr="00691F37">
          <w:rPr>
            <w:rStyle w:val="Hipervnculo"/>
            <w:rFonts w:eastAsia="Calibri"/>
            <w:noProof/>
          </w:rPr>
          <w:t>12.3.</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eastAsia="Calibri"/>
            <w:noProof/>
          </w:rPr>
          <w:t>Terminación anticipada del Contrato.</w:t>
        </w:r>
        <w:r w:rsidR="009437E6">
          <w:rPr>
            <w:noProof/>
            <w:webHidden/>
          </w:rPr>
          <w:tab/>
        </w:r>
        <w:r w:rsidR="009437E6">
          <w:rPr>
            <w:noProof/>
            <w:webHidden/>
          </w:rPr>
          <w:fldChar w:fldCharType="begin"/>
        </w:r>
        <w:r w:rsidR="009437E6">
          <w:rPr>
            <w:noProof/>
            <w:webHidden/>
          </w:rPr>
          <w:instrText xml:space="preserve"> PAGEREF _Toc230867485 \h </w:instrText>
        </w:r>
        <w:r w:rsidR="009437E6">
          <w:rPr>
            <w:noProof/>
            <w:webHidden/>
          </w:rPr>
        </w:r>
        <w:r w:rsidR="009437E6">
          <w:rPr>
            <w:noProof/>
            <w:webHidden/>
          </w:rPr>
          <w:fldChar w:fldCharType="separate"/>
        </w:r>
        <w:r w:rsidR="009437E6">
          <w:rPr>
            <w:noProof/>
            <w:webHidden/>
          </w:rPr>
          <w:t>36</w:t>
        </w:r>
        <w:r w:rsidR="009437E6">
          <w:rPr>
            <w:noProof/>
            <w:webHidden/>
          </w:rPr>
          <w:fldChar w:fldCharType="end"/>
        </w:r>
      </w:hyperlink>
    </w:p>
    <w:p w14:paraId="31C26D52" w14:textId="77777777" w:rsidR="009437E6" w:rsidRDefault="00484AD7">
      <w:pPr>
        <w:pStyle w:val="TDC1"/>
        <w:tabs>
          <w:tab w:val="left" w:pos="440"/>
          <w:tab w:val="right" w:leader="dot" w:pos="9344"/>
        </w:tabs>
        <w:rPr>
          <w:rFonts w:asciiTheme="minorHAnsi" w:eastAsiaTheme="minorEastAsia" w:hAnsiTheme="minorHAnsi"/>
          <w:b w:val="0"/>
          <w:bCs w:val="0"/>
          <w:caps w:val="0"/>
          <w:noProof/>
          <w:sz w:val="22"/>
          <w:szCs w:val="22"/>
          <w:lang w:eastAsia="es-MX"/>
        </w:rPr>
      </w:pPr>
      <w:hyperlink w:anchor="_Toc230867486" w:history="1">
        <w:r w:rsidR="009437E6" w:rsidRPr="00691F37">
          <w:rPr>
            <w:rStyle w:val="Hipervnculo"/>
            <w:rFonts w:ascii="Noto Sans" w:eastAsia="Calibri" w:hAnsi="Noto Sans" w:cs="Noto Sans"/>
            <w:noProof/>
          </w:rPr>
          <w:t>13.</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ascii="Noto Sans" w:eastAsia="Calibri" w:hAnsi="Noto Sans" w:cs="Noto Sans"/>
            <w:noProof/>
          </w:rPr>
          <w:t>FORMA DE PAGO.</w:t>
        </w:r>
        <w:r w:rsidR="009437E6">
          <w:rPr>
            <w:noProof/>
            <w:webHidden/>
          </w:rPr>
          <w:tab/>
        </w:r>
        <w:r w:rsidR="009437E6">
          <w:rPr>
            <w:noProof/>
            <w:webHidden/>
          </w:rPr>
          <w:fldChar w:fldCharType="begin"/>
        </w:r>
        <w:r w:rsidR="009437E6">
          <w:rPr>
            <w:noProof/>
            <w:webHidden/>
          </w:rPr>
          <w:instrText xml:space="preserve"> PAGEREF _Toc230867486 \h </w:instrText>
        </w:r>
        <w:r w:rsidR="009437E6">
          <w:rPr>
            <w:noProof/>
            <w:webHidden/>
          </w:rPr>
        </w:r>
        <w:r w:rsidR="009437E6">
          <w:rPr>
            <w:noProof/>
            <w:webHidden/>
          </w:rPr>
          <w:fldChar w:fldCharType="separate"/>
        </w:r>
        <w:r w:rsidR="009437E6">
          <w:rPr>
            <w:noProof/>
            <w:webHidden/>
          </w:rPr>
          <w:t>37</w:t>
        </w:r>
        <w:r w:rsidR="009437E6">
          <w:rPr>
            <w:noProof/>
            <w:webHidden/>
          </w:rPr>
          <w:fldChar w:fldCharType="end"/>
        </w:r>
      </w:hyperlink>
    </w:p>
    <w:p w14:paraId="0AE8C300"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87" w:history="1">
        <w:r w:rsidR="009437E6" w:rsidRPr="00691F37">
          <w:rPr>
            <w:rStyle w:val="Hipervnculo"/>
            <w:rFonts w:ascii="Noto Sans" w:eastAsia="Calibri" w:hAnsi="Noto Sans" w:cs="Noto Sans"/>
            <w:noProof/>
          </w:rPr>
          <w:t>14.</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ascii="Noto Sans" w:eastAsia="Calibri" w:hAnsi="Noto Sans" w:cs="Noto Sans"/>
            <w:noProof/>
          </w:rPr>
          <w:t>FORMA Y TÉRMINOS QUE REGIRÁN LOS DIVERSOS ACTOS DEL PROCEDIMIENTO DE LICITACIÓN PÚBLICA.</w:t>
        </w:r>
        <w:r w:rsidR="009437E6">
          <w:rPr>
            <w:noProof/>
            <w:webHidden/>
          </w:rPr>
          <w:tab/>
        </w:r>
        <w:r w:rsidR="009437E6">
          <w:rPr>
            <w:noProof/>
            <w:webHidden/>
          </w:rPr>
          <w:fldChar w:fldCharType="begin"/>
        </w:r>
        <w:r w:rsidR="009437E6">
          <w:rPr>
            <w:noProof/>
            <w:webHidden/>
          </w:rPr>
          <w:instrText xml:space="preserve"> PAGEREF _Toc230867487 \h </w:instrText>
        </w:r>
        <w:r w:rsidR="009437E6">
          <w:rPr>
            <w:noProof/>
            <w:webHidden/>
          </w:rPr>
        </w:r>
        <w:r w:rsidR="009437E6">
          <w:rPr>
            <w:noProof/>
            <w:webHidden/>
          </w:rPr>
          <w:fldChar w:fldCharType="separate"/>
        </w:r>
        <w:r w:rsidR="009437E6">
          <w:rPr>
            <w:noProof/>
            <w:webHidden/>
          </w:rPr>
          <w:t>38</w:t>
        </w:r>
        <w:r w:rsidR="009437E6">
          <w:rPr>
            <w:noProof/>
            <w:webHidden/>
          </w:rPr>
          <w:fldChar w:fldCharType="end"/>
        </w:r>
      </w:hyperlink>
    </w:p>
    <w:p w14:paraId="1E8D932B"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88" w:history="1">
        <w:r w:rsidR="009437E6" w:rsidRPr="00691F37">
          <w:rPr>
            <w:rStyle w:val="Hipervnculo"/>
            <w:rFonts w:ascii="Noto Sans" w:eastAsia="Calibri" w:hAnsi="Noto Sans" w:cs="Noto Sans"/>
            <w:noProof/>
          </w:rPr>
          <w:t>14.1.</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Reducción de Plazos.</w:t>
        </w:r>
        <w:r w:rsidR="009437E6">
          <w:rPr>
            <w:noProof/>
            <w:webHidden/>
          </w:rPr>
          <w:tab/>
        </w:r>
        <w:r w:rsidR="009437E6">
          <w:rPr>
            <w:noProof/>
            <w:webHidden/>
          </w:rPr>
          <w:fldChar w:fldCharType="begin"/>
        </w:r>
        <w:r w:rsidR="009437E6">
          <w:rPr>
            <w:noProof/>
            <w:webHidden/>
          </w:rPr>
          <w:instrText xml:space="preserve"> PAGEREF _Toc230867488 \h </w:instrText>
        </w:r>
        <w:r w:rsidR="009437E6">
          <w:rPr>
            <w:noProof/>
            <w:webHidden/>
          </w:rPr>
        </w:r>
        <w:r w:rsidR="009437E6">
          <w:rPr>
            <w:noProof/>
            <w:webHidden/>
          </w:rPr>
          <w:fldChar w:fldCharType="separate"/>
        </w:r>
        <w:r w:rsidR="009437E6">
          <w:rPr>
            <w:noProof/>
            <w:webHidden/>
          </w:rPr>
          <w:t>38</w:t>
        </w:r>
        <w:r w:rsidR="009437E6">
          <w:rPr>
            <w:noProof/>
            <w:webHidden/>
          </w:rPr>
          <w:fldChar w:fldCharType="end"/>
        </w:r>
      </w:hyperlink>
    </w:p>
    <w:p w14:paraId="3853ACFE"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89" w:history="1">
        <w:r w:rsidR="009437E6" w:rsidRPr="00691F37">
          <w:rPr>
            <w:rStyle w:val="Hipervnculo"/>
            <w:rFonts w:ascii="Noto Sans" w:eastAsia="Calibri" w:hAnsi="Noto Sans" w:cs="Noto Sans"/>
            <w:noProof/>
          </w:rPr>
          <w:t>14.2.</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Fecha, hora y lugar para los actos de la licitación.</w:t>
        </w:r>
        <w:r w:rsidR="009437E6">
          <w:rPr>
            <w:noProof/>
            <w:webHidden/>
          </w:rPr>
          <w:tab/>
        </w:r>
        <w:r w:rsidR="009437E6">
          <w:rPr>
            <w:noProof/>
            <w:webHidden/>
          </w:rPr>
          <w:fldChar w:fldCharType="begin"/>
        </w:r>
        <w:r w:rsidR="009437E6">
          <w:rPr>
            <w:noProof/>
            <w:webHidden/>
          </w:rPr>
          <w:instrText xml:space="preserve"> PAGEREF _Toc230867489 \h </w:instrText>
        </w:r>
        <w:r w:rsidR="009437E6">
          <w:rPr>
            <w:noProof/>
            <w:webHidden/>
          </w:rPr>
        </w:r>
        <w:r w:rsidR="009437E6">
          <w:rPr>
            <w:noProof/>
            <w:webHidden/>
          </w:rPr>
          <w:fldChar w:fldCharType="separate"/>
        </w:r>
        <w:r w:rsidR="009437E6">
          <w:rPr>
            <w:noProof/>
            <w:webHidden/>
          </w:rPr>
          <w:t>38</w:t>
        </w:r>
        <w:r w:rsidR="009437E6">
          <w:rPr>
            <w:noProof/>
            <w:webHidden/>
          </w:rPr>
          <w:fldChar w:fldCharType="end"/>
        </w:r>
      </w:hyperlink>
    </w:p>
    <w:p w14:paraId="7D2053FA"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0" w:history="1">
        <w:r w:rsidR="009437E6" w:rsidRPr="00691F37">
          <w:rPr>
            <w:rStyle w:val="Hipervnculo"/>
            <w:rFonts w:ascii="Noto Sans" w:eastAsia="Calibri" w:hAnsi="Noto Sans" w:cs="Noto Sans"/>
            <w:noProof/>
          </w:rPr>
          <w:t>14.3.</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Visitas a las instalaciones institucionales, donde se prestarán los servicios.</w:t>
        </w:r>
        <w:r w:rsidR="009437E6">
          <w:rPr>
            <w:noProof/>
            <w:webHidden/>
          </w:rPr>
          <w:tab/>
        </w:r>
        <w:r w:rsidR="009437E6">
          <w:rPr>
            <w:noProof/>
            <w:webHidden/>
          </w:rPr>
          <w:fldChar w:fldCharType="begin"/>
        </w:r>
        <w:r w:rsidR="009437E6">
          <w:rPr>
            <w:noProof/>
            <w:webHidden/>
          </w:rPr>
          <w:instrText xml:space="preserve"> PAGEREF _Toc230867490 \h </w:instrText>
        </w:r>
        <w:r w:rsidR="009437E6">
          <w:rPr>
            <w:noProof/>
            <w:webHidden/>
          </w:rPr>
        </w:r>
        <w:r w:rsidR="009437E6">
          <w:rPr>
            <w:noProof/>
            <w:webHidden/>
          </w:rPr>
          <w:fldChar w:fldCharType="separate"/>
        </w:r>
        <w:r w:rsidR="009437E6">
          <w:rPr>
            <w:noProof/>
            <w:webHidden/>
          </w:rPr>
          <w:t>39</w:t>
        </w:r>
        <w:r w:rsidR="009437E6">
          <w:rPr>
            <w:noProof/>
            <w:webHidden/>
          </w:rPr>
          <w:fldChar w:fldCharType="end"/>
        </w:r>
      </w:hyperlink>
    </w:p>
    <w:p w14:paraId="5C429781"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1" w:history="1">
        <w:r w:rsidR="009437E6" w:rsidRPr="00691F37">
          <w:rPr>
            <w:rStyle w:val="Hipervnculo"/>
            <w:rFonts w:ascii="Noto Sans" w:eastAsia="Calibri" w:hAnsi="Noto Sans" w:cs="Noto Sans"/>
            <w:noProof/>
          </w:rPr>
          <w:t>14.4.</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Junta de Aclaraciones.</w:t>
        </w:r>
        <w:r w:rsidR="009437E6">
          <w:rPr>
            <w:noProof/>
            <w:webHidden/>
          </w:rPr>
          <w:tab/>
        </w:r>
        <w:r w:rsidR="009437E6">
          <w:rPr>
            <w:noProof/>
            <w:webHidden/>
          </w:rPr>
          <w:fldChar w:fldCharType="begin"/>
        </w:r>
        <w:r w:rsidR="009437E6">
          <w:rPr>
            <w:noProof/>
            <w:webHidden/>
          </w:rPr>
          <w:instrText xml:space="preserve"> PAGEREF _Toc230867491 \h </w:instrText>
        </w:r>
        <w:r w:rsidR="009437E6">
          <w:rPr>
            <w:noProof/>
            <w:webHidden/>
          </w:rPr>
        </w:r>
        <w:r w:rsidR="009437E6">
          <w:rPr>
            <w:noProof/>
            <w:webHidden/>
          </w:rPr>
          <w:fldChar w:fldCharType="separate"/>
        </w:r>
        <w:r w:rsidR="009437E6">
          <w:rPr>
            <w:noProof/>
            <w:webHidden/>
          </w:rPr>
          <w:t>39</w:t>
        </w:r>
        <w:r w:rsidR="009437E6">
          <w:rPr>
            <w:noProof/>
            <w:webHidden/>
          </w:rPr>
          <w:fldChar w:fldCharType="end"/>
        </w:r>
      </w:hyperlink>
    </w:p>
    <w:p w14:paraId="01BB091B"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2" w:history="1">
        <w:r w:rsidR="009437E6" w:rsidRPr="00691F37">
          <w:rPr>
            <w:rStyle w:val="Hipervnculo"/>
            <w:rFonts w:ascii="Noto Sans" w:eastAsia="Calibri" w:hAnsi="Noto Sans" w:cs="Noto Sans"/>
            <w:noProof/>
          </w:rPr>
          <w:t>14.5.</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Acto de Presentación y Apertura de Proposiciones.</w:t>
        </w:r>
        <w:r w:rsidR="009437E6">
          <w:rPr>
            <w:noProof/>
            <w:webHidden/>
          </w:rPr>
          <w:tab/>
        </w:r>
        <w:r w:rsidR="009437E6">
          <w:rPr>
            <w:noProof/>
            <w:webHidden/>
          </w:rPr>
          <w:fldChar w:fldCharType="begin"/>
        </w:r>
        <w:r w:rsidR="009437E6">
          <w:rPr>
            <w:noProof/>
            <w:webHidden/>
          </w:rPr>
          <w:instrText xml:space="preserve"> PAGEREF _Toc230867492 \h </w:instrText>
        </w:r>
        <w:r w:rsidR="009437E6">
          <w:rPr>
            <w:noProof/>
            <w:webHidden/>
          </w:rPr>
        </w:r>
        <w:r w:rsidR="009437E6">
          <w:rPr>
            <w:noProof/>
            <w:webHidden/>
          </w:rPr>
          <w:fldChar w:fldCharType="separate"/>
        </w:r>
        <w:r w:rsidR="009437E6">
          <w:rPr>
            <w:noProof/>
            <w:webHidden/>
          </w:rPr>
          <w:t>40</w:t>
        </w:r>
        <w:r w:rsidR="009437E6">
          <w:rPr>
            <w:noProof/>
            <w:webHidden/>
          </w:rPr>
          <w:fldChar w:fldCharType="end"/>
        </w:r>
      </w:hyperlink>
    </w:p>
    <w:p w14:paraId="7F591118"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3" w:history="1">
        <w:r w:rsidR="009437E6" w:rsidRPr="00691F37">
          <w:rPr>
            <w:rStyle w:val="Hipervnculo"/>
            <w:rFonts w:ascii="Noto Sans" w:eastAsia="Calibri" w:hAnsi="Noto Sans" w:cs="Noto Sans"/>
            <w:noProof/>
          </w:rPr>
          <w:t>14.6.</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Proposiciones conjuntas.</w:t>
        </w:r>
        <w:r w:rsidR="009437E6">
          <w:rPr>
            <w:noProof/>
            <w:webHidden/>
          </w:rPr>
          <w:tab/>
        </w:r>
        <w:r w:rsidR="009437E6">
          <w:rPr>
            <w:noProof/>
            <w:webHidden/>
          </w:rPr>
          <w:fldChar w:fldCharType="begin"/>
        </w:r>
        <w:r w:rsidR="009437E6">
          <w:rPr>
            <w:noProof/>
            <w:webHidden/>
          </w:rPr>
          <w:instrText xml:space="preserve"> PAGEREF _Toc230867493 \h </w:instrText>
        </w:r>
        <w:r w:rsidR="009437E6">
          <w:rPr>
            <w:noProof/>
            <w:webHidden/>
          </w:rPr>
        </w:r>
        <w:r w:rsidR="009437E6">
          <w:rPr>
            <w:noProof/>
            <w:webHidden/>
          </w:rPr>
          <w:fldChar w:fldCharType="separate"/>
        </w:r>
        <w:r w:rsidR="009437E6">
          <w:rPr>
            <w:noProof/>
            <w:webHidden/>
          </w:rPr>
          <w:t>43</w:t>
        </w:r>
        <w:r w:rsidR="009437E6">
          <w:rPr>
            <w:noProof/>
            <w:webHidden/>
          </w:rPr>
          <w:fldChar w:fldCharType="end"/>
        </w:r>
      </w:hyperlink>
    </w:p>
    <w:p w14:paraId="16F1C015"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4" w:history="1">
        <w:r w:rsidR="009437E6" w:rsidRPr="00691F37">
          <w:rPr>
            <w:rStyle w:val="Hipervnculo"/>
            <w:rFonts w:ascii="Noto Sans" w:eastAsia="Calibri" w:hAnsi="Noto Sans" w:cs="Noto Sans"/>
            <w:noProof/>
          </w:rPr>
          <w:t>14.7.</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Envío de una sola proposición.</w:t>
        </w:r>
        <w:r w:rsidR="009437E6">
          <w:rPr>
            <w:noProof/>
            <w:webHidden/>
          </w:rPr>
          <w:tab/>
        </w:r>
        <w:r w:rsidR="009437E6">
          <w:rPr>
            <w:noProof/>
            <w:webHidden/>
          </w:rPr>
          <w:fldChar w:fldCharType="begin"/>
        </w:r>
        <w:r w:rsidR="009437E6">
          <w:rPr>
            <w:noProof/>
            <w:webHidden/>
          </w:rPr>
          <w:instrText xml:space="preserve"> PAGEREF _Toc230867494 \h </w:instrText>
        </w:r>
        <w:r w:rsidR="009437E6">
          <w:rPr>
            <w:noProof/>
            <w:webHidden/>
          </w:rPr>
        </w:r>
        <w:r w:rsidR="009437E6">
          <w:rPr>
            <w:noProof/>
            <w:webHidden/>
          </w:rPr>
          <w:fldChar w:fldCharType="separate"/>
        </w:r>
        <w:r w:rsidR="009437E6">
          <w:rPr>
            <w:noProof/>
            <w:webHidden/>
          </w:rPr>
          <w:t>44</w:t>
        </w:r>
        <w:r w:rsidR="009437E6">
          <w:rPr>
            <w:noProof/>
            <w:webHidden/>
          </w:rPr>
          <w:fldChar w:fldCharType="end"/>
        </w:r>
      </w:hyperlink>
    </w:p>
    <w:p w14:paraId="5362A17F"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5" w:history="1">
        <w:r w:rsidR="009437E6" w:rsidRPr="00691F37">
          <w:rPr>
            <w:rStyle w:val="Hipervnculo"/>
            <w:rFonts w:ascii="Noto Sans" w:eastAsia="Calibri" w:hAnsi="Noto Sans" w:cs="Noto Sans"/>
            <w:noProof/>
          </w:rPr>
          <w:t>14.8.</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Acreditamiento de personalidad jurídica y datos de notificación.</w:t>
        </w:r>
        <w:r w:rsidR="009437E6">
          <w:rPr>
            <w:noProof/>
            <w:webHidden/>
          </w:rPr>
          <w:tab/>
        </w:r>
        <w:r w:rsidR="009437E6">
          <w:rPr>
            <w:noProof/>
            <w:webHidden/>
          </w:rPr>
          <w:fldChar w:fldCharType="begin"/>
        </w:r>
        <w:r w:rsidR="009437E6">
          <w:rPr>
            <w:noProof/>
            <w:webHidden/>
          </w:rPr>
          <w:instrText xml:space="preserve"> PAGEREF _Toc230867495 \h </w:instrText>
        </w:r>
        <w:r w:rsidR="009437E6">
          <w:rPr>
            <w:noProof/>
            <w:webHidden/>
          </w:rPr>
        </w:r>
        <w:r w:rsidR="009437E6">
          <w:rPr>
            <w:noProof/>
            <w:webHidden/>
          </w:rPr>
          <w:fldChar w:fldCharType="separate"/>
        </w:r>
        <w:r w:rsidR="009437E6">
          <w:rPr>
            <w:noProof/>
            <w:webHidden/>
          </w:rPr>
          <w:t>44</w:t>
        </w:r>
        <w:r w:rsidR="009437E6">
          <w:rPr>
            <w:noProof/>
            <w:webHidden/>
          </w:rPr>
          <w:fldChar w:fldCharType="end"/>
        </w:r>
      </w:hyperlink>
    </w:p>
    <w:p w14:paraId="09DA6400"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6" w:history="1">
        <w:r w:rsidR="009437E6" w:rsidRPr="00691F37">
          <w:rPr>
            <w:rStyle w:val="Hipervnculo"/>
            <w:rFonts w:ascii="Noto Sans" w:eastAsia="Calibri" w:hAnsi="Noto Sans" w:cs="Noto Sans"/>
            <w:noProof/>
          </w:rPr>
          <w:t>14.9.</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Documentación que se rubricará.</w:t>
        </w:r>
        <w:r w:rsidR="009437E6">
          <w:rPr>
            <w:noProof/>
            <w:webHidden/>
          </w:rPr>
          <w:tab/>
        </w:r>
        <w:r w:rsidR="009437E6">
          <w:rPr>
            <w:noProof/>
            <w:webHidden/>
          </w:rPr>
          <w:fldChar w:fldCharType="begin"/>
        </w:r>
        <w:r w:rsidR="009437E6">
          <w:rPr>
            <w:noProof/>
            <w:webHidden/>
          </w:rPr>
          <w:instrText xml:space="preserve"> PAGEREF _Toc230867496 \h </w:instrText>
        </w:r>
        <w:r w:rsidR="009437E6">
          <w:rPr>
            <w:noProof/>
            <w:webHidden/>
          </w:rPr>
        </w:r>
        <w:r w:rsidR="009437E6">
          <w:rPr>
            <w:noProof/>
            <w:webHidden/>
          </w:rPr>
          <w:fldChar w:fldCharType="separate"/>
        </w:r>
        <w:r w:rsidR="009437E6">
          <w:rPr>
            <w:noProof/>
            <w:webHidden/>
          </w:rPr>
          <w:t>44</w:t>
        </w:r>
        <w:r w:rsidR="009437E6">
          <w:rPr>
            <w:noProof/>
            <w:webHidden/>
          </w:rPr>
          <w:fldChar w:fldCharType="end"/>
        </w:r>
      </w:hyperlink>
    </w:p>
    <w:p w14:paraId="1A3B05D4" w14:textId="77777777" w:rsidR="009437E6" w:rsidRDefault="00484AD7">
      <w:pPr>
        <w:pStyle w:val="TDC2"/>
        <w:tabs>
          <w:tab w:val="left" w:pos="1100"/>
          <w:tab w:val="right" w:leader="dot" w:pos="9344"/>
        </w:tabs>
        <w:rPr>
          <w:rFonts w:eastAsiaTheme="minorEastAsia"/>
          <w:smallCaps w:val="0"/>
          <w:noProof/>
          <w:sz w:val="22"/>
          <w:szCs w:val="22"/>
          <w:lang w:eastAsia="es-MX"/>
        </w:rPr>
      </w:pPr>
      <w:hyperlink w:anchor="_Toc230867497" w:history="1">
        <w:r w:rsidR="009437E6" w:rsidRPr="00691F37">
          <w:rPr>
            <w:rStyle w:val="Hipervnculo"/>
            <w:rFonts w:ascii="Noto Sans" w:eastAsia="Calibri" w:hAnsi="Noto Sans" w:cs="Noto Sans"/>
            <w:noProof/>
          </w:rPr>
          <w:t>14.10.</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Acto de Fallo</w:t>
        </w:r>
        <w:r w:rsidR="009437E6">
          <w:rPr>
            <w:noProof/>
            <w:webHidden/>
          </w:rPr>
          <w:tab/>
        </w:r>
        <w:r w:rsidR="009437E6">
          <w:rPr>
            <w:noProof/>
            <w:webHidden/>
          </w:rPr>
          <w:fldChar w:fldCharType="begin"/>
        </w:r>
        <w:r w:rsidR="009437E6">
          <w:rPr>
            <w:noProof/>
            <w:webHidden/>
          </w:rPr>
          <w:instrText xml:space="preserve"> PAGEREF _Toc230867497 \h </w:instrText>
        </w:r>
        <w:r w:rsidR="009437E6">
          <w:rPr>
            <w:noProof/>
            <w:webHidden/>
          </w:rPr>
        </w:r>
        <w:r w:rsidR="009437E6">
          <w:rPr>
            <w:noProof/>
            <w:webHidden/>
          </w:rPr>
          <w:fldChar w:fldCharType="separate"/>
        </w:r>
        <w:r w:rsidR="009437E6">
          <w:rPr>
            <w:noProof/>
            <w:webHidden/>
          </w:rPr>
          <w:t>44</w:t>
        </w:r>
        <w:r w:rsidR="009437E6">
          <w:rPr>
            <w:noProof/>
            <w:webHidden/>
          </w:rPr>
          <w:fldChar w:fldCharType="end"/>
        </w:r>
      </w:hyperlink>
    </w:p>
    <w:p w14:paraId="655B67D6"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498" w:history="1">
        <w:r w:rsidR="009437E6" w:rsidRPr="00691F37">
          <w:rPr>
            <w:rStyle w:val="Hipervnculo"/>
            <w:rFonts w:ascii="Noto Sans" w:eastAsia="Calibri" w:hAnsi="Noto Sans" w:cs="Noto Sans"/>
            <w:noProof/>
          </w:rPr>
          <w:t>14.11.</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Firma de Contrato.</w:t>
        </w:r>
        <w:r w:rsidR="009437E6">
          <w:rPr>
            <w:noProof/>
            <w:webHidden/>
          </w:rPr>
          <w:tab/>
        </w:r>
        <w:r w:rsidR="009437E6">
          <w:rPr>
            <w:noProof/>
            <w:webHidden/>
          </w:rPr>
          <w:fldChar w:fldCharType="begin"/>
        </w:r>
        <w:r w:rsidR="009437E6">
          <w:rPr>
            <w:noProof/>
            <w:webHidden/>
          </w:rPr>
          <w:instrText xml:space="preserve"> PAGEREF _Toc230867498 \h </w:instrText>
        </w:r>
        <w:r w:rsidR="009437E6">
          <w:rPr>
            <w:noProof/>
            <w:webHidden/>
          </w:rPr>
        </w:r>
        <w:r w:rsidR="009437E6">
          <w:rPr>
            <w:noProof/>
            <w:webHidden/>
          </w:rPr>
          <w:fldChar w:fldCharType="separate"/>
        </w:r>
        <w:r w:rsidR="009437E6">
          <w:rPr>
            <w:noProof/>
            <w:webHidden/>
          </w:rPr>
          <w:t>45</w:t>
        </w:r>
        <w:r w:rsidR="009437E6">
          <w:rPr>
            <w:noProof/>
            <w:webHidden/>
          </w:rPr>
          <w:fldChar w:fldCharType="end"/>
        </w:r>
      </w:hyperlink>
    </w:p>
    <w:p w14:paraId="7EAB6411"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499" w:history="1">
        <w:r w:rsidR="009437E6" w:rsidRPr="00691F37">
          <w:rPr>
            <w:rStyle w:val="Hipervnculo"/>
            <w:rFonts w:ascii="Noto Sans" w:eastAsia="Calibri" w:hAnsi="Noto Sans" w:cs="Noto Sans"/>
            <w:noProof/>
          </w:rPr>
          <w:t>15.</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ascii="Noto Sans" w:eastAsia="Calibri" w:hAnsi="Noto Sans" w:cs="Noto Sans"/>
            <w:noProof/>
          </w:rPr>
          <w:t>REQUISITOS QUE LOS PARTICIPANTES DEBEN CUMPLIR.</w:t>
        </w:r>
        <w:r w:rsidR="009437E6">
          <w:rPr>
            <w:noProof/>
            <w:webHidden/>
          </w:rPr>
          <w:tab/>
        </w:r>
        <w:r w:rsidR="009437E6">
          <w:rPr>
            <w:noProof/>
            <w:webHidden/>
          </w:rPr>
          <w:fldChar w:fldCharType="begin"/>
        </w:r>
        <w:r w:rsidR="009437E6">
          <w:rPr>
            <w:noProof/>
            <w:webHidden/>
          </w:rPr>
          <w:instrText xml:space="preserve"> PAGEREF _Toc230867499 \h </w:instrText>
        </w:r>
        <w:r w:rsidR="009437E6">
          <w:rPr>
            <w:noProof/>
            <w:webHidden/>
          </w:rPr>
        </w:r>
        <w:r w:rsidR="009437E6">
          <w:rPr>
            <w:noProof/>
            <w:webHidden/>
          </w:rPr>
          <w:fldChar w:fldCharType="separate"/>
        </w:r>
        <w:r w:rsidR="009437E6">
          <w:rPr>
            <w:noProof/>
            <w:webHidden/>
          </w:rPr>
          <w:t>46</w:t>
        </w:r>
        <w:r w:rsidR="009437E6">
          <w:rPr>
            <w:noProof/>
            <w:webHidden/>
          </w:rPr>
          <w:fldChar w:fldCharType="end"/>
        </w:r>
      </w:hyperlink>
    </w:p>
    <w:p w14:paraId="102ACC86"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0" w:history="1">
        <w:r w:rsidR="009437E6" w:rsidRPr="00691F37">
          <w:rPr>
            <w:rStyle w:val="Hipervnculo"/>
            <w:rFonts w:ascii="Noto Sans" w:eastAsia="Calibri" w:hAnsi="Noto Sans" w:cs="Noto Sans"/>
            <w:noProof/>
          </w:rPr>
          <w:t>15.1.</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Propuesta legal-administrativa.</w:t>
        </w:r>
        <w:r w:rsidR="009437E6">
          <w:rPr>
            <w:noProof/>
            <w:webHidden/>
          </w:rPr>
          <w:tab/>
        </w:r>
        <w:r w:rsidR="009437E6">
          <w:rPr>
            <w:noProof/>
            <w:webHidden/>
          </w:rPr>
          <w:fldChar w:fldCharType="begin"/>
        </w:r>
        <w:r w:rsidR="009437E6">
          <w:rPr>
            <w:noProof/>
            <w:webHidden/>
          </w:rPr>
          <w:instrText xml:space="preserve"> PAGEREF _Toc230867500 \h </w:instrText>
        </w:r>
        <w:r w:rsidR="009437E6">
          <w:rPr>
            <w:noProof/>
            <w:webHidden/>
          </w:rPr>
        </w:r>
        <w:r w:rsidR="009437E6">
          <w:rPr>
            <w:noProof/>
            <w:webHidden/>
          </w:rPr>
          <w:fldChar w:fldCharType="separate"/>
        </w:r>
        <w:r w:rsidR="009437E6">
          <w:rPr>
            <w:noProof/>
            <w:webHidden/>
          </w:rPr>
          <w:t>47</w:t>
        </w:r>
        <w:r w:rsidR="009437E6">
          <w:rPr>
            <w:noProof/>
            <w:webHidden/>
          </w:rPr>
          <w:fldChar w:fldCharType="end"/>
        </w:r>
      </w:hyperlink>
    </w:p>
    <w:p w14:paraId="54F4FD55"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1" w:history="1">
        <w:r w:rsidR="009437E6" w:rsidRPr="00691F37">
          <w:rPr>
            <w:rStyle w:val="Hipervnculo"/>
            <w:rFonts w:ascii="Noto Sans" w:eastAsia="Calibri" w:hAnsi="Noto Sans" w:cs="Noto Sans"/>
            <w:b/>
            <w:noProof/>
          </w:rPr>
          <w:t>15.2.</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b/>
            <w:noProof/>
          </w:rPr>
          <w:t>Acreditamiento de la Personalidad Jurídica.</w:t>
        </w:r>
        <w:r w:rsidR="009437E6">
          <w:rPr>
            <w:noProof/>
            <w:webHidden/>
          </w:rPr>
          <w:tab/>
        </w:r>
        <w:r w:rsidR="009437E6">
          <w:rPr>
            <w:noProof/>
            <w:webHidden/>
          </w:rPr>
          <w:fldChar w:fldCharType="begin"/>
        </w:r>
        <w:r w:rsidR="009437E6">
          <w:rPr>
            <w:noProof/>
            <w:webHidden/>
          </w:rPr>
          <w:instrText xml:space="preserve"> PAGEREF _Toc230867501 \h </w:instrText>
        </w:r>
        <w:r w:rsidR="009437E6">
          <w:rPr>
            <w:noProof/>
            <w:webHidden/>
          </w:rPr>
        </w:r>
        <w:r w:rsidR="009437E6">
          <w:rPr>
            <w:noProof/>
            <w:webHidden/>
          </w:rPr>
          <w:fldChar w:fldCharType="separate"/>
        </w:r>
        <w:r w:rsidR="009437E6">
          <w:rPr>
            <w:noProof/>
            <w:webHidden/>
          </w:rPr>
          <w:t>47</w:t>
        </w:r>
        <w:r w:rsidR="009437E6">
          <w:rPr>
            <w:noProof/>
            <w:webHidden/>
          </w:rPr>
          <w:fldChar w:fldCharType="end"/>
        </w:r>
      </w:hyperlink>
    </w:p>
    <w:p w14:paraId="55A778C0"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2" w:history="1">
        <w:r w:rsidR="009437E6" w:rsidRPr="00691F37">
          <w:rPr>
            <w:rStyle w:val="Hipervnculo"/>
            <w:rFonts w:ascii="Noto Sans" w:eastAsia="Calibri" w:hAnsi="Noto Sans" w:cs="Noto Sans"/>
            <w:b/>
            <w:noProof/>
          </w:rPr>
          <w:t>15.3.</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b/>
            <w:noProof/>
          </w:rPr>
          <w:t>Inscripción en el Registro electrónico de personas físicas y morales.</w:t>
        </w:r>
        <w:r w:rsidR="009437E6">
          <w:rPr>
            <w:noProof/>
            <w:webHidden/>
          </w:rPr>
          <w:tab/>
        </w:r>
        <w:r w:rsidR="009437E6">
          <w:rPr>
            <w:noProof/>
            <w:webHidden/>
          </w:rPr>
          <w:fldChar w:fldCharType="begin"/>
        </w:r>
        <w:r w:rsidR="009437E6">
          <w:rPr>
            <w:noProof/>
            <w:webHidden/>
          </w:rPr>
          <w:instrText xml:space="preserve"> PAGEREF _Toc230867502 \h </w:instrText>
        </w:r>
        <w:r w:rsidR="009437E6">
          <w:rPr>
            <w:noProof/>
            <w:webHidden/>
          </w:rPr>
        </w:r>
        <w:r w:rsidR="009437E6">
          <w:rPr>
            <w:noProof/>
            <w:webHidden/>
          </w:rPr>
          <w:fldChar w:fldCharType="separate"/>
        </w:r>
        <w:r w:rsidR="009437E6">
          <w:rPr>
            <w:noProof/>
            <w:webHidden/>
          </w:rPr>
          <w:t>47</w:t>
        </w:r>
        <w:r w:rsidR="009437E6">
          <w:rPr>
            <w:noProof/>
            <w:webHidden/>
          </w:rPr>
          <w:fldChar w:fldCharType="end"/>
        </w:r>
      </w:hyperlink>
    </w:p>
    <w:p w14:paraId="14D0338C"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3" w:history="1">
        <w:r w:rsidR="009437E6" w:rsidRPr="00691F37">
          <w:rPr>
            <w:rStyle w:val="Hipervnculo"/>
            <w:rFonts w:ascii="Noto Sans" w:eastAsia="Calibri" w:hAnsi="Noto Sans" w:cs="Noto Sans"/>
            <w:noProof/>
          </w:rPr>
          <w:t>15.4.</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Dirección de correo electrónico del participante.</w:t>
        </w:r>
        <w:r w:rsidR="009437E6">
          <w:rPr>
            <w:noProof/>
            <w:webHidden/>
          </w:rPr>
          <w:tab/>
        </w:r>
        <w:r w:rsidR="009437E6">
          <w:rPr>
            <w:noProof/>
            <w:webHidden/>
          </w:rPr>
          <w:fldChar w:fldCharType="begin"/>
        </w:r>
        <w:r w:rsidR="009437E6">
          <w:rPr>
            <w:noProof/>
            <w:webHidden/>
          </w:rPr>
          <w:instrText xml:space="preserve"> PAGEREF _Toc230867503 \h </w:instrText>
        </w:r>
        <w:r w:rsidR="009437E6">
          <w:rPr>
            <w:noProof/>
            <w:webHidden/>
          </w:rPr>
        </w:r>
        <w:r w:rsidR="009437E6">
          <w:rPr>
            <w:noProof/>
            <w:webHidden/>
          </w:rPr>
          <w:fldChar w:fldCharType="separate"/>
        </w:r>
        <w:r w:rsidR="009437E6">
          <w:rPr>
            <w:noProof/>
            <w:webHidden/>
          </w:rPr>
          <w:t>47</w:t>
        </w:r>
        <w:r w:rsidR="009437E6">
          <w:rPr>
            <w:noProof/>
            <w:webHidden/>
          </w:rPr>
          <w:fldChar w:fldCharType="end"/>
        </w:r>
      </w:hyperlink>
    </w:p>
    <w:p w14:paraId="12563484"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4" w:history="1">
        <w:r w:rsidR="009437E6" w:rsidRPr="00691F37">
          <w:rPr>
            <w:rStyle w:val="Hipervnculo"/>
            <w:rFonts w:ascii="Noto Sans" w:eastAsia="Calibri" w:hAnsi="Noto Sans" w:cs="Noto Sans"/>
            <w:noProof/>
          </w:rPr>
          <w:t>15.5.</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Domicilio para recibir notificaciones.</w:t>
        </w:r>
        <w:r w:rsidR="009437E6">
          <w:rPr>
            <w:noProof/>
            <w:webHidden/>
          </w:rPr>
          <w:tab/>
        </w:r>
        <w:r w:rsidR="009437E6">
          <w:rPr>
            <w:noProof/>
            <w:webHidden/>
          </w:rPr>
          <w:fldChar w:fldCharType="begin"/>
        </w:r>
        <w:r w:rsidR="009437E6">
          <w:rPr>
            <w:noProof/>
            <w:webHidden/>
          </w:rPr>
          <w:instrText xml:space="preserve"> PAGEREF _Toc230867504 \h </w:instrText>
        </w:r>
        <w:r w:rsidR="009437E6">
          <w:rPr>
            <w:noProof/>
            <w:webHidden/>
          </w:rPr>
        </w:r>
        <w:r w:rsidR="009437E6">
          <w:rPr>
            <w:noProof/>
            <w:webHidden/>
          </w:rPr>
          <w:fldChar w:fldCharType="separate"/>
        </w:r>
        <w:r w:rsidR="009437E6">
          <w:rPr>
            <w:noProof/>
            <w:webHidden/>
          </w:rPr>
          <w:t>48</w:t>
        </w:r>
        <w:r w:rsidR="009437E6">
          <w:rPr>
            <w:noProof/>
            <w:webHidden/>
          </w:rPr>
          <w:fldChar w:fldCharType="end"/>
        </w:r>
      </w:hyperlink>
    </w:p>
    <w:p w14:paraId="10295757"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5" w:history="1">
        <w:r w:rsidR="009437E6" w:rsidRPr="00691F37">
          <w:rPr>
            <w:rStyle w:val="Hipervnculo"/>
            <w:rFonts w:ascii="Noto Sans" w:eastAsia="Calibri" w:hAnsi="Noto Sans" w:cs="Noto Sans"/>
            <w:noProof/>
          </w:rPr>
          <w:t>15.6.</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Escrito de no encontrarse en los supuestos de los artículos 71 y 90 de la LAASSP.</w:t>
        </w:r>
        <w:r w:rsidR="009437E6">
          <w:rPr>
            <w:noProof/>
            <w:webHidden/>
          </w:rPr>
          <w:tab/>
        </w:r>
        <w:r w:rsidR="009437E6">
          <w:rPr>
            <w:noProof/>
            <w:webHidden/>
          </w:rPr>
          <w:fldChar w:fldCharType="begin"/>
        </w:r>
        <w:r w:rsidR="009437E6">
          <w:rPr>
            <w:noProof/>
            <w:webHidden/>
          </w:rPr>
          <w:instrText xml:space="preserve"> PAGEREF _Toc230867505 \h </w:instrText>
        </w:r>
        <w:r w:rsidR="009437E6">
          <w:rPr>
            <w:noProof/>
            <w:webHidden/>
          </w:rPr>
        </w:r>
        <w:r w:rsidR="009437E6">
          <w:rPr>
            <w:noProof/>
            <w:webHidden/>
          </w:rPr>
          <w:fldChar w:fldCharType="separate"/>
        </w:r>
        <w:r w:rsidR="009437E6">
          <w:rPr>
            <w:noProof/>
            <w:webHidden/>
          </w:rPr>
          <w:t>48</w:t>
        </w:r>
        <w:r w:rsidR="009437E6">
          <w:rPr>
            <w:noProof/>
            <w:webHidden/>
          </w:rPr>
          <w:fldChar w:fldCharType="end"/>
        </w:r>
      </w:hyperlink>
    </w:p>
    <w:p w14:paraId="1D085E9A"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6" w:history="1">
        <w:r w:rsidR="009437E6" w:rsidRPr="00691F37">
          <w:rPr>
            <w:rStyle w:val="Hipervnculo"/>
            <w:rFonts w:ascii="Noto Sans" w:eastAsia="Calibri" w:hAnsi="Noto Sans" w:cs="Noto Sans"/>
            <w:noProof/>
          </w:rPr>
          <w:t>15.7.</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Declaración de Integridad.</w:t>
        </w:r>
        <w:r w:rsidR="009437E6">
          <w:rPr>
            <w:noProof/>
            <w:webHidden/>
          </w:rPr>
          <w:tab/>
        </w:r>
        <w:r w:rsidR="009437E6">
          <w:rPr>
            <w:noProof/>
            <w:webHidden/>
          </w:rPr>
          <w:fldChar w:fldCharType="begin"/>
        </w:r>
        <w:r w:rsidR="009437E6">
          <w:rPr>
            <w:noProof/>
            <w:webHidden/>
          </w:rPr>
          <w:instrText xml:space="preserve"> PAGEREF _Toc230867506 \h </w:instrText>
        </w:r>
        <w:r w:rsidR="009437E6">
          <w:rPr>
            <w:noProof/>
            <w:webHidden/>
          </w:rPr>
        </w:r>
        <w:r w:rsidR="009437E6">
          <w:rPr>
            <w:noProof/>
            <w:webHidden/>
          </w:rPr>
          <w:fldChar w:fldCharType="separate"/>
        </w:r>
        <w:r w:rsidR="009437E6">
          <w:rPr>
            <w:noProof/>
            <w:webHidden/>
          </w:rPr>
          <w:t>48</w:t>
        </w:r>
        <w:r w:rsidR="009437E6">
          <w:rPr>
            <w:noProof/>
            <w:webHidden/>
          </w:rPr>
          <w:fldChar w:fldCharType="end"/>
        </w:r>
      </w:hyperlink>
    </w:p>
    <w:p w14:paraId="6522040C"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7" w:history="1">
        <w:r w:rsidR="009437E6" w:rsidRPr="00691F37">
          <w:rPr>
            <w:rStyle w:val="Hipervnculo"/>
            <w:rFonts w:ascii="Noto Sans" w:eastAsia="Calibri" w:hAnsi="Noto Sans" w:cs="Noto Sans"/>
            <w:noProof/>
          </w:rPr>
          <w:t>15.8.</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Opinión de cumplimiento de obligaciones fiscales.</w:t>
        </w:r>
        <w:r w:rsidR="009437E6">
          <w:rPr>
            <w:noProof/>
            <w:webHidden/>
          </w:rPr>
          <w:tab/>
        </w:r>
        <w:r w:rsidR="009437E6">
          <w:rPr>
            <w:noProof/>
            <w:webHidden/>
          </w:rPr>
          <w:fldChar w:fldCharType="begin"/>
        </w:r>
        <w:r w:rsidR="009437E6">
          <w:rPr>
            <w:noProof/>
            <w:webHidden/>
          </w:rPr>
          <w:instrText xml:space="preserve"> PAGEREF _Toc230867507 \h </w:instrText>
        </w:r>
        <w:r w:rsidR="009437E6">
          <w:rPr>
            <w:noProof/>
            <w:webHidden/>
          </w:rPr>
        </w:r>
        <w:r w:rsidR="009437E6">
          <w:rPr>
            <w:noProof/>
            <w:webHidden/>
          </w:rPr>
          <w:fldChar w:fldCharType="separate"/>
        </w:r>
        <w:r w:rsidR="009437E6">
          <w:rPr>
            <w:noProof/>
            <w:webHidden/>
          </w:rPr>
          <w:t>48</w:t>
        </w:r>
        <w:r w:rsidR="009437E6">
          <w:rPr>
            <w:noProof/>
            <w:webHidden/>
          </w:rPr>
          <w:fldChar w:fldCharType="end"/>
        </w:r>
      </w:hyperlink>
    </w:p>
    <w:p w14:paraId="650232D9"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08" w:history="1">
        <w:r w:rsidR="009437E6" w:rsidRPr="00691F37">
          <w:rPr>
            <w:rStyle w:val="Hipervnculo"/>
            <w:rFonts w:ascii="Noto Sans" w:eastAsia="Calibri" w:hAnsi="Noto Sans" w:cs="Noto Sans"/>
            <w:noProof/>
          </w:rPr>
          <w:t>15.9.</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Estratificación de las micro, pequeñas y medianas empresas (MIPYMES).</w:t>
        </w:r>
        <w:r w:rsidR="009437E6">
          <w:rPr>
            <w:noProof/>
            <w:webHidden/>
          </w:rPr>
          <w:tab/>
        </w:r>
        <w:r w:rsidR="009437E6">
          <w:rPr>
            <w:noProof/>
            <w:webHidden/>
          </w:rPr>
          <w:fldChar w:fldCharType="begin"/>
        </w:r>
        <w:r w:rsidR="009437E6">
          <w:rPr>
            <w:noProof/>
            <w:webHidden/>
          </w:rPr>
          <w:instrText xml:space="preserve"> PAGEREF _Toc230867508 \h </w:instrText>
        </w:r>
        <w:r w:rsidR="009437E6">
          <w:rPr>
            <w:noProof/>
            <w:webHidden/>
          </w:rPr>
        </w:r>
        <w:r w:rsidR="009437E6">
          <w:rPr>
            <w:noProof/>
            <w:webHidden/>
          </w:rPr>
          <w:fldChar w:fldCharType="separate"/>
        </w:r>
        <w:r w:rsidR="009437E6">
          <w:rPr>
            <w:noProof/>
            <w:webHidden/>
          </w:rPr>
          <w:t>48</w:t>
        </w:r>
        <w:r w:rsidR="009437E6">
          <w:rPr>
            <w:noProof/>
            <w:webHidden/>
          </w:rPr>
          <w:fldChar w:fldCharType="end"/>
        </w:r>
      </w:hyperlink>
    </w:p>
    <w:p w14:paraId="20659DA7" w14:textId="77777777" w:rsidR="009437E6" w:rsidRDefault="00484AD7">
      <w:pPr>
        <w:pStyle w:val="TDC2"/>
        <w:tabs>
          <w:tab w:val="left" w:pos="1100"/>
          <w:tab w:val="right" w:leader="dot" w:pos="9344"/>
        </w:tabs>
        <w:rPr>
          <w:rFonts w:eastAsiaTheme="minorEastAsia"/>
          <w:smallCaps w:val="0"/>
          <w:noProof/>
          <w:sz w:val="22"/>
          <w:szCs w:val="22"/>
          <w:lang w:eastAsia="es-MX"/>
        </w:rPr>
      </w:pPr>
      <w:hyperlink w:anchor="_Toc230867509" w:history="1">
        <w:r w:rsidR="009437E6" w:rsidRPr="00691F37">
          <w:rPr>
            <w:rStyle w:val="Hipervnculo"/>
            <w:rFonts w:ascii="Noto Sans" w:eastAsia="Calibri" w:hAnsi="Noto Sans" w:cs="Noto Sans"/>
            <w:noProof/>
          </w:rPr>
          <w:t>15.10.</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Manifestación de Nacionalidad.</w:t>
        </w:r>
        <w:r w:rsidR="009437E6">
          <w:rPr>
            <w:noProof/>
            <w:webHidden/>
          </w:rPr>
          <w:tab/>
        </w:r>
        <w:r w:rsidR="009437E6">
          <w:rPr>
            <w:noProof/>
            <w:webHidden/>
          </w:rPr>
          <w:fldChar w:fldCharType="begin"/>
        </w:r>
        <w:r w:rsidR="009437E6">
          <w:rPr>
            <w:noProof/>
            <w:webHidden/>
          </w:rPr>
          <w:instrText xml:space="preserve"> PAGEREF _Toc230867509 \h </w:instrText>
        </w:r>
        <w:r w:rsidR="009437E6">
          <w:rPr>
            <w:noProof/>
            <w:webHidden/>
          </w:rPr>
        </w:r>
        <w:r w:rsidR="009437E6">
          <w:rPr>
            <w:noProof/>
            <w:webHidden/>
          </w:rPr>
          <w:fldChar w:fldCharType="separate"/>
        </w:r>
        <w:r w:rsidR="009437E6">
          <w:rPr>
            <w:noProof/>
            <w:webHidden/>
          </w:rPr>
          <w:t>49</w:t>
        </w:r>
        <w:r w:rsidR="009437E6">
          <w:rPr>
            <w:noProof/>
            <w:webHidden/>
          </w:rPr>
          <w:fldChar w:fldCharType="end"/>
        </w:r>
      </w:hyperlink>
    </w:p>
    <w:p w14:paraId="755DDBF1"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10" w:history="1">
        <w:r w:rsidR="009437E6" w:rsidRPr="00691F37">
          <w:rPr>
            <w:rStyle w:val="Hipervnculo"/>
            <w:rFonts w:ascii="Noto Sans" w:eastAsia="Calibri" w:hAnsi="Noto Sans" w:cs="Noto Sans"/>
            <w:noProof/>
          </w:rPr>
          <w:t>15.11.</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Convenio de participación conjunta.</w:t>
        </w:r>
        <w:r w:rsidR="009437E6">
          <w:rPr>
            <w:noProof/>
            <w:webHidden/>
          </w:rPr>
          <w:tab/>
        </w:r>
        <w:r w:rsidR="009437E6">
          <w:rPr>
            <w:noProof/>
            <w:webHidden/>
          </w:rPr>
          <w:fldChar w:fldCharType="begin"/>
        </w:r>
        <w:r w:rsidR="009437E6">
          <w:rPr>
            <w:noProof/>
            <w:webHidden/>
          </w:rPr>
          <w:instrText xml:space="preserve"> PAGEREF _Toc230867510 \h </w:instrText>
        </w:r>
        <w:r w:rsidR="009437E6">
          <w:rPr>
            <w:noProof/>
            <w:webHidden/>
          </w:rPr>
        </w:r>
        <w:r w:rsidR="009437E6">
          <w:rPr>
            <w:noProof/>
            <w:webHidden/>
          </w:rPr>
          <w:fldChar w:fldCharType="separate"/>
        </w:r>
        <w:r w:rsidR="009437E6">
          <w:rPr>
            <w:noProof/>
            <w:webHidden/>
          </w:rPr>
          <w:t>49</w:t>
        </w:r>
        <w:r w:rsidR="009437E6">
          <w:rPr>
            <w:noProof/>
            <w:webHidden/>
          </w:rPr>
          <w:fldChar w:fldCharType="end"/>
        </w:r>
      </w:hyperlink>
    </w:p>
    <w:p w14:paraId="2CCBA94F"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11" w:history="1">
        <w:r w:rsidR="009437E6" w:rsidRPr="00691F37">
          <w:rPr>
            <w:rStyle w:val="Hipervnculo"/>
            <w:rFonts w:ascii="Noto Sans" w:eastAsia="Calibri" w:hAnsi="Noto Sans" w:cs="Noto Sans"/>
            <w:noProof/>
          </w:rPr>
          <w:t>15.12.</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Identificación oficial vigente.</w:t>
        </w:r>
        <w:r w:rsidR="009437E6">
          <w:rPr>
            <w:noProof/>
            <w:webHidden/>
          </w:rPr>
          <w:tab/>
        </w:r>
        <w:r w:rsidR="009437E6">
          <w:rPr>
            <w:noProof/>
            <w:webHidden/>
          </w:rPr>
          <w:fldChar w:fldCharType="begin"/>
        </w:r>
        <w:r w:rsidR="009437E6">
          <w:rPr>
            <w:noProof/>
            <w:webHidden/>
          </w:rPr>
          <w:instrText xml:space="preserve"> PAGEREF _Toc230867511 \h </w:instrText>
        </w:r>
        <w:r w:rsidR="009437E6">
          <w:rPr>
            <w:noProof/>
            <w:webHidden/>
          </w:rPr>
        </w:r>
        <w:r w:rsidR="009437E6">
          <w:rPr>
            <w:noProof/>
            <w:webHidden/>
          </w:rPr>
          <w:fldChar w:fldCharType="separate"/>
        </w:r>
        <w:r w:rsidR="009437E6">
          <w:rPr>
            <w:noProof/>
            <w:webHidden/>
          </w:rPr>
          <w:t>49</w:t>
        </w:r>
        <w:r w:rsidR="009437E6">
          <w:rPr>
            <w:noProof/>
            <w:webHidden/>
          </w:rPr>
          <w:fldChar w:fldCharType="end"/>
        </w:r>
      </w:hyperlink>
    </w:p>
    <w:p w14:paraId="1C2AFFD0"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12" w:history="1">
        <w:r w:rsidR="009437E6" w:rsidRPr="00691F37">
          <w:rPr>
            <w:rStyle w:val="Hipervnculo"/>
            <w:rFonts w:ascii="Noto Sans" w:eastAsia="Calibri" w:hAnsi="Noto Sans" w:cs="Noto Sans"/>
            <w:noProof/>
          </w:rPr>
          <w:t>15.13.</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Autorización para consultar su opinión de cumplimiento (32-D).</w:t>
        </w:r>
        <w:r w:rsidR="009437E6">
          <w:rPr>
            <w:noProof/>
            <w:webHidden/>
          </w:rPr>
          <w:tab/>
        </w:r>
        <w:r w:rsidR="009437E6">
          <w:rPr>
            <w:noProof/>
            <w:webHidden/>
          </w:rPr>
          <w:fldChar w:fldCharType="begin"/>
        </w:r>
        <w:r w:rsidR="009437E6">
          <w:rPr>
            <w:noProof/>
            <w:webHidden/>
          </w:rPr>
          <w:instrText xml:space="preserve"> PAGEREF _Toc230867512 \h </w:instrText>
        </w:r>
        <w:r w:rsidR="009437E6">
          <w:rPr>
            <w:noProof/>
            <w:webHidden/>
          </w:rPr>
        </w:r>
        <w:r w:rsidR="009437E6">
          <w:rPr>
            <w:noProof/>
            <w:webHidden/>
          </w:rPr>
          <w:fldChar w:fldCharType="separate"/>
        </w:r>
        <w:r w:rsidR="009437E6">
          <w:rPr>
            <w:noProof/>
            <w:webHidden/>
          </w:rPr>
          <w:t>49</w:t>
        </w:r>
        <w:r w:rsidR="009437E6">
          <w:rPr>
            <w:noProof/>
            <w:webHidden/>
          </w:rPr>
          <w:fldChar w:fldCharType="end"/>
        </w:r>
      </w:hyperlink>
    </w:p>
    <w:p w14:paraId="38A4864F" w14:textId="77777777" w:rsidR="009437E6" w:rsidRDefault="00484AD7">
      <w:pPr>
        <w:pStyle w:val="TDC2"/>
        <w:tabs>
          <w:tab w:val="left" w:pos="1100"/>
          <w:tab w:val="right" w:leader="dot" w:pos="9344"/>
        </w:tabs>
        <w:rPr>
          <w:rFonts w:eastAsiaTheme="minorEastAsia"/>
          <w:smallCaps w:val="0"/>
          <w:noProof/>
          <w:sz w:val="22"/>
          <w:szCs w:val="22"/>
          <w:lang w:eastAsia="es-MX"/>
        </w:rPr>
      </w:pPr>
      <w:hyperlink w:anchor="_Toc230867513" w:history="1">
        <w:r w:rsidR="009437E6" w:rsidRPr="00691F37">
          <w:rPr>
            <w:rStyle w:val="Hipervnculo"/>
            <w:rFonts w:ascii="Noto Sans" w:eastAsia="Calibri" w:hAnsi="Noto Sans" w:cs="Noto Sans"/>
            <w:noProof/>
          </w:rPr>
          <w:t>15.14.</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Opinión de cumplimiento de obligaciones fiscales.</w:t>
        </w:r>
        <w:r w:rsidR="009437E6">
          <w:rPr>
            <w:noProof/>
            <w:webHidden/>
          </w:rPr>
          <w:tab/>
        </w:r>
        <w:r w:rsidR="009437E6">
          <w:rPr>
            <w:noProof/>
            <w:webHidden/>
          </w:rPr>
          <w:fldChar w:fldCharType="begin"/>
        </w:r>
        <w:r w:rsidR="009437E6">
          <w:rPr>
            <w:noProof/>
            <w:webHidden/>
          </w:rPr>
          <w:instrText xml:space="preserve"> PAGEREF _Toc230867513 \h </w:instrText>
        </w:r>
        <w:r w:rsidR="009437E6">
          <w:rPr>
            <w:noProof/>
            <w:webHidden/>
          </w:rPr>
        </w:r>
        <w:r w:rsidR="009437E6">
          <w:rPr>
            <w:noProof/>
            <w:webHidden/>
          </w:rPr>
          <w:fldChar w:fldCharType="separate"/>
        </w:r>
        <w:r w:rsidR="009437E6">
          <w:rPr>
            <w:noProof/>
            <w:webHidden/>
          </w:rPr>
          <w:t>49</w:t>
        </w:r>
        <w:r w:rsidR="009437E6">
          <w:rPr>
            <w:noProof/>
            <w:webHidden/>
          </w:rPr>
          <w:fldChar w:fldCharType="end"/>
        </w:r>
      </w:hyperlink>
    </w:p>
    <w:p w14:paraId="1AC163F0" w14:textId="77777777" w:rsidR="009437E6" w:rsidRDefault="00484AD7">
      <w:pPr>
        <w:pStyle w:val="TDC2"/>
        <w:tabs>
          <w:tab w:val="left" w:pos="1100"/>
          <w:tab w:val="right" w:leader="dot" w:pos="9344"/>
        </w:tabs>
        <w:rPr>
          <w:rFonts w:eastAsiaTheme="minorEastAsia"/>
          <w:smallCaps w:val="0"/>
          <w:noProof/>
          <w:sz w:val="22"/>
          <w:szCs w:val="22"/>
          <w:lang w:eastAsia="es-MX"/>
        </w:rPr>
      </w:pPr>
      <w:hyperlink w:anchor="_Toc230867514" w:history="1">
        <w:r w:rsidR="009437E6" w:rsidRPr="00691F37">
          <w:rPr>
            <w:rStyle w:val="Hipervnculo"/>
            <w:rFonts w:ascii="Noto Sans" w:eastAsia="Calibri" w:hAnsi="Noto Sans" w:cs="Noto Sans"/>
            <w:noProof/>
          </w:rPr>
          <w:t>15.15.</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Información reservada y confidencial.</w:t>
        </w:r>
        <w:r w:rsidR="009437E6">
          <w:rPr>
            <w:noProof/>
            <w:webHidden/>
          </w:rPr>
          <w:tab/>
        </w:r>
        <w:r w:rsidR="009437E6">
          <w:rPr>
            <w:noProof/>
            <w:webHidden/>
          </w:rPr>
          <w:fldChar w:fldCharType="begin"/>
        </w:r>
        <w:r w:rsidR="009437E6">
          <w:rPr>
            <w:noProof/>
            <w:webHidden/>
          </w:rPr>
          <w:instrText xml:space="preserve"> PAGEREF _Toc230867514 \h </w:instrText>
        </w:r>
        <w:r w:rsidR="009437E6">
          <w:rPr>
            <w:noProof/>
            <w:webHidden/>
          </w:rPr>
        </w:r>
        <w:r w:rsidR="009437E6">
          <w:rPr>
            <w:noProof/>
            <w:webHidden/>
          </w:rPr>
          <w:fldChar w:fldCharType="separate"/>
        </w:r>
        <w:r w:rsidR="009437E6">
          <w:rPr>
            <w:noProof/>
            <w:webHidden/>
          </w:rPr>
          <w:t>50</w:t>
        </w:r>
        <w:r w:rsidR="009437E6">
          <w:rPr>
            <w:noProof/>
            <w:webHidden/>
          </w:rPr>
          <w:fldChar w:fldCharType="end"/>
        </w:r>
      </w:hyperlink>
    </w:p>
    <w:p w14:paraId="08239C7F"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15" w:history="1">
        <w:r w:rsidR="009437E6" w:rsidRPr="00691F37">
          <w:rPr>
            <w:rStyle w:val="Hipervnculo"/>
            <w:rFonts w:ascii="Noto Sans" w:eastAsia="Calibri" w:hAnsi="Noto Sans" w:cs="Noto Sans"/>
            <w:noProof/>
          </w:rPr>
          <w:t>15.16.</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Escrito de no conflicto de Interés.</w:t>
        </w:r>
        <w:r w:rsidR="009437E6">
          <w:rPr>
            <w:noProof/>
            <w:webHidden/>
          </w:rPr>
          <w:tab/>
        </w:r>
        <w:r w:rsidR="009437E6">
          <w:rPr>
            <w:noProof/>
            <w:webHidden/>
          </w:rPr>
          <w:fldChar w:fldCharType="begin"/>
        </w:r>
        <w:r w:rsidR="009437E6">
          <w:rPr>
            <w:noProof/>
            <w:webHidden/>
          </w:rPr>
          <w:instrText xml:space="preserve"> PAGEREF _Toc230867515 \h </w:instrText>
        </w:r>
        <w:r w:rsidR="009437E6">
          <w:rPr>
            <w:noProof/>
            <w:webHidden/>
          </w:rPr>
        </w:r>
        <w:r w:rsidR="009437E6">
          <w:rPr>
            <w:noProof/>
            <w:webHidden/>
          </w:rPr>
          <w:fldChar w:fldCharType="separate"/>
        </w:r>
        <w:r w:rsidR="009437E6">
          <w:rPr>
            <w:noProof/>
            <w:webHidden/>
          </w:rPr>
          <w:t>50</w:t>
        </w:r>
        <w:r w:rsidR="009437E6">
          <w:rPr>
            <w:noProof/>
            <w:webHidden/>
          </w:rPr>
          <w:fldChar w:fldCharType="end"/>
        </w:r>
      </w:hyperlink>
    </w:p>
    <w:p w14:paraId="5937715A"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16" w:history="1">
        <w:r w:rsidR="009437E6" w:rsidRPr="00691F37">
          <w:rPr>
            <w:rStyle w:val="Hipervnculo"/>
            <w:rFonts w:ascii="Noto Sans" w:eastAsia="Calibri" w:hAnsi="Noto Sans" w:cs="Noto Sans"/>
            <w:noProof/>
          </w:rPr>
          <w:t>15.17.</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Protocolo de Actuación.</w:t>
        </w:r>
        <w:r w:rsidR="009437E6">
          <w:rPr>
            <w:noProof/>
            <w:webHidden/>
          </w:rPr>
          <w:tab/>
        </w:r>
        <w:r w:rsidR="009437E6">
          <w:rPr>
            <w:noProof/>
            <w:webHidden/>
          </w:rPr>
          <w:fldChar w:fldCharType="begin"/>
        </w:r>
        <w:r w:rsidR="009437E6">
          <w:rPr>
            <w:noProof/>
            <w:webHidden/>
          </w:rPr>
          <w:instrText xml:space="preserve"> PAGEREF _Toc230867516 \h </w:instrText>
        </w:r>
        <w:r w:rsidR="009437E6">
          <w:rPr>
            <w:noProof/>
            <w:webHidden/>
          </w:rPr>
        </w:r>
        <w:r w:rsidR="009437E6">
          <w:rPr>
            <w:noProof/>
            <w:webHidden/>
          </w:rPr>
          <w:fldChar w:fldCharType="separate"/>
        </w:r>
        <w:r w:rsidR="009437E6">
          <w:rPr>
            <w:noProof/>
            <w:webHidden/>
          </w:rPr>
          <w:t>50</w:t>
        </w:r>
        <w:r w:rsidR="009437E6">
          <w:rPr>
            <w:noProof/>
            <w:webHidden/>
          </w:rPr>
          <w:fldChar w:fldCharType="end"/>
        </w:r>
      </w:hyperlink>
    </w:p>
    <w:p w14:paraId="3F0472E5" w14:textId="77777777" w:rsidR="009437E6" w:rsidRDefault="00484AD7">
      <w:pPr>
        <w:pStyle w:val="TDC2"/>
        <w:tabs>
          <w:tab w:val="left" w:pos="1100"/>
          <w:tab w:val="right" w:leader="dot" w:pos="9344"/>
        </w:tabs>
        <w:rPr>
          <w:rFonts w:eastAsiaTheme="minorEastAsia"/>
          <w:smallCaps w:val="0"/>
          <w:noProof/>
          <w:sz w:val="22"/>
          <w:szCs w:val="22"/>
          <w:lang w:eastAsia="es-MX"/>
        </w:rPr>
      </w:pPr>
      <w:hyperlink w:anchor="_Toc230867517" w:history="1">
        <w:r w:rsidR="009437E6" w:rsidRPr="00691F37">
          <w:rPr>
            <w:rStyle w:val="Hipervnculo"/>
            <w:rFonts w:ascii="Noto Sans" w:eastAsia="Calibri" w:hAnsi="Noto Sans" w:cs="Noto Sans"/>
            <w:noProof/>
          </w:rPr>
          <w:t>15.18.</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Declaración de No Colusión.</w:t>
        </w:r>
        <w:r w:rsidR="009437E6">
          <w:rPr>
            <w:noProof/>
            <w:webHidden/>
          </w:rPr>
          <w:tab/>
        </w:r>
        <w:r w:rsidR="009437E6">
          <w:rPr>
            <w:noProof/>
            <w:webHidden/>
          </w:rPr>
          <w:fldChar w:fldCharType="begin"/>
        </w:r>
        <w:r w:rsidR="009437E6">
          <w:rPr>
            <w:noProof/>
            <w:webHidden/>
          </w:rPr>
          <w:instrText xml:space="preserve"> PAGEREF _Toc230867517 \h </w:instrText>
        </w:r>
        <w:r w:rsidR="009437E6">
          <w:rPr>
            <w:noProof/>
            <w:webHidden/>
          </w:rPr>
        </w:r>
        <w:r w:rsidR="009437E6">
          <w:rPr>
            <w:noProof/>
            <w:webHidden/>
          </w:rPr>
          <w:fldChar w:fldCharType="separate"/>
        </w:r>
        <w:r w:rsidR="009437E6">
          <w:rPr>
            <w:noProof/>
            <w:webHidden/>
          </w:rPr>
          <w:t>51</w:t>
        </w:r>
        <w:r w:rsidR="009437E6">
          <w:rPr>
            <w:noProof/>
            <w:webHidden/>
          </w:rPr>
          <w:fldChar w:fldCharType="end"/>
        </w:r>
      </w:hyperlink>
    </w:p>
    <w:p w14:paraId="28B895EE"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18" w:history="1">
        <w:r w:rsidR="009437E6" w:rsidRPr="00691F37">
          <w:rPr>
            <w:rStyle w:val="Hipervnculo"/>
            <w:rFonts w:ascii="Noto Sans" w:eastAsia="Calibri" w:hAnsi="Noto Sans" w:cs="Noto Sans"/>
            <w:noProof/>
          </w:rPr>
          <w:t>15.19.</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Relación de entrega de documentación que debe presentar el participante.</w:t>
        </w:r>
        <w:r w:rsidR="009437E6">
          <w:rPr>
            <w:noProof/>
            <w:webHidden/>
          </w:rPr>
          <w:tab/>
        </w:r>
        <w:r w:rsidR="009437E6">
          <w:rPr>
            <w:noProof/>
            <w:webHidden/>
          </w:rPr>
          <w:fldChar w:fldCharType="begin"/>
        </w:r>
        <w:r w:rsidR="009437E6">
          <w:rPr>
            <w:noProof/>
            <w:webHidden/>
          </w:rPr>
          <w:instrText xml:space="preserve"> PAGEREF _Toc230867518 \h </w:instrText>
        </w:r>
        <w:r w:rsidR="009437E6">
          <w:rPr>
            <w:noProof/>
            <w:webHidden/>
          </w:rPr>
        </w:r>
        <w:r w:rsidR="009437E6">
          <w:rPr>
            <w:noProof/>
            <w:webHidden/>
          </w:rPr>
          <w:fldChar w:fldCharType="separate"/>
        </w:r>
        <w:r w:rsidR="009437E6">
          <w:rPr>
            <w:noProof/>
            <w:webHidden/>
          </w:rPr>
          <w:t>51</w:t>
        </w:r>
        <w:r w:rsidR="009437E6">
          <w:rPr>
            <w:noProof/>
            <w:webHidden/>
          </w:rPr>
          <w:fldChar w:fldCharType="end"/>
        </w:r>
      </w:hyperlink>
    </w:p>
    <w:p w14:paraId="4C5CA407" w14:textId="77777777" w:rsidR="009437E6" w:rsidRDefault="00484AD7">
      <w:pPr>
        <w:pStyle w:val="TDC2"/>
        <w:tabs>
          <w:tab w:val="left" w:pos="1100"/>
          <w:tab w:val="right" w:leader="dot" w:pos="9344"/>
        </w:tabs>
        <w:rPr>
          <w:rFonts w:eastAsiaTheme="minorEastAsia"/>
          <w:smallCaps w:val="0"/>
          <w:noProof/>
          <w:sz w:val="22"/>
          <w:szCs w:val="22"/>
          <w:lang w:eastAsia="es-MX"/>
        </w:rPr>
      </w:pPr>
      <w:hyperlink w:anchor="_Toc230867519" w:history="1">
        <w:r w:rsidR="009437E6" w:rsidRPr="00691F37">
          <w:rPr>
            <w:rStyle w:val="Hipervnculo"/>
            <w:rFonts w:ascii="Noto Sans" w:eastAsia="Calibri" w:hAnsi="Noto Sans" w:cs="Noto Sans"/>
            <w:noProof/>
          </w:rPr>
          <w:t>15.20.</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Propuesta técnica.</w:t>
        </w:r>
        <w:r w:rsidR="009437E6">
          <w:rPr>
            <w:noProof/>
            <w:webHidden/>
          </w:rPr>
          <w:tab/>
        </w:r>
        <w:r w:rsidR="009437E6">
          <w:rPr>
            <w:noProof/>
            <w:webHidden/>
          </w:rPr>
          <w:fldChar w:fldCharType="begin"/>
        </w:r>
        <w:r w:rsidR="009437E6">
          <w:rPr>
            <w:noProof/>
            <w:webHidden/>
          </w:rPr>
          <w:instrText xml:space="preserve"> PAGEREF _Toc230867519 \h </w:instrText>
        </w:r>
        <w:r w:rsidR="009437E6">
          <w:rPr>
            <w:noProof/>
            <w:webHidden/>
          </w:rPr>
        </w:r>
        <w:r w:rsidR="009437E6">
          <w:rPr>
            <w:noProof/>
            <w:webHidden/>
          </w:rPr>
          <w:fldChar w:fldCharType="separate"/>
        </w:r>
        <w:r w:rsidR="009437E6">
          <w:rPr>
            <w:noProof/>
            <w:webHidden/>
          </w:rPr>
          <w:t>51</w:t>
        </w:r>
        <w:r w:rsidR="009437E6">
          <w:rPr>
            <w:noProof/>
            <w:webHidden/>
          </w:rPr>
          <w:fldChar w:fldCharType="end"/>
        </w:r>
      </w:hyperlink>
    </w:p>
    <w:p w14:paraId="190D6ED9" w14:textId="77777777" w:rsidR="009437E6" w:rsidRDefault="00484AD7">
      <w:pPr>
        <w:pStyle w:val="TDC1"/>
        <w:tabs>
          <w:tab w:val="left" w:pos="440"/>
          <w:tab w:val="right" w:leader="dot" w:pos="9344"/>
        </w:tabs>
        <w:rPr>
          <w:rFonts w:asciiTheme="minorHAnsi" w:eastAsiaTheme="minorEastAsia" w:hAnsiTheme="minorHAnsi"/>
          <w:b w:val="0"/>
          <w:bCs w:val="0"/>
          <w:caps w:val="0"/>
          <w:noProof/>
          <w:sz w:val="22"/>
          <w:szCs w:val="22"/>
          <w:lang w:eastAsia="es-MX"/>
        </w:rPr>
      </w:pPr>
      <w:hyperlink w:anchor="_Toc230867520" w:history="1">
        <w:r w:rsidR="009437E6" w:rsidRPr="00691F37">
          <w:rPr>
            <w:rStyle w:val="Hipervnculo"/>
            <w:rFonts w:ascii="Noto Sans" w:eastAsia="Calibri" w:hAnsi="Noto Sans" w:cs="Noto Sans"/>
            <w:noProof/>
          </w:rPr>
          <w:t>16.</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ascii="Noto Sans" w:eastAsia="Calibri" w:hAnsi="Noto Sans" w:cs="Noto Sans"/>
            <w:noProof/>
          </w:rPr>
          <w:t>PROPUESTA ECONÓMICA.</w:t>
        </w:r>
        <w:r w:rsidR="009437E6">
          <w:rPr>
            <w:noProof/>
            <w:webHidden/>
          </w:rPr>
          <w:tab/>
        </w:r>
        <w:r w:rsidR="009437E6">
          <w:rPr>
            <w:noProof/>
            <w:webHidden/>
          </w:rPr>
          <w:fldChar w:fldCharType="begin"/>
        </w:r>
        <w:r w:rsidR="009437E6">
          <w:rPr>
            <w:noProof/>
            <w:webHidden/>
          </w:rPr>
          <w:instrText xml:space="preserve"> PAGEREF _Toc230867520 \h </w:instrText>
        </w:r>
        <w:r w:rsidR="009437E6">
          <w:rPr>
            <w:noProof/>
            <w:webHidden/>
          </w:rPr>
        </w:r>
        <w:r w:rsidR="009437E6">
          <w:rPr>
            <w:noProof/>
            <w:webHidden/>
          </w:rPr>
          <w:fldChar w:fldCharType="separate"/>
        </w:r>
        <w:r w:rsidR="009437E6">
          <w:rPr>
            <w:noProof/>
            <w:webHidden/>
          </w:rPr>
          <w:t>51</w:t>
        </w:r>
        <w:r w:rsidR="009437E6">
          <w:rPr>
            <w:noProof/>
            <w:webHidden/>
          </w:rPr>
          <w:fldChar w:fldCharType="end"/>
        </w:r>
      </w:hyperlink>
    </w:p>
    <w:p w14:paraId="33622731" w14:textId="77777777" w:rsidR="009437E6" w:rsidRDefault="00484AD7">
      <w:pPr>
        <w:pStyle w:val="TDC1"/>
        <w:tabs>
          <w:tab w:val="left" w:pos="440"/>
          <w:tab w:val="right" w:leader="dot" w:pos="9344"/>
        </w:tabs>
        <w:rPr>
          <w:rFonts w:asciiTheme="minorHAnsi" w:eastAsiaTheme="minorEastAsia" w:hAnsiTheme="minorHAnsi"/>
          <w:b w:val="0"/>
          <w:bCs w:val="0"/>
          <w:caps w:val="0"/>
          <w:noProof/>
          <w:sz w:val="22"/>
          <w:szCs w:val="22"/>
          <w:lang w:eastAsia="es-MX"/>
        </w:rPr>
      </w:pPr>
      <w:hyperlink w:anchor="_Toc230867521" w:history="1">
        <w:r w:rsidR="009437E6" w:rsidRPr="00691F37">
          <w:rPr>
            <w:rStyle w:val="Hipervnculo"/>
            <w:rFonts w:ascii="Noto Sans" w:eastAsia="Calibri" w:hAnsi="Noto Sans" w:cs="Noto Sans"/>
            <w:noProof/>
          </w:rPr>
          <w:t>17.</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ascii="Noto Sans" w:eastAsia="Calibri" w:hAnsi="Noto Sans" w:cs="Noto Sans"/>
            <w:noProof/>
          </w:rPr>
          <w:t>CRITERIOS ESPECÍFICOS CONFORME A LOS CUALES SE EVALUARÁN LAS PROPOSICIONES.</w:t>
        </w:r>
        <w:r w:rsidR="009437E6">
          <w:rPr>
            <w:noProof/>
            <w:webHidden/>
          </w:rPr>
          <w:tab/>
        </w:r>
        <w:r w:rsidR="009437E6">
          <w:rPr>
            <w:noProof/>
            <w:webHidden/>
          </w:rPr>
          <w:fldChar w:fldCharType="begin"/>
        </w:r>
        <w:r w:rsidR="009437E6">
          <w:rPr>
            <w:noProof/>
            <w:webHidden/>
          </w:rPr>
          <w:instrText xml:space="preserve"> PAGEREF _Toc230867521 \h </w:instrText>
        </w:r>
        <w:r w:rsidR="009437E6">
          <w:rPr>
            <w:noProof/>
            <w:webHidden/>
          </w:rPr>
        </w:r>
        <w:r w:rsidR="009437E6">
          <w:rPr>
            <w:noProof/>
            <w:webHidden/>
          </w:rPr>
          <w:fldChar w:fldCharType="separate"/>
        </w:r>
        <w:r w:rsidR="009437E6">
          <w:rPr>
            <w:noProof/>
            <w:webHidden/>
          </w:rPr>
          <w:t>52</w:t>
        </w:r>
        <w:r w:rsidR="009437E6">
          <w:rPr>
            <w:noProof/>
            <w:webHidden/>
          </w:rPr>
          <w:fldChar w:fldCharType="end"/>
        </w:r>
      </w:hyperlink>
    </w:p>
    <w:p w14:paraId="57864AA8"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22" w:history="1">
        <w:r w:rsidR="009437E6" w:rsidRPr="00691F37">
          <w:rPr>
            <w:rStyle w:val="Hipervnculo"/>
            <w:rFonts w:ascii="Noto Sans" w:eastAsia="Calibri" w:hAnsi="Noto Sans" w:cs="Noto Sans"/>
            <w:noProof/>
          </w:rPr>
          <w:t>17.1.</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Criterios de evaluación de la propuesta legal-administrativa.</w:t>
        </w:r>
        <w:r w:rsidR="009437E6">
          <w:rPr>
            <w:noProof/>
            <w:webHidden/>
          </w:rPr>
          <w:tab/>
        </w:r>
        <w:r w:rsidR="009437E6">
          <w:rPr>
            <w:noProof/>
            <w:webHidden/>
          </w:rPr>
          <w:fldChar w:fldCharType="begin"/>
        </w:r>
        <w:r w:rsidR="009437E6">
          <w:rPr>
            <w:noProof/>
            <w:webHidden/>
          </w:rPr>
          <w:instrText xml:space="preserve"> PAGEREF _Toc230867522 \h </w:instrText>
        </w:r>
        <w:r w:rsidR="009437E6">
          <w:rPr>
            <w:noProof/>
            <w:webHidden/>
          </w:rPr>
        </w:r>
        <w:r w:rsidR="009437E6">
          <w:rPr>
            <w:noProof/>
            <w:webHidden/>
          </w:rPr>
          <w:fldChar w:fldCharType="separate"/>
        </w:r>
        <w:r w:rsidR="009437E6">
          <w:rPr>
            <w:noProof/>
            <w:webHidden/>
          </w:rPr>
          <w:t>52</w:t>
        </w:r>
        <w:r w:rsidR="009437E6">
          <w:rPr>
            <w:noProof/>
            <w:webHidden/>
          </w:rPr>
          <w:fldChar w:fldCharType="end"/>
        </w:r>
      </w:hyperlink>
    </w:p>
    <w:p w14:paraId="55EAF04A"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23" w:history="1">
        <w:r w:rsidR="009437E6" w:rsidRPr="00691F37">
          <w:rPr>
            <w:rStyle w:val="Hipervnculo"/>
            <w:rFonts w:ascii="Noto Sans" w:eastAsia="Calibri" w:hAnsi="Noto Sans" w:cs="Noto Sans"/>
            <w:noProof/>
          </w:rPr>
          <w:t>17.2.</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Criterios de evaluación de la propuesta técnica.</w:t>
        </w:r>
        <w:r w:rsidR="009437E6">
          <w:rPr>
            <w:noProof/>
            <w:webHidden/>
          </w:rPr>
          <w:tab/>
        </w:r>
        <w:r w:rsidR="009437E6">
          <w:rPr>
            <w:noProof/>
            <w:webHidden/>
          </w:rPr>
          <w:fldChar w:fldCharType="begin"/>
        </w:r>
        <w:r w:rsidR="009437E6">
          <w:rPr>
            <w:noProof/>
            <w:webHidden/>
          </w:rPr>
          <w:instrText xml:space="preserve"> PAGEREF _Toc230867523 \h </w:instrText>
        </w:r>
        <w:r w:rsidR="009437E6">
          <w:rPr>
            <w:noProof/>
            <w:webHidden/>
          </w:rPr>
        </w:r>
        <w:r w:rsidR="009437E6">
          <w:rPr>
            <w:noProof/>
            <w:webHidden/>
          </w:rPr>
          <w:fldChar w:fldCharType="separate"/>
        </w:r>
        <w:r w:rsidR="009437E6">
          <w:rPr>
            <w:noProof/>
            <w:webHidden/>
          </w:rPr>
          <w:t>53</w:t>
        </w:r>
        <w:r w:rsidR="009437E6">
          <w:rPr>
            <w:noProof/>
            <w:webHidden/>
          </w:rPr>
          <w:fldChar w:fldCharType="end"/>
        </w:r>
      </w:hyperlink>
    </w:p>
    <w:p w14:paraId="311117E2" w14:textId="77777777" w:rsidR="009437E6" w:rsidRDefault="00484AD7">
      <w:pPr>
        <w:pStyle w:val="TDC2"/>
        <w:tabs>
          <w:tab w:val="left" w:pos="880"/>
          <w:tab w:val="right" w:leader="dot" w:pos="9344"/>
        </w:tabs>
        <w:rPr>
          <w:rFonts w:eastAsiaTheme="minorEastAsia"/>
          <w:smallCaps w:val="0"/>
          <w:noProof/>
          <w:sz w:val="22"/>
          <w:szCs w:val="22"/>
          <w:lang w:eastAsia="es-MX"/>
        </w:rPr>
      </w:pPr>
      <w:hyperlink w:anchor="_Toc230867524" w:history="1">
        <w:r w:rsidR="009437E6" w:rsidRPr="00691F37">
          <w:rPr>
            <w:rStyle w:val="Hipervnculo"/>
            <w:rFonts w:ascii="Noto Sans" w:eastAsia="Calibri" w:hAnsi="Noto Sans" w:cs="Noto Sans"/>
            <w:noProof/>
          </w:rPr>
          <w:t>17.3.</w:t>
        </w:r>
        <w:r w:rsidR="009437E6">
          <w:rPr>
            <w:rFonts w:eastAsiaTheme="minorEastAsia"/>
            <w:smallCaps w:val="0"/>
            <w:noProof/>
            <w:sz w:val="22"/>
            <w:szCs w:val="22"/>
            <w:lang w:eastAsia="es-MX"/>
          </w:rPr>
          <w:tab/>
        </w:r>
        <w:r w:rsidR="009437E6" w:rsidRPr="00691F37">
          <w:rPr>
            <w:rStyle w:val="Hipervnculo"/>
            <w:rFonts w:ascii="Noto Sans" w:eastAsia="Calibri" w:hAnsi="Noto Sans" w:cs="Noto Sans"/>
            <w:noProof/>
          </w:rPr>
          <w:t>Criterios de evaluación de la propuesta económica.</w:t>
        </w:r>
        <w:r w:rsidR="009437E6">
          <w:rPr>
            <w:noProof/>
            <w:webHidden/>
          </w:rPr>
          <w:tab/>
        </w:r>
        <w:r w:rsidR="009437E6">
          <w:rPr>
            <w:noProof/>
            <w:webHidden/>
          </w:rPr>
          <w:fldChar w:fldCharType="begin"/>
        </w:r>
        <w:r w:rsidR="009437E6">
          <w:rPr>
            <w:noProof/>
            <w:webHidden/>
          </w:rPr>
          <w:instrText xml:space="preserve"> PAGEREF _Toc230867524 \h </w:instrText>
        </w:r>
        <w:r w:rsidR="009437E6">
          <w:rPr>
            <w:noProof/>
            <w:webHidden/>
          </w:rPr>
        </w:r>
        <w:r w:rsidR="009437E6">
          <w:rPr>
            <w:noProof/>
            <w:webHidden/>
          </w:rPr>
          <w:fldChar w:fldCharType="separate"/>
        </w:r>
        <w:r w:rsidR="009437E6">
          <w:rPr>
            <w:noProof/>
            <w:webHidden/>
          </w:rPr>
          <w:t>54</w:t>
        </w:r>
        <w:r w:rsidR="009437E6">
          <w:rPr>
            <w:noProof/>
            <w:webHidden/>
          </w:rPr>
          <w:fldChar w:fldCharType="end"/>
        </w:r>
      </w:hyperlink>
    </w:p>
    <w:p w14:paraId="77CDFA23"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25" w:history="1">
        <w:r w:rsidR="009437E6" w:rsidRPr="00691F37">
          <w:rPr>
            <w:rStyle w:val="Hipervnculo"/>
            <w:rFonts w:ascii="Noto Sans" w:eastAsia="Calibri" w:hAnsi="Noto Sans" w:cs="Noto Sans"/>
            <w:noProof/>
          </w:rPr>
          <w:t>18.</w:t>
        </w:r>
        <w:r w:rsidR="009437E6">
          <w:rPr>
            <w:rFonts w:asciiTheme="minorHAnsi" w:eastAsiaTheme="minorEastAsia" w:hAnsiTheme="minorHAnsi"/>
            <w:b w:val="0"/>
            <w:bCs w:val="0"/>
            <w:caps w:val="0"/>
            <w:noProof/>
            <w:sz w:val="22"/>
            <w:szCs w:val="22"/>
            <w:lang w:eastAsia="es-MX"/>
          </w:rPr>
          <w:tab/>
        </w:r>
        <w:r w:rsidR="009437E6" w:rsidRPr="00691F37">
          <w:rPr>
            <w:rStyle w:val="Hipervnculo"/>
            <w:rFonts w:ascii="Noto Sans" w:eastAsia="Calibri" w:hAnsi="Noto Sans" w:cs="Noto Sans"/>
            <w:noProof/>
          </w:rPr>
          <w:t>CAUSALES EXPRESAS DE DESECHAMIENTO.</w:t>
        </w:r>
        <w:r w:rsidR="009437E6">
          <w:rPr>
            <w:noProof/>
            <w:webHidden/>
          </w:rPr>
          <w:tab/>
        </w:r>
        <w:r w:rsidR="009437E6">
          <w:rPr>
            <w:noProof/>
            <w:webHidden/>
          </w:rPr>
          <w:fldChar w:fldCharType="begin"/>
        </w:r>
        <w:r w:rsidR="009437E6">
          <w:rPr>
            <w:noProof/>
            <w:webHidden/>
          </w:rPr>
          <w:instrText xml:space="preserve"> PAGEREF _Toc230867525 \h </w:instrText>
        </w:r>
        <w:r w:rsidR="009437E6">
          <w:rPr>
            <w:noProof/>
            <w:webHidden/>
          </w:rPr>
        </w:r>
        <w:r w:rsidR="009437E6">
          <w:rPr>
            <w:noProof/>
            <w:webHidden/>
          </w:rPr>
          <w:fldChar w:fldCharType="separate"/>
        </w:r>
        <w:r w:rsidR="009437E6">
          <w:rPr>
            <w:noProof/>
            <w:webHidden/>
          </w:rPr>
          <w:t>55</w:t>
        </w:r>
        <w:r w:rsidR="009437E6">
          <w:rPr>
            <w:noProof/>
            <w:webHidden/>
          </w:rPr>
          <w:fldChar w:fldCharType="end"/>
        </w:r>
      </w:hyperlink>
    </w:p>
    <w:p w14:paraId="34020408"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26" w:history="1">
        <w:r w:rsidR="009437E6" w:rsidRPr="00691F37">
          <w:rPr>
            <w:rStyle w:val="Hipervnculo"/>
            <w:noProof/>
          </w:rPr>
          <w:t>19.</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DE LA ADJUDICACIÓN.</w:t>
        </w:r>
        <w:r w:rsidR="009437E6">
          <w:rPr>
            <w:noProof/>
            <w:webHidden/>
          </w:rPr>
          <w:tab/>
        </w:r>
        <w:r w:rsidR="009437E6">
          <w:rPr>
            <w:noProof/>
            <w:webHidden/>
          </w:rPr>
          <w:fldChar w:fldCharType="begin"/>
        </w:r>
        <w:r w:rsidR="009437E6">
          <w:rPr>
            <w:noProof/>
            <w:webHidden/>
          </w:rPr>
          <w:instrText xml:space="preserve"> PAGEREF _Toc230867526 \h </w:instrText>
        </w:r>
        <w:r w:rsidR="009437E6">
          <w:rPr>
            <w:noProof/>
            <w:webHidden/>
          </w:rPr>
        </w:r>
        <w:r w:rsidR="009437E6">
          <w:rPr>
            <w:noProof/>
            <w:webHidden/>
          </w:rPr>
          <w:fldChar w:fldCharType="separate"/>
        </w:r>
        <w:r w:rsidR="009437E6">
          <w:rPr>
            <w:noProof/>
            <w:webHidden/>
          </w:rPr>
          <w:t>57</w:t>
        </w:r>
        <w:r w:rsidR="009437E6">
          <w:rPr>
            <w:noProof/>
            <w:webHidden/>
          </w:rPr>
          <w:fldChar w:fldCharType="end"/>
        </w:r>
      </w:hyperlink>
    </w:p>
    <w:p w14:paraId="4C616F5D"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27" w:history="1">
        <w:r w:rsidR="009437E6" w:rsidRPr="00691F37">
          <w:rPr>
            <w:rStyle w:val="Hipervnculo"/>
            <w:noProof/>
          </w:rPr>
          <w:t>20.</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INCONFORMIDADES.</w:t>
        </w:r>
        <w:r w:rsidR="009437E6">
          <w:rPr>
            <w:noProof/>
            <w:webHidden/>
          </w:rPr>
          <w:tab/>
        </w:r>
        <w:r w:rsidR="009437E6">
          <w:rPr>
            <w:noProof/>
            <w:webHidden/>
          </w:rPr>
          <w:fldChar w:fldCharType="begin"/>
        </w:r>
        <w:r w:rsidR="009437E6">
          <w:rPr>
            <w:noProof/>
            <w:webHidden/>
          </w:rPr>
          <w:instrText xml:space="preserve"> PAGEREF _Toc230867527 \h </w:instrText>
        </w:r>
        <w:r w:rsidR="009437E6">
          <w:rPr>
            <w:noProof/>
            <w:webHidden/>
          </w:rPr>
        </w:r>
        <w:r w:rsidR="009437E6">
          <w:rPr>
            <w:noProof/>
            <w:webHidden/>
          </w:rPr>
          <w:fldChar w:fldCharType="separate"/>
        </w:r>
        <w:r w:rsidR="009437E6">
          <w:rPr>
            <w:noProof/>
            <w:webHidden/>
          </w:rPr>
          <w:t>57</w:t>
        </w:r>
        <w:r w:rsidR="009437E6">
          <w:rPr>
            <w:noProof/>
            <w:webHidden/>
          </w:rPr>
          <w:fldChar w:fldCharType="end"/>
        </w:r>
      </w:hyperlink>
    </w:p>
    <w:p w14:paraId="50FA0F10"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28" w:history="1">
        <w:r w:rsidR="009437E6" w:rsidRPr="00691F37">
          <w:rPr>
            <w:rStyle w:val="Hipervnculo"/>
            <w:noProof/>
          </w:rPr>
          <w:t>21.</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CANCELACIÓN DE LA LICITACIÓN, PARTIDA(S) O CONCEPTOS INCLUIDOS EN ÉSTA.</w:t>
        </w:r>
        <w:r w:rsidR="009437E6">
          <w:rPr>
            <w:noProof/>
            <w:webHidden/>
          </w:rPr>
          <w:tab/>
        </w:r>
        <w:r w:rsidR="009437E6">
          <w:rPr>
            <w:noProof/>
            <w:webHidden/>
          </w:rPr>
          <w:fldChar w:fldCharType="begin"/>
        </w:r>
        <w:r w:rsidR="009437E6">
          <w:rPr>
            <w:noProof/>
            <w:webHidden/>
          </w:rPr>
          <w:instrText xml:space="preserve"> PAGEREF _Toc230867528 \h </w:instrText>
        </w:r>
        <w:r w:rsidR="009437E6">
          <w:rPr>
            <w:noProof/>
            <w:webHidden/>
          </w:rPr>
        </w:r>
        <w:r w:rsidR="009437E6">
          <w:rPr>
            <w:noProof/>
            <w:webHidden/>
          </w:rPr>
          <w:fldChar w:fldCharType="separate"/>
        </w:r>
        <w:r w:rsidR="009437E6">
          <w:rPr>
            <w:noProof/>
            <w:webHidden/>
          </w:rPr>
          <w:t>58</w:t>
        </w:r>
        <w:r w:rsidR="009437E6">
          <w:rPr>
            <w:noProof/>
            <w:webHidden/>
          </w:rPr>
          <w:fldChar w:fldCharType="end"/>
        </w:r>
      </w:hyperlink>
    </w:p>
    <w:p w14:paraId="2420AF35"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29" w:history="1">
        <w:r w:rsidR="009437E6" w:rsidRPr="00691F37">
          <w:rPr>
            <w:rStyle w:val="Hipervnculo"/>
            <w:noProof/>
          </w:rPr>
          <w:t>22.</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DECLARACIÓN DE PROCEDIMIENTO DESIERTO</w:t>
        </w:r>
        <w:r w:rsidR="009437E6">
          <w:rPr>
            <w:noProof/>
            <w:webHidden/>
          </w:rPr>
          <w:tab/>
        </w:r>
        <w:r w:rsidR="009437E6">
          <w:rPr>
            <w:noProof/>
            <w:webHidden/>
          </w:rPr>
          <w:fldChar w:fldCharType="begin"/>
        </w:r>
        <w:r w:rsidR="009437E6">
          <w:rPr>
            <w:noProof/>
            <w:webHidden/>
          </w:rPr>
          <w:instrText xml:space="preserve"> PAGEREF _Toc230867529 \h </w:instrText>
        </w:r>
        <w:r w:rsidR="009437E6">
          <w:rPr>
            <w:noProof/>
            <w:webHidden/>
          </w:rPr>
        </w:r>
        <w:r w:rsidR="009437E6">
          <w:rPr>
            <w:noProof/>
            <w:webHidden/>
          </w:rPr>
          <w:fldChar w:fldCharType="separate"/>
        </w:r>
        <w:r w:rsidR="009437E6">
          <w:rPr>
            <w:noProof/>
            <w:webHidden/>
          </w:rPr>
          <w:t>58</w:t>
        </w:r>
        <w:r w:rsidR="009437E6">
          <w:rPr>
            <w:noProof/>
            <w:webHidden/>
          </w:rPr>
          <w:fldChar w:fldCharType="end"/>
        </w:r>
      </w:hyperlink>
    </w:p>
    <w:p w14:paraId="14EE484B"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30" w:history="1">
        <w:r w:rsidR="009437E6" w:rsidRPr="00691F37">
          <w:rPr>
            <w:rStyle w:val="Hipervnculo"/>
            <w:noProof/>
          </w:rPr>
          <w:t>23.</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FORMATOS QUE FACILITARÁN Y AGILIZARÁN LA PRESENTACIÓN Y RECEPCIÓN DE LAS PROPOSICIONES.</w:t>
        </w:r>
        <w:r w:rsidR="009437E6">
          <w:rPr>
            <w:noProof/>
            <w:webHidden/>
          </w:rPr>
          <w:tab/>
        </w:r>
        <w:r w:rsidR="009437E6">
          <w:rPr>
            <w:noProof/>
            <w:webHidden/>
          </w:rPr>
          <w:fldChar w:fldCharType="begin"/>
        </w:r>
        <w:r w:rsidR="009437E6">
          <w:rPr>
            <w:noProof/>
            <w:webHidden/>
          </w:rPr>
          <w:instrText xml:space="preserve"> PAGEREF _Toc230867530 \h </w:instrText>
        </w:r>
        <w:r w:rsidR="009437E6">
          <w:rPr>
            <w:noProof/>
            <w:webHidden/>
          </w:rPr>
        </w:r>
        <w:r w:rsidR="009437E6">
          <w:rPr>
            <w:noProof/>
            <w:webHidden/>
          </w:rPr>
          <w:fldChar w:fldCharType="separate"/>
        </w:r>
        <w:r w:rsidR="009437E6">
          <w:rPr>
            <w:noProof/>
            <w:webHidden/>
          </w:rPr>
          <w:t>58</w:t>
        </w:r>
        <w:r w:rsidR="009437E6">
          <w:rPr>
            <w:noProof/>
            <w:webHidden/>
          </w:rPr>
          <w:fldChar w:fldCharType="end"/>
        </w:r>
      </w:hyperlink>
    </w:p>
    <w:p w14:paraId="14581607"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31" w:history="1">
        <w:r w:rsidR="009437E6" w:rsidRPr="00691F37">
          <w:rPr>
            <w:rStyle w:val="Hipervnculo"/>
            <w:noProof/>
          </w:rPr>
          <w:t>24.</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PROTOCOLO DE ACTUACIÓN EN MATERIA DE CONTRATACIONES PÚBLICAS Y OTORGAMIENTO Y PRÓRROGA DE LICENCIAS, PERMISOS, AUTORIZACIONES Y CONCESIONES.</w:t>
        </w:r>
        <w:r w:rsidR="009437E6">
          <w:rPr>
            <w:noProof/>
            <w:webHidden/>
          </w:rPr>
          <w:tab/>
        </w:r>
        <w:r w:rsidR="009437E6">
          <w:rPr>
            <w:noProof/>
            <w:webHidden/>
          </w:rPr>
          <w:fldChar w:fldCharType="begin"/>
        </w:r>
        <w:r w:rsidR="009437E6">
          <w:rPr>
            <w:noProof/>
            <w:webHidden/>
          </w:rPr>
          <w:instrText xml:space="preserve"> PAGEREF _Toc230867531 \h </w:instrText>
        </w:r>
        <w:r w:rsidR="009437E6">
          <w:rPr>
            <w:noProof/>
            <w:webHidden/>
          </w:rPr>
        </w:r>
        <w:r w:rsidR="009437E6">
          <w:rPr>
            <w:noProof/>
            <w:webHidden/>
          </w:rPr>
          <w:fldChar w:fldCharType="separate"/>
        </w:r>
        <w:r w:rsidR="009437E6">
          <w:rPr>
            <w:noProof/>
            <w:webHidden/>
          </w:rPr>
          <w:t>60</w:t>
        </w:r>
        <w:r w:rsidR="009437E6">
          <w:rPr>
            <w:noProof/>
            <w:webHidden/>
          </w:rPr>
          <w:fldChar w:fldCharType="end"/>
        </w:r>
      </w:hyperlink>
    </w:p>
    <w:p w14:paraId="1251C78A" w14:textId="77777777" w:rsidR="009437E6" w:rsidRDefault="00484AD7">
      <w:pPr>
        <w:pStyle w:val="TDC1"/>
        <w:tabs>
          <w:tab w:val="left" w:pos="660"/>
          <w:tab w:val="right" w:leader="dot" w:pos="9344"/>
        </w:tabs>
        <w:rPr>
          <w:rFonts w:asciiTheme="minorHAnsi" w:eastAsiaTheme="minorEastAsia" w:hAnsiTheme="minorHAnsi"/>
          <w:b w:val="0"/>
          <w:bCs w:val="0"/>
          <w:caps w:val="0"/>
          <w:noProof/>
          <w:sz w:val="22"/>
          <w:szCs w:val="22"/>
          <w:lang w:eastAsia="es-MX"/>
        </w:rPr>
      </w:pPr>
      <w:hyperlink w:anchor="_Toc230867532" w:history="1">
        <w:r w:rsidR="009437E6" w:rsidRPr="00691F37">
          <w:rPr>
            <w:rStyle w:val="Hipervnculo"/>
            <w:noProof/>
          </w:rPr>
          <w:t>25.</w:t>
        </w:r>
        <w:r w:rsidR="009437E6">
          <w:rPr>
            <w:rFonts w:asciiTheme="minorHAnsi" w:eastAsiaTheme="minorEastAsia" w:hAnsiTheme="minorHAnsi"/>
            <w:b w:val="0"/>
            <w:bCs w:val="0"/>
            <w:caps w:val="0"/>
            <w:noProof/>
            <w:sz w:val="22"/>
            <w:szCs w:val="22"/>
            <w:lang w:eastAsia="es-MX"/>
          </w:rPr>
          <w:tab/>
        </w:r>
        <w:r w:rsidR="009437E6" w:rsidRPr="00691F37">
          <w:rPr>
            <w:rStyle w:val="Hipervnculo"/>
            <w:noProof/>
          </w:rPr>
          <w:t>AVISO DE PRIVACIDAD SIMPLIFICADO DE LOS PROCEDIMIENTOS DE ADQUISICIONES DE BIENES, ARRENDAMIENTOS Y CONTRATACIÓN DE SERVICIOS.</w:t>
        </w:r>
        <w:r w:rsidR="009437E6">
          <w:rPr>
            <w:noProof/>
            <w:webHidden/>
          </w:rPr>
          <w:tab/>
        </w:r>
        <w:r w:rsidR="009437E6">
          <w:rPr>
            <w:noProof/>
            <w:webHidden/>
          </w:rPr>
          <w:fldChar w:fldCharType="begin"/>
        </w:r>
        <w:r w:rsidR="009437E6">
          <w:rPr>
            <w:noProof/>
            <w:webHidden/>
          </w:rPr>
          <w:instrText xml:space="preserve"> PAGEREF _Toc230867532 \h </w:instrText>
        </w:r>
        <w:r w:rsidR="009437E6">
          <w:rPr>
            <w:noProof/>
            <w:webHidden/>
          </w:rPr>
        </w:r>
        <w:r w:rsidR="009437E6">
          <w:rPr>
            <w:noProof/>
            <w:webHidden/>
          </w:rPr>
          <w:fldChar w:fldCharType="separate"/>
        </w:r>
        <w:r w:rsidR="009437E6">
          <w:rPr>
            <w:noProof/>
            <w:webHidden/>
          </w:rPr>
          <w:t>62</w:t>
        </w:r>
        <w:r w:rsidR="009437E6">
          <w:rPr>
            <w:noProof/>
            <w:webHidden/>
          </w:rPr>
          <w:fldChar w:fldCharType="end"/>
        </w:r>
      </w:hyperlink>
    </w:p>
    <w:p w14:paraId="6660A710" w14:textId="77777777" w:rsidR="009437E6" w:rsidRDefault="00484AD7">
      <w:pPr>
        <w:pStyle w:val="TDC2"/>
        <w:tabs>
          <w:tab w:val="right" w:leader="dot" w:pos="9344"/>
        </w:tabs>
        <w:rPr>
          <w:rFonts w:eastAsiaTheme="minorEastAsia"/>
          <w:smallCaps w:val="0"/>
          <w:noProof/>
          <w:sz w:val="22"/>
          <w:szCs w:val="22"/>
          <w:lang w:eastAsia="es-MX"/>
        </w:rPr>
      </w:pPr>
      <w:hyperlink w:anchor="_Toc230867533" w:history="1">
        <w:r w:rsidR="009437E6" w:rsidRPr="00691F37">
          <w:rPr>
            <w:rStyle w:val="Hipervnculo"/>
            <w:rFonts w:ascii="Noto Sans" w:eastAsia="MS Gothic" w:hAnsi="Noto Sans" w:cs="Noto Sans"/>
            <w:b/>
            <w:bCs/>
            <w:noProof/>
            <w:lang w:val="es-ES_tradnl" w:eastAsia="es-ES"/>
          </w:rPr>
          <w:t>1. OBJETO DEL SERVICIO DEL SUMINISTRO</w:t>
        </w:r>
        <w:r w:rsidR="009437E6">
          <w:rPr>
            <w:noProof/>
            <w:webHidden/>
          </w:rPr>
          <w:tab/>
        </w:r>
        <w:r w:rsidR="009437E6">
          <w:rPr>
            <w:noProof/>
            <w:webHidden/>
          </w:rPr>
          <w:fldChar w:fldCharType="begin"/>
        </w:r>
        <w:r w:rsidR="009437E6">
          <w:rPr>
            <w:noProof/>
            <w:webHidden/>
          </w:rPr>
          <w:instrText xml:space="preserve"> PAGEREF _Toc230867533 \h </w:instrText>
        </w:r>
        <w:r w:rsidR="009437E6">
          <w:rPr>
            <w:noProof/>
            <w:webHidden/>
          </w:rPr>
        </w:r>
        <w:r w:rsidR="009437E6">
          <w:rPr>
            <w:noProof/>
            <w:webHidden/>
          </w:rPr>
          <w:fldChar w:fldCharType="separate"/>
        </w:r>
        <w:r w:rsidR="009437E6">
          <w:rPr>
            <w:noProof/>
            <w:webHidden/>
          </w:rPr>
          <w:t>63</w:t>
        </w:r>
        <w:r w:rsidR="009437E6">
          <w:rPr>
            <w:noProof/>
            <w:webHidden/>
          </w:rPr>
          <w:fldChar w:fldCharType="end"/>
        </w:r>
      </w:hyperlink>
    </w:p>
    <w:p w14:paraId="24F5F7EA" w14:textId="77777777" w:rsidR="009437E6" w:rsidRDefault="00484AD7">
      <w:pPr>
        <w:pStyle w:val="TDC2"/>
        <w:tabs>
          <w:tab w:val="right" w:leader="dot" w:pos="9344"/>
        </w:tabs>
        <w:rPr>
          <w:rFonts w:eastAsiaTheme="minorEastAsia"/>
          <w:smallCaps w:val="0"/>
          <w:noProof/>
          <w:sz w:val="22"/>
          <w:szCs w:val="22"/>
          <w:lang w:eastAsia="es-MX"/>
        </w:rPr>
      </w:pPr>
      <w:hyperlink w:anchor="_Toc230867534" w:history="1">
        <w:r w:rsidR="009437E6" w:rsidRPr="00691F37">
          <w:rPr>
            <w:rStyle w:val="Hipervnculo"/>
            <w:rFonts w:ascii="Noto Sans" w:eastAsia="MS Gothic" w:hAnsi="Noto Sans" w:cs="Noto Sans"/>
            <w:b/>
            <w:bCs/>
            <w:noProof/>
            <w:lang w:val="es-ES_tradnl" w:eastAsia="es-ES"/>
          </w:rPr>
          <w:t>2. ALCANCES.</w:t>
        </w:r>
        <w:r w:rsidR="009437E6">
          <w:rPr>
            <w:noProof/>
            <w:webHidden/>
          </w:rPr>
          <w:tab/>
        </w:r>
        <w:r w:rsidR="009437E6">
          <w:rPr>
            <w:noProof/>
            <w:webHidden/>
          </w:rPr>
          <w:fldChar w:fldCharType="begin"/>
        </w:r>
        <w:r w:rsidR="009437E6">
          <w:rPr>
            <w:noProof/>
            <w:webHidden/>
          </w:rPr>
          <w:instrText xml:space="preserve"> PAGEREF _Toc230867534 \h </w:instrText>
        </w:r>
        <w:r w:rsidR="009437E6">
          <w:rPr>
            <w:noProof/>
            <w:webHidden/>
          </w:rPr>
        </w:r>
        <w:r w:rsidR="009437E6">
          <w:rPr>
            <w:noProof/>
            <w:webHidden/>
          </w:rPr>
          <w:fldChar w:fldCharType="separate"/>
        </w:r>
        <w:r w:rsidR="009437E6">
          <w:rPr>
            <w:noProof/>
            <w:webHidden/>
          </w:rPr>
          <w:t>63</w:t>
        </w:r>
        <w:r w:rsidR="009437E6">
          <w:rPr>
            <w:noProof/>
            <w:webHidden/>
          </w:rPr>
          <w:fldChar w:fldCharType="end"/>
        </w:r>
      </w:hyperlink>
    </w:p>
    <w:p w14:paraId="0B34A374"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35" w:history="1">
        <w:r w:rsidR="009437E6" w:rsidRPr="00691F37">
          <w:rPr>
            <w:rStyle w:val="Hipervnculo"/>
            <w:rFonts w:cs="Arial"/>
            <w:noProof/>
          </w:rPr>
          <w:t>ANEXOS LEGALES-ADMINISTRATIVOS</w:t>
        </w:r>
        <w:r w:rsidR="009437E6">
          <w:rPr>
            <w:noProof/>
            <w:webHidden/>
          </w:rPr>
          <w:tab/>
        </w:r>
        <w:r w:rsidR="009437E6">
          <w:rPr>
            <w:noProof/>
            <w:webHidden/>
          </w:rPr>
          <w:fldChar w:fldCharType="begin"/>
        </w:r>
        <w:r w:rsidR="009437E6">
          <w:rPr>
            <w:noProof/>
            <w:webHidden/>
          </w:rPr>
          <w:instrText xml:space="preserve"> PAGEREF _Toc230867535 \h </w:instrText>
        </w:r>
        <w:r w:rsidR="009437E6">
          <w:rPr>
            <w:noProof/>
            <w:webHidden/>
          </w:rPr>
        </w:r>
        <w:r w:rsidR="009437E6">
          <w:rPr>
            <w:noProof/>
            <w:webHidden/>
          </w:rPr>
          <w:fldChar w:fldCharType="separate"/>
        </w:r>
        <w:r w:rsidR="009437E6">
          <w:rPr>
            <w:noProof/>
            <w:webHidden/>
          </w:rPr>
          <w:t>114</w:t>
        </w:r>
        <w:r w:rsidR="009437E6">
          <w:rPr>
            <w:noProof/>
            <w:webHidden/>
          </w:rPr>
          <w:fldChar w:fldCharType="end"/>
        </w:r>
      </w:hyperlink>
    </w:p>
    <w:p w14:paraId="7D6F4BA4"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36" w:history="1">
        <w:r w:rsidR="009437E6" w:rsidRPr="00691F37">
          <w:rPr>
            <w:rStyle w:val="Hipervnculo"/>
            <w:rFonts w:cs="Arial"/>
            <w:noProof/>
          </w:rPr>
          <w:t>ANEXO</w:t>
        </w:r>
        <w:r w:rsidR="009437E6" w:rsidRPr="00691F37">
          <w:rPr>
            <w:rStyle w:val="Hipervnculo"/>
            <w:rFonts w:cs="Arial"/>
            <w:noProof/>
            <w:lang w:val="es-ES"/>
          </w:rPr>
          <w:t xml:space="preserve"> I  ACREDITAMIENTO DE PERSONALIDAD JURÍDICA</w:t>
        </w:r>
        <w:r w:rsidR="009437E6">
          <w:rPr>
            <w:noProof/>
            <w:webHidden/>
          </w:rPr>
          <w:tab/>
        </w:r>
        <w:r w:rsidR="009437E6">
          <w:rPr>
            <w:noProof/>
            <w:webHidden/>
          </w:rPr>
          <w:fldChar w:fldCharType="begin"/>
        </w:r>
        <w:r w:rsidR="009437E6">
          <w:rPr>
            <w:noProof/>
            <w:webHidden/>
          </w:rPr>
          <w:instrText xml:space="preserve"> PAGEREF _Toc230867536 \h </w:instrText>
        </w:r>
        <w:r w:rsidR="009437E6">
          <w:rPr>
            <w:noProof/>
            <w:webHidden/>
          </w:rPr>
        </w:r>
        <w:r w:rsidR="009437E6">
          <w:rPr>
            <w:noProof/>
            <w:webHidden/>
          </w:rPr>
          <w:fldChar w:fldCharType="separate"/>
        </w:r>
        <w:r w:rsidR="009437E6">
          <w:rPr>
            <w:noProof/>
            <w:webHidden/>
          </w:rPr>
          <w:t>114</w:t>
        </w:r>
        <w:r w:rsidR="009437E6">
          <w:rPr>
            <w:noProof/>
            <w:webHidden/>
          </w:rPr>
          <w:fldChar w:fldCharType="end"/>
        </w:r>
      </w:hyperlink>
    </w:p>
    <w:p w14:paraId="31B5BCC1"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37" w:history="1">
        <w:r w:rsidR="009437E6" w:rsidRPr="00691F37">
          <w:rPr>
            <w:rStyle w:val="Hipervnculo"/>
            <w:rFonts w:cs="Arial"/>
            <w:noProof/>
          </w:rPr>
          <w:t>ANEXO</w:t>
        </w:r>
        <w:r w:rsidR="009437E6" w:rsidRPr="00691F37">
          <w:rPr>
            <w:rStyle w:val="Hipervnculo"/>
            <w:rFonts w:cs="Arial"/>
            <w:noProof/>
            <w:lang w:val="es-ES"/>
          </w:rPr>
          <w:t xml:space="preserve"> II  ESCRITO DE DIRECCIÓN DE CORREO ELECTRÓNICO DEL PARTICIPANTE</w:t>
        </w:r>
        <w:r w:rsidR="009437E6">
          <w:rPr>
            <w:noProof/>
            <w:webHidden/>
          </w:rPr>
          <w:tab/>
        </w:r>
        <w:r w:rsidR="009437E6">
          <w:rPr>
            <w:noProof/>
            <w:webHidden/>
          </w:rPr>
          <w:fldChar w:fldCharType="begin"/>
        </w:r>
        <w:r w:rsidR="009437E6">
          <w:rPr>
            <w:noProof/>
            <w:webHidden/>
          </w:rPr>
          <w:instrText xml:space="preserve"> PAGEREF _Toc230867537 \h </w:instrText>
        </w:r>
        <w:r w:rsidR="009437E6">
          <w:rPr>
            <w:noProof/>
            <w:webHidden/>
          </w:rPr>
        </w:r>
        <w:r w:rsidR="009437E6">
          <w:rPr>
            <w:noProof/>
            <w:webHidden/>
          </w:rPr>
          <w:fldChar w:fldCharType="separate"/>
        </w:r>
        <w:r w:rsidR="009437E6">
          <w:rPr>
            <w:noProof/>
            <w:webHidden/>
          </w:rPr>
          <w:t>115</w:t>
        </w:r>
        <w:r w:rsidR="009437E6">
          <w:rPr>
            <w:noProof/>
            <w:webHidden/>
          </w:rPr>
          <w:fldChar w:fldCharType="end"/>
        </w:r>
      </w:hyperlink>
    </w:p>
    <w:p w14:paraId="2416FA6D"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38" w:history="1">
        <w:r w:rsidR="009437E6" w:rsidRPr="00691F37">
          <w:rPr>
            <w:rStyle w:val="Hipervnculo"/>
            <w:rFonts w:cs="Arial"/>
            <w:noProof/>
          </w:rPr>
          <w:t>ANEXO</w:t>
        </w:r>
        <w:r w:rsidR="009437E6" w:rsidRPr="00691F37">
          <w:rPr>
            <w:rStyle w:val="Hipervnculo"/>
            <w:rFonts w:cs="Arial"/>
            <w:noProof/>
            <w:lang w:val="es-ES"/>
          </w:rPr>
          <w:t xml:space="preserve"> III  ESCRITO DE DOMICILIO PARA OÍR Y RECIBIR NOTIFICACIONES DEL PARTICIPANTE</w:t>
        </w:r>
        <w:r w:rsidR="009437E6">
          <w:rPr>
            <w:noProof/>
            <w:webHidden/>
          </w:rPr>
          <w:tab/>
        </w:r>
        <w:r w:rsidR="009437E6">
          <w:rPr>
            <w:noProof/>
            <w:webHidden/>
          </w:rPr>
          <w:fldChar w:fldCharType="begin"/>
        </w:r>
        <w:r w:rsidR="009437E6">
          <w:rPr>
            <w:noProof/>
            <w:webHidden/>
          </w:rPr>
          <w:instrText xml:space="preserve"> PAGEREF _Toc230867538 \h </w:instrText>
        </w:r>
        <w:r w:rsidR="009437E6">
          <w:rPr>
            <w:noProof/>
            <w:webHidden/>
          </w:rPr>
        </w:r>
        <w:r w:rsidR="009437E6">
          <w:rPr>
            <w:noProof/>
            <w:webHidden/>
          </w:rPr>
          <w:fldChar w:fldCharType="separate"/>
        </w:r>
        <w:r w:rsidR="009437E6">
          <w:rPr>
            <w:noProof/>
            <w:webHidden/>
          </w:rPr>
          <w:t>116</w:t>
        </w:r>
        <w:r w:rsidR="009437E6">
          <w:rPr>
            <w:noProof/>
            <w:webHidden/>
          </w:rPr>
          <w:fldChar w:fldCharType="end"/>
        </w:r>
      </w:hyperlink>
    </w:p>
    <w:p w14:paraId="2091F7EC"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39" w:history="1">
        <w:r w:rsidR="009437E6" w:rsidRPr="00691F37">
          <w:rPr>
            <w:rStyle w:val="Hipervnculo"/>
            <w:rFonts w:cs="Arial"/>
            <w:noProof/>
          </w:rPr>
          <w:t xml:space="preserve">ANEXO IV  </w:t>
        </w:r>
        <w:r w:rsidR="009437E6" w:rsidRPr="00691F37">
          <w:rPr>
            <w:rStyle w:val="Hipervnculo"/>
            <w:rFonts w:cs="Arial"/>
            <w:noProof/>
            <w:lang w:val="es-ES"/>
          </w:rPr>
          <w:t>ESCRITO DE LOS SUPUESTOS ESTABLECIDOS EN LOS ARTÍCULOS 71 Y 90</w:t>
        </w:r>
        <w:r w:rsidR="009437E6">
          <w:rPr>
            <w:noProof/>
            <w:webHidden/>
          </w:rPr>
          <w:tab/>
        </w:r>
        <w:r w:rsidR="009437E6">
          <w:rPr>
            <w:noProof/>
            <w:webHidden/>
          </w:rPr>
          <w:fldChar w:fldCharType="begin"/>
        </w:r>
        <w:r w:rsidR="009437E6">
          <w:rPr>
            <w:noProof/>
            <w:webHidden/>
          </w:rPr>
          <w:instrText xml:space="preserve"> PAGEREF _Toc230867539 \h </w:instrText>
        </w:r>
        <w:r w:rsidR="009437E6">
          <w:rPr>
            <w:noProof/>
            <w:webHidden/>
          </w:rPr>
        </w:r>
        <w:r w:rsidR="009437E6">
          <w:rPr>
            <w:noProof/>
            <w:webHidden/>
          </w:rPr>
          <w:fldChar w:fldCharType="separate"/>
        </w:r>
        <w:r w:rsidR="009437E6">
          <w:rPr>
            <w:noProof/>
            <w:webHidden/>
          </w:rPr>
          <w:t>117</w:t>
        </w:r>
        <w:r w:rsidR="009437E6">
          <w:rPr>
            <w:noProof/>
            <w:webHidden/>
          </w:rPr>
          <w:fldChar w:fldCharType="end"/>
        </w:r>
      </w:hyperlink>
    </w:p>
    <w:p w14:paraId="1AE0E7C9"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0" w:history="1">
        <w:r w:rsidR="009437E6" w:rsidRPr="00691F37">
          <w:rPr>
            <w:rStyle w:val="Hipervnculo"/>
            <w:rFonts w:cs="Arial"/>
            <w:noProof/>
            <w:lang w:val="es-ES"/>
          </w:rPr>
          <w:t>DE LA LAASSP</w:t>
        </w:r>
        <w:r w:rsidR="009437E6">
          <w:rPr>
            <w:noProof/>
            <w:webHidden/>
          </w:rPr>
          <w:tab/>
        </w:r>
        <w:r w:rsidR="009437E6">
          <w:rPr>
            <w:noProof/>
            <w:webHidden/>
          </w:rPr>
          <w:fldChar w:fldCharType="begin"/>
        </w:r>
        <w:r w:rsidR="009437E6">
          <w:rPr>
            <w:noProof/>
            <w:webHidden/>
          </w:rPr>
          <w:instrText xml:space="preserve"> PAGEREF _Toc230867540 \h </w:instrText>
        </w:r>
        <w:r w:rsidR="009437E6">
          <w:rPr>
            <w:noProof/>
            <w:webHidden/>
          </w:rPr>
        </w:r>
        <w:r w:rsidR="009437E6">
          <w:rPr>
            <w:noProof/>
            <w:webHidden/>
          </w:rPr>
          <w:fldChar w:fldCharType="separate"/>
        </w:r>
        <w:r w:rsidR="009437E6">
          <w:rPr>
            <w:noProof/>
            <w:webHidden/>
          </w:rPr>
          <w:t>117</w:t>
        </w:r>
        <w:r w:rsidR="009437E6">
          <w:rPr>
            <w:noProof/>
            <w:webHidden/>
          </w:rPr>
          <w:fldChar w:fldCharType="end"/>
        </w:r>
      </w:hyperlink>
    </w:p>
    <w:p w14:paraId="4128D5B3"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1" w:history="1">
        <w:r w:rsidR="009437E6" w:rsidRPr="00691F37">
          <w:rPr>
            <w:rStyle w:val="Hipervnculo"/>
            <w:rFonts w:cs="Arial"/>
            <w:noProof/>
            <w:lang w:val="es-ES"/>
          </w:rPr>
          <w:t>Nota: En caso de que el PARTICIPANTE sea persona física, adecuar el formato.</w:t>
        </w:r>
        <w:r w:rsidR="009437E6">
          <w:rPr>
            <w:noProof/>
            <w:webHidden/>
          </w:rPr>
          <w:tab/>
        </w:r>
        <w:r w:rsidR="009437E6">
          <w:rPr>
            <w:noProof/>
            <w:webHidden/>
          </w:rPr>
          <w:fldChar w:fldCharType="begin"/>
        </w:r>
        <w:r w:rsidR="009437E6">
          <w:rPr>
            <w:noProof/>
            <w:webHidden/>
          </w:rPr>
          <w:instrText xml:space="preserve"> PAGEREF _Toc230867541 \h </w:instrText>
        </w:r>
        <w:r w:rsidR="009437E6">
          <w:rPr>
            <w:noProof/>
            <w:webHidden/>
          </w:rPr>
        </w:r>
        <w:r w:rsidR="009437E6">
          <w:rPr>
            <w:noProof/>
            <w:webHidden/>
          </w:rPr>
          <w:fldChar w:fldCharType="separate"/>
        </w:r>
        <w:r w:rsidR="009437E6">
          <w:rPr>
            <w:noProof/>
            <w:webHidden/>
          </w:rPr>
          <w:t>117</w:t>
        </w:r>
        <w:r w:rsidR="009437E6">
          <w:rPr>
            <w:noProof/>
            <w:webHidden/>
          </w:rPr>
          <w:fldChar w:fldCharType="end"/>
        </w:r>
      </w:hyperlink>
    </w:p>
    <w:p w14:paraId="569AF909"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2" w:history="1">
        <w:r w:rsidR="009437E6" w:rsidRPr="00691F37">
          <w:rPr>
            <w:rStyle w:val="Hipervnculo"/>
            <w:rFonts w:cs="Arial"/>
            <w:noProof/>
          </w:rPr>
          <w:t>ANEXO V DECLARACIÓN DE INTEGRIDAD</w:t>
        </w:r>
        <w:r w:rsidR="009437E6">
          <w:rPr>
            <w:noProof/>
            <w:webHidden/>
          </w:rPr>
          <w:tab/>
        </w:r>
        <w:r w:rsidR="009437E6">
          <w:rPr>
            <w:noProof/>
            <w:webHidden/>
          </w:rPr>
          <w:fldChar w:fldCharType="begin"/>
        </w:r>
        <w:r w:rsidR="009437E6">
          <w:rPr>
            <w:noProof/>
            <w:webHidden/>
          </w:rPr>
          <w:instrText xml:space="preserve"> PAGEREF _Toc230867542 \h </w:instrText>
        </w:r>
        <w:r w:rsidR="009437E6">
          <w:rPr>
            <w:noProof/>
            <w:webHidden/>
          </w:rPr>
        </w:r>
        <w:r w:rsidR="009437E6">
          <w:rPr>
            <w:noProof/>
            <w:webHidden/>
          </w:rPr>
          <w:fldChar w:fldCharType="separate"/>
        </w:r>
        <w:r w:rsidR="009437E6">
          <w:rPr>
            <w:noProof/>
            <w:webHidden/>
          </w:rPr>
          <w:t>118</w:t>
        </w:r>
        <w:r w:rsidR="009437E6">
          <w:rPr>
            <w:noProof/>
            <w:webHidden/>
          </w:rPr>
          <w:fldChar w:fldCharType="end"/>
        </w:r>
      </w:hyperlink>
    </w:p>
    <w:p w14:paraId="1250B347"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3" w:history="1">
        <w:r w:rsidR="009437E6" w:rsidRPr="00691F37">
          <w:rPr>
            <w:rStyle w:val="Hipervnculo"/>
            <w:rFonts w:cs="Arial"/>
            <w:noProof/>
          </w:rPr>
          <w:t>ANEXO VI OPINIÓN DE CUMPLIMIENTO DE OBLIGACIONES FISCALES</w:t>
        </w:r>
        <w:r w:rsidR="009437E6">
          <w:rPr>
            <w:noProof/>
            <w:webHidden/>
          </w:rPr>
          <w:tab/>
        </w:r>
        <w:r w:rsidR="009437E6">
          <w:rPr>
            <w:noProof/>
            <w:webHidden/>
          </w:rPr>
          <w:fldChar w:fldCharType="begin"/>
        </w:r>
        <w:r w:rsidR="009437E6">
          <w:rPr>
            <w:noProof/>
            <w:webHidden/>
          </w:rPr>
          <w:instrText xml:space="preserve"> PAGEREF _Toc230867543 \h </w:instrText>
        </w:r>
        <w:r w:rsidR="009437E6">
          <w:rPr>
            <w:noProof/>
            <w:webHidden/>
          </w:rPr>
        </w:r>
        <w:r w:rsidR="009437E6">
          <w:rPr>
            <w:noProof/>
            <w:webHidden/>
          </w:rPr>
          <w:fldChar w:fldCharType="separate"/>
        </w:r>
        <w:r w:rsidR="009437E6">
          <w:rPr>
            <w:noProof/>
            <w:webHidden/>
          </w:rPr>
          <w:t>119</w:t>
        </w:r>
        <w:r w:rsidR="009437E6">
          <w:rPr>
            <w:noProof/>
            <w:webHidden/>
          </w:rPr>
          <w:fldChar w:fldCharType="end"/>
        </w:r>
      </w:hyperlink>
    </w:p>
    <w:p w14:paraId="3CFA5893"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4" w:history="1">
        <w:r w:rsidR="009437E6" w:rsidRPr="00691F37">
          <w:rPr>
            <w:rStyle w:val="Hipervnculo"/>
            <w:rFonts w:cs="Arial"/>
            <w:noProof/>
          </w:rPr>
          <w:t xml:space="preserve">ANEXO VII </w:t>
        </w:r>
        <w:r w:rsidR="009437E6" w:rsidRPr="00691F37">
          <w:rPr>
            <w:rStyle w:val="Hipervnculo"/>
            <w:rFonts w:cs="Arial"/>
            <w:smallCaps/>
            <w:noProof/>
          </w:rPr>
          <w:t>ESTRATIFICACIÓN DE LAS MICRO, PEQUEÑAS Y MEDIANAS EMPRESAS (MIPYMES)</w:t>
        </w:r>
        <w:r w:rsidR="009437E6">
          <w:rPr>
            <w:noProof/>
            <w:webHidden/>
          </w:rPr>
          <w:tab/>
        </w:r>
        <w:r w:rsidR="009437E6">
          <w:rPr>
            <w:noProof/>
            <w:webHidden/>
          </w:rPr>
          <w:fldChar w:fldCharType="begin"/>
        </w:r>
        <w:r w:rsidR="009437E6">
          <w:rPr>
            <w:noProof/>
            <w:webHidden/>
          </w:rPr>
          <w:instrText xml:space="preserve"> PAGEREF _Toc230867544 \h </w:instrText>
        </w:r>
        <w:r w:rsidR="009437E6">
          <w:rPr>
            <w:noProof/>
            <w:webHidden/>
          </w:rPr>
        </w:r>
        <w:r w:rsidR="009437E6">
          <w:rPr>
            <w:noProof/>
            <w:webHidden/>
          </w:rPr>
          <w:fldChar w:fldCharType="separate"/>
        </w:r>
        <w:r w:rsidR="009437E6">
          <w:rPr>
            <w:noProof/>
            <w:webHidden/>
          </w:rPr>
          <w:t>120</w:t>
        </w:r>
        <w:r w:rsidR="009437E6">
          <w:rPr>
            <w:noProof/>
            <w:webHidden/>
          </w:rPr>
          <w:fldChar w:fldCharType="end"/>
        </w:r>
      </w:hyperlink>
    </w:p>
    <w:p w14:paraId="6B24D891"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5" w:history="1">
        <w:r w:rsidR="009437E6" w:rsidRPr="00691F37">
          <w:rPr>
            <w:rStyle w:val="Hipervnculo"/>
            <w:rFonts w:cs="Arial"/>
            <w:noProof/>
          </w:rPr>
          <w:t>DEL REPRESENTANTE LEGAL DE LA EMPRESA PARTICIPANTE</w:t>
        </w:r>
        <w:r w:rsidR="009437E6">
          <w:rPr>
            <w:noProof/>
            <w:webHidden/>
          </w:rPr>
          <w:tab/>
        </w:r>
        <w:r w:rsidR="009437E6">
          <w:rPr>
            <w:noProof/>
            <w:webHidden/>
          </w:rPr>
          <w:fldChar w:fldCharType="begin"/>
        </w:r>
        <w:r w:rsidR="009437E6">
          <w:rPr>
            <w:noProof/>
            <w:webHidden/>
          </w:rPr>
          <w:instrText xml:space="preserve"> PAGEREF _Toc230867545 \h </w:instrText>
        </w:r>
        <w:r w:rsidR="009437E6">
          <w:rPr>
            <w:noProof/>
            <w:webHidden/>
          </w:rPr>
        </w:r>
        <w:r w:rsidR="009437E6">
          <w:rPr>
            <w:noProof/>
            <w:webHidden/>
          </w:rPr>
          <w:fldChar w:fldCharType="separate"/>
        </w:r>
        <w:r w:rsidR="009437E6">
          <w:rPr>
            <w:noProof/>
            <w:webHidden/>
          </w:rPr>
          <w:t>122</w:t>
        </w:r>
        <w:r w:rsidR="009437E6">
          <w:rPr>
            <w:noProof/>
            <w:webHidden/>
          </w:rPr>
          <w:fldChar w:fldCharType="end"/>
        </w:r>
      </w:hyperlink>
    </w:p>
    <w:p w14:paraId="7F95125B"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6" w:history="1">
        <w:r w:rsidR="009437E6" w:rsidRPr="00691F37">
          <w:rPr>
            <w:rStyle w:val="Hipervnculo"/>
            <w:rFonts w:cs="Arial"/>
            <w:noProof/>
          </w:rPr>
          <w:t>ANEXO</w:t>
        </w:r>
        <w:r w:rsidR="009437E6" w:rsidRPr="00691F37">
          <w:rPr>
            <w:rStyle w:val="Hipervnculo"/>
            <w:rFonts w:cs="Arial"/>
            <w:noProof/>
            <w:lang w:val="es-ES"/>
          </w:rPr>
          <w:t xml:space="preserve"> IX  </w:t>
        </w:r>
        <w:r w:rsidR="009437E6" w:rsidRPr="00691F37">
          <w:rPr>
            <w:rStyle w:val="Hipervnculo"/>
            <w:rFonts w:cs="Arial"/>
            <w:noProof/>
          </w:rPr>
          <w:t>MODELO DE CONVENIO DE PARTICIPACIÓN CONJUNTA</w:t>
        </w:r>
        <w:r w:rsidR="009437E6">
          <w:rPr>
            <w:noProof/>
            <w:webHidden/>
          </w:rPr>
          <w:tab/>
        </w:r>
        <w:r w:rsidR="009437E6">
          <w:rPr>
            <w:noProof/>
            <w:webHidden/>
          </w:rPr>
          <w:fldChar w:fldCharType="begin"/>
        </w:r>
        <w:r w:rsidR="009437E6">
          <w:rPr>
            <w:noProof/>
            <w:webHidden/>
          </w:rPr>
          <w:instrText xml:space="preserve"> PAGEREF _Toc230867546 \h </w:instrText>
        </w:r>
        <w:r w:rsidR="009437E6">
          <w:rPr>
            <w:noProof/>
            <w:webHidden/>
          </w:rPr>
        </w:r>
        <w:r w:rsidR="009437E6">
          <w:rPr>
            <w:noProof/>
            <w:webHidden/>
          </w:rPr>
          <w:fldChar w:fldCharType="separate"/>
        </w:r>
        <w:r w:rsidR="009437E6">
          <w:rPr>
            <w:noProof/>
            <w:webHidden/>
          </w:rPr>
          <w:t>123</w:t>
        </w:r>
        <w:r w:rsidR="009437E6">
          <w:rPr>
            <w:noProof/>
            <w:webHidden/>
          </w:rPr>
          <w:fldChar w:fldCharType="end"/>
        </w:r>
      </w:hyperlink>
    </w:p>
    <w:p w14:paraId="14EE2B9E"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7" w:history="1">
        <w:r w:rsidR="009437E6" w:rsidRPr="00691F37">
          <w:rPr>
            <w:rStyle w:val="Hipervnculo"/>
            <w:rFonts w:cs="Arial"/>
            <w:noProof/>
          </w:rPr>
          <w:t>ANEXO X IDENTIFICACIÓN OFICIAL VIGENTE</w:t>
        </w:r>
        <w:r w:rsidR="009437E6">
          <w:rPr>
            <w:noProof/>
            <w:webHidden/>
          </w:rPr>
          <w:tab/>
        </w:r>
        <w:r w:rsidR="009437E6">
          <w:rPr>
            <w:noProof/>
            <w:webHidden/>
          </w:rPr>
          <w:fldChar w:fldCharType="begin"/>
        </w:r>
        <w:r w:rsidR="009437E6">
          <w:rPr>
            <w:noProof/>
            <w:webHidden/>
          </w:rPr>
          <w:instrText xml:space="preserve"> PAGEREF _Toc230867547 \h </w:instrText>
        </w:r>
        <w:r w:rsidR="009437E6">
          <w:rPr>
            <w:noProof/>
            <w:webHidden/>
          </w:rPr>
        </w:r>
        <w:r w:rsidR="009437E6">
          <w:rPr>
            <w:noProof/>
            <w:webHidden/>
          </w:rPr>
          <w:fldChar w:fldCharType="separate"/>
        </w:r>
        <w:r w:rsidR="009437E6">
          <w:rPr>
            <w:noProof/>
            <w:webHidden/>
          </w:rPr>
          <w:t>127</w:t>
        </w:r>
        <w:r w:rsidR="009437E6">
          <w:rPr>
            <w:noProof/>
            <w:webHidden/>
          </w:rPr>
          <w:fldChar w:fldCharType="end"/>
        </w:r>
      </w:hyperlink>
    </w:p>
    <w:p w14:paraId="100BF7EF"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8" w:history="1">
        <w:r w:rsidR="009437E6" w:rsidRPr="00691F37">
          <w:rPr>
            <w:rStyle w:val="Hipervnculo"/>
            <w:rFonts w:cs="Arial"/>
            <w:noProof/>
          </w:rPr>
          <w:t>ANEXO XI</w:t>
        </w:r>
        <w:r w:rsidR="009437E6">
          <w:rPr>
            <w:noProof/>
            <w:webHidden/>
          </w:rPr>
          <w:tab/>
        </w:r>
        <w:r w:rsidR="009437E6">
          <w:rPr>
            <w:noProof/>
            <w:webHidden/>
          </w:rPr>
          <w:fldChar w:fldCharType="begin"/>
        </w:r>
        <w:r w:rsidR="009437E6">
          <w:rPr>
            <w:noProof/>
            <w:webHidden/>
          </w:rPr>
          <w:instrText xml:space="preserve"> PAGEREF _Toc230867548 \h </w:instrText>
        </w:r>
        <w:r w:rsidR="009437E6">
          <w:rPr>
            <w:noProof/>
            <w:webHidden/>
          </w:rPr>
        </w:r>
        <w:r w:rsidR="009437E6">
          <w:rPr>
            <w:noProof/>
            <w:webHidden/>
          </w:rPr>
          <w:fldChar w:fldCharType="separate"/>
        </w:r>
        <w:r w:rsidR="009437E6">
          <w:rPr>
            <w:noProof/>
            <w:webHidden/>
          </w:rPr>
          <w:t>128</w:t>
        </w:r>
        <w:r w:rsidR="009437E6">
          <w:rPr>
            <w:noProof/>
            <w:webHidden/>
          </w:rPr>
          <w:fldChar w:fldCharType="end"/>
        </w:r>
      </w:hyperlink>
    </w:p>
    <w:p w14:paraId="363353C2"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49" w:history="1">
        <w:r w:rsidR="009437E6" w:rsidRPr="00691F37">
          <w:rPr>
            <w:rStyle w:val="Hipervnculo"/>
            <w:rFonts w:cs="Arial"/>
            <w:noProof/>
          </w:rPr>
          <w:t xml:space="preserve">AUTORIZACIÓN PARA </w:t>
        </w:r>
        <w:r w:rsidR="009437E6" w:rsidRPr="00691F37">
          <w:rPr>
            <w:rStyle w:val="Hipervnculo"/>
            <w:rFonts w:cs="Arial"/>
            <w:noProof/>
            <w:kern w:val="22"/>
          </w:rPr>
          <w:t>consultar su opinión de  cumplimiento (32-D) ANTE EL IMSS</w:t>
        </w:r>
        <w:r w:rsidR="009437E6">
          <w:rPr>
            <w:noProof/>
            <w:webHidden/>
          </w:rPr>
          <w:tab/>
        </w:r>
        <w:r w:rsidR="009437E6">
          <w:rPr>
            <w:noProof/>
            <w:webHidden/>
          </w:rPr>
          <w:fldChar w:fldCharType="begin"/>
        </w:r>
        <w:r w:rsidR="009437E6">
          <w:rPr>
            <w:noProof/>
            <w:webHidden/>
          </w:rPr>
          <w:instrText xml:space="preserve"> PAGEREF _Toc230867549 \h </w:instrText>
        </w:r>
        <w:r w:rsidR="009437E6">
          <w:rPr>
            <w:noProof/>
            <w:webHidden/>
          </w:rPr>
        </w:r>
        <w:r w:rsidR="009437E6">
          <w:rPr>
            <w:noProof/>
            <w:webHidden/>
          </w:rPr>
          <w:fldChar w:fldCharType="separate"/>
        </w:r>
        <w:r w:rsidR="009437E6">
          <w:rPr>
            <w:noProof/>
            <w:webHidden/>
          </w:rPr>
          <w:t>128</w:t>
        </w:r>
        <w:r w:rsidR="009437E6">
          <w:rPr>
            <w:noProof/>
            <w:webHidden/>
          </w:rPr>
          <w:fldChar w:fldCharType="end"/>
        </w:r>
      </w:hyperlink>
    </w:p>
    <w:p w14:paraId="6A20FB56"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0" w:history="1">
        <w:r w:rsidR="009437E6" w:rsidRPr="00691F37">
          <w:rPr>
            <w:rStyle w:val="Hipervnculo"/>
            <w:rFonts w:cs="Arial"/>
            <w:noProof/>
          </w:rPr>
          <w:t>ANEXO XII</w:t>
        </w:r>
        <w:r w:rsidR="009437E6">
          <w:rPr>
            <w:noProof/>
            <w:webHidden/>
          </w:rPr>
          <w:tab/>
        </w:r>
        <w:r w:rsidR="009437E6">
          <w:rPr>
            <w:noProof/>
            <w:webHidden/>
          </w:rPr>
          <w:fldChar w:fldCharType="begin"/>
        </w:r>
        <w:r w:rsidR="009437E6">
          <w:rPr>
            <w:noProof/>
            <w:webHidden/>
          </w:rPr>
          <w:instrText xml:space="preserve"> PAGEREF _Toc230867550 \h </w:instrText>
        </w:r>
        <w:r w:rsidR="009437E6">
          <w:rPr>
            <w:noProof/>
            <w:webHidden/>
          </w:rPr>
        </w:r>
        <w:r w:rsidR="009437E6">
          <w:rPr>
            <w:noProof/>
            <w:webHidden/>
          </w:rPr>
          <w:fldChar w:fldCharType="separate"/>
        </w:r>
        <w:r w:rsidR="009437E6">
          <w:rPr>
            <w:noProof/>
            <w:webHidden/>
          </w:rPr>
          <w:t>129</w:t>
        </w:r>
        <w:r w:rsidR="009437E6">
          <w:rPr>
            <w:noProof/>
            <w:webHidden/>
          </w:rPr>
          <w:fldChar w:fldCharType="end"/>
        </w:r>
      </w:hyperlink>
    </w:p>
    <w:p w14:paraId="0E57057C"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1" w:history="1">
        <w:r w:rsidR="009437E6" w:rsidRPr="00691F37">
          <w:rPr>
            <w:rStyle w:val="Hipervnculo"/>
            <w:rFonts w:cs="Arial"/>
            <w:noProof/>
          </w:rPr>
          <w:t>OPINIONES DE CUMPLIMIENTO</w:t>
        </w:r>
        <w:r w:rsidR="009437E6">
          <w:rPr>
            <w:noProof/>
            <w:webHidden/>
          </w:rPr>
          <w:tab/>
        </w:r>
        <w:r w:rsidR="009437E6">
          <w:rPr>
            <w:noProof/>
            <w:webHidden/>
          </w:rPr>
          <w:fldChar w:fldCharType="begin"/>
        </w:r>
        <w:r w:rsidR="009437E6">
          <w:rPr>
            <w:noProof/>
            <w:webHidden/>
          </w:rPr>
          <w:instrText xml:space="preserve"> PAGEREF _Toc230867551 \h </w:instrText>
        </w:r>
        <w:r w:rsidR="009437E6">
          <w:rPr>
            <w:noProof/>
            <w:webHidden/>
          </w:rPr>
        </w:r>
        <w:r w:rsidR="009437E6">
          <w:rPr>
            <w:noProof/>
            <w:webHidden/>
          </w:rPr>
          <w:fldChar w:fldCharType="separate"/>
        </w:r>
        <w:r w:rsidR="009437E6">
          <w:rPr>
            <w:noProof/>
            <w:webHidden/>
          </w:rPr>
          <w:t>129</w:t>
        </w:r>
        <w:r w:rsidR="009437E6">
          <w:rPr>
            <w:noProof/>
            <w:webHidden/>
          </w:rPr>
          <w:fldChar w:fldCharType="end"/>
        </w:r>
      </w:hyperlink>
    </w:p>
    <w:p w14:paraId="3B7A2776"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2" w:history="1">
        <w:r w:rsidR="009437E6" w:rsidRPr="00691F37">
          <w:rPr>
            <w:rStyle w:val="Hipervnculo"/>
            <w:rFonts w:cs="Arial"/>
            <w:noProof/>
          </w:rPr>
          <w:t xml:space="preserve">ANEXO XIII </w:t>
        </w:r>
        <w:r w:rsidR="009437E6" w:rsidRPr="00691F37">
          <w:rPr>
            <w:rStyle w:val="Hipervnculo"/>
            <w:rFonts w:cs="Arial"/>
            <w:noProof/>
            <w:lang w:val="es-ES_tradnl"/>
          </w:rPr>
          <w:t>INFORMACIÓN RESERVADA Y CONFIDENCIAL</w:t>
        </w:r>
        <w:r w:rsidR="009437E6">
          <w:rPr>
            <w:noProof/>
            <w:webHidden/>
          </w:rPr>
          <w:tab/>
        </w:r>
        <w:r w:rsidR="009437E6">
          <w:rPr>
            <w:noProof/>
            <w:webHidden/>
          </w:rPr>
          <w:fldChar w:fldCharType="begin"/>
        </w:r>
        <w:r w:rsidR="009437E6">
          <w:rPr>
            <w:noProof/>
            <w:webHidden/>
          </w:rPr>
          <w:instrText xml:space="preserve"> PAGEREF _Toc230867552 \h </w:instrText>
        </w:r>
        <w:r w:rsidR="009437E6">
          <w:rPr>
            <w:noProof/>
            <w:webHidden/>
          </w:rPr>
        </w:r>
        <w:r w:rsidR="009437E6">
          <w:rPr>
            <w:noProof/>
            <w:webHidden/>
          </w:rPr>
          <w:fldChar w:fldCharType="separate"/>
        </w:r>
        <w:r w:rsidR="009437E6">
          <w:rPr>
            <w:noProof/>
            <w:webHidden/>
          </w:rPr>
          <w:t>130</w:t>
        </w:r>
        <w:r w:rsidR="009437E6">
          <w:rPr>
            <w:noProof/>
            <w:webHidden/>
          </w:rPr>
          <w:fldChar w:fldCharType="end"/>
        </w:r>
      </w:hyperlink>
    </w:p>
    <w:p w14:paraId="5848A34C"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3" w:history="1">
        <w:r w:rsidR="009437E6" w:rsidRPr="00691F37">
          <w:rPr>
            <w:rStyle w:val="Hipervnculo"/>
            <w:rFonts w:cs="Arial"/>
            <w:noProof/>
          </w:rPr>
          <w:t>ANEXO XIV FORMATO DE MANIFESTACIÓN QUE NO DESEMPEÑA EMPLEO, CARGO O COMISIÓN EN EL SERVICIO PÚBLICO, O EN SU CASO, NO SE ACTUALIZA UN CONFLICTO DE INTERÉS.</w:t>
        </w:r>
        <w:r w:rsidR="009437E6">
          <w:rPr>
            <w:noProof/>
            <w:webHidden/>
          </w:rPr>
          <w:tab/>
        </w:r>
        <w:r w:rsidR="009437E6">
          <w:rPr>
            <w:noProof/>
            <w:webHidden/>
          </w:rPr>
          <w:fldChar w:fldCharType="begin"/>
        </w:r>
        <w:r w:rsidR="009437E6">
          <w:rPr>
            <w:noProof/>
            <w:webHidden/>
          </w:rPr>
          <w:instrText xml:space="preserve"> PAGEREF _Toc230867553 \h </w:instrText>
        </w:r>
        <w:r w:rsidR="009437E6">
          <w:rPr>
            <w:noProof/>
            <w:webHidden/>
          </w:rPr>
        </w:r>
        <w:r w:rsidR="009437E6">
          <w:rPr>
            <w:noProof/>
            <w:webHidden/>
          </w:rPr>
          <w:fldChar w:fldCharType="separate"/>
        </w:r>
        <w:r w:rsidR="009437E6">
          <w:rPr>
            <w:noProof/>
            <w:webHidden/>
          </w:rPr>
          <w:t>131</w:t>
        </w:r>
        <w:r w:rsidR="009437E6">
          <w:rPr>
            <w:noProof/>
            <w:webHidden/>
          </w:rPr>
          <w:fldChar w:fldCharType="end"/>
        </w:r>
      </w:hyperlink>
    </w:p>
    <w:p w14:paraId="75AD74BF"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4" w:history="1">
        <w:r w:rsidR="009437E6" w:rsidRPr="00691F37">
          <w:rPr>
            <w:rStyle w:val="Hipervnculo"/>
            <w:rFonts w:cs="Arial"/>
            <w:noProof/>
          </w:rPr>
          <w:t>ANEXO XV PROTOCOLO DE ACTUACIÓN</w:t>
        </w:r>
        <w:r w:rsidR="009437E6">
          <w:rPr>
            <w:noProof/>
            <w:webHidden/>
          </w:rPr>
          <w:tab/>
        </w:r>
        <w:r w:rsidR="009437E6">
          <w:rPr>
            <w:noProof/>
            <w:webHidden/>
          </w:rPr>
          <w:fldChar w:fldCharType="begin"/>
        </w:r>
        <w:r w:rsidR="009437E6">
          <w:rPr>
            <w:noProof/>
            <w:webHidden/>
          </w:rPr>
          <w:instrText xml:space="preserve"> PAGEREF _Toc230867554 \h </w:instrText>
        </w:r>
        <w:r w:rsidR="009437E6">
          <w:rPr>
            <w:noProof/>
            <w:webHidden/>
          </w:rPr>
        </w:r>
        <w:r w:rsidR="009437E6">
          <w:rPr>
            <w:noProof/>
            <w:webHidden/>
          </w:rPr>
          <w:fldChar w:fldCharType="separate"/>
        </w:r>
        <w:r w:rsidR="009437E6">
          <w:rPr>
            <w:noProof/>
            <w:webHidden/>
          </w:rPr>
          <w:t>132</w:t>
        </w:r>
        <w:r w:rsidR="009437E6">
          <w:rPr>
            <w:noProof/>
            <w:webHidden/>
          </w:rPr>
          <w:fldChar w:fldCharType="end"/>
        </w:r>
      </w:hyperlink>
    </w:p>
    <w:p w14:paraId="1A64B0EF"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5" w:history="1">
        <w:r w:rsidR="009437E6" w:rsidRPr="00691F37">
          <w:rPr>
            <w:rStyle w:val="Hipervnculo"/>
            <w:rFonts w:cs="Arial"/>
            <w:noProof/>
          </w:rPr>
          <w:t>ANEXO XVI  DECLARACIÓN DE NO COLUSIÓN</w:t>
        </w:r>
        <w:r w:rsidR="009437E6">
          <w:rPr>
            <w:noProof/>
            <w:webHidden/>
          </w:rPr>
          <w:tab/>
        </w:r>
        <w:r w:rsidR="009437E6">
          <w:rPr>
            <w:noProof/>
            <w:webHidden/>
          </w:rPr>
          <w:fldChar w:fldCharType="begin"/>
        </w:r>
        <w:r w:rsidR="009437E6">
          <w:rPr>
            <w:noProof/>
            <w:webHidden/>
          </w:rPr>
          <w:instrText xml:space="preserve"> PAGEREF _Toc230867555 \h </w:instrText>
        </w:r>
        <w:r w:rsidR="009437E6">
          <w:rPr>
            <w:noProof/>
            <w:webHidden/>
          </w:rPr>
        </w:r>
        <w:r w:rsidR="009437E6">
          <w:rPr>
            <w:noProof/>
            <w:webHidden/>
          </w:rPr>
          <w:fldChar w:fldCharType="separate"/>
        </w:r>
        <w:r w:rsidR="009437E6">
          <w:rPr>
            <w:noProof/>
            <w:webHidden/>
          </w:rPr>
          <w:t>133</w:t>
        </w:r>
        <w:r w:rsidR="009437E6">
          <w:rPr>
            <w:noProof/>
            <w:webHidden/>
          </w:rPr>
          <w:fldChar w:fldCharType="end"/>
        </w:r>
      </w:hyperlink>
    </w:p>
    <w:p w14:paraId="23E489E2"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6" w:history="1">
        <w:r w:rsidR="009437E6" w:rsidRPr="00691F37">
          <w:rPr>
            <w:rStyle w:val="Hipervnculo"/>
            <w:rFonts w:cs="Arial"/>
            <w:noProof/>
          </w:rPr>
          <w:t>COMISIÓN FEDERAL DE COMPETENCIA ECONÓMICA</w:t>
        </w:r>
        <w:r w:rsidR="009437E6">
          <w:rPr>
            <w:noProof/>
            <w:webHidden/>
          </w:rPr>
          <w:tab/>
        </w:r>
        <w:r w:rsidR="009437E6">
          <w:rPr>
            <w:noProof/>
            <w:webHidden/>
          </w:rPr>
          <w:fldChar w:fldCharType="begin"/>
        </w:r>
        <w:r w:rsidR="009437E6">
          <w:rPr>
            <w:noProof/>
            <w:webHidden/>
          </w:rPr>
          <w:instrText xml:space="preserve"> PAGEREF _Toc230867556 \h </w:instrText>
        </w:r>
        <w:r w:rsidR="009437E6">
          <w:rPr>
            <w:noProof/>
            <w:webHidden/>
          </w:rPr>
        </w:r>
        <w:r w:rsidR="009437E6">
          <w:rPr>
            <w:noProof/>
            <w:webHidden/>
          </w:rPr>
          <w:fldChar w:fldCharType="separate"/>
        </w:r>
        <w:r w:rsidR="009437E6">
          <w:rPr>
            <w:noProof/>
            <w:webHidden/>
          </w:rPr>
          <w:t>133</w:t>
        </w:r>
        <w:r w:rsidR="009437E6">
          <w:rPr>
            <w:noProof/>
            <w:webHidden/>
          </w:rPr>
          <w:fldChar w:fldCharType="end"/>
        </w:r>
      </w:hyperlink>
    </w:p>
    <w:p w14:paraId="118A5A67"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7" w:history="1">
        <w:r w:rsidR="009437E6" w:rsidRPr="00691F37">
          <w:rPr>
            <w:rStyle w:val="Hipervnculo"/>
            <w:rFonts w:cs="Arial"/>
            <w:noProof/>
          </w:rPr>
          <w:t>ANEXO XVII RELACIÓN DE ENTREGA DE DOCUMENTACIÓN TECNICOS, LEGALES ADMINISTRATIVOS</w:t>
        </w:r>
        <w:r w:rsidR="009437E6">
          <w:rPr>
            <w:noProof/>
            <w:webHidden/>
          </w:rPr>
          <w:tab/>
        </w:r>
        <w:r w:rsidR="009437E6">
          <w:rPr>
            <w:noProof/>
            <w:webHidden/>
          </w:rPr>
          <w:fldChar w:fldCharType="begin"/>
        </w:r>
        <w:r w:rsidR="009437E6">
          <w:rPr>
            <w:noProof/>
            <w:webHidden/>
          </w:rPr>
          <w:instrText xml:space="preserve"> PAGEREF _Toc230867557 \h </w:instrText>
        </w:r>
        <w:r w:rsidR="009437E6">
          <w:rPr>
            <w:noProof/>
            <w:webHidden/>
          </w:rPr>
        </w:r>
        <w:r w:rsidR="009437E6">
          <w:rPr>
            <w:noProof/>
            <w:webHidden/>
          </w:rPr>
          <w:fldChar w:fldCharType="separate"/>
        </w:r>
        <w:r w:rsidR="009437E6">
          <w:rPr>
            <w:noProof/>
            <w:webHidden/>
          </w:rPr>
          <w:t>136</w:t>
        </w:r>
        <w:r w:rsidR="009437E6">
          <w:rPr>
            <w:noProof/>
            <w:webHidden/>
          </w:rPr>
          <w:fldChar w:fldCharType="end"/>
        </w:r>
      </w:hyperlink>
    </w:p>
    <w:p w14:paraId="03BAD6D9"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8" w:history="1">
        <w:r w:rsidR="009437E6" w:rsidRPr="00691F37">
          <w:rPr>
            <w:rStyle w:val="Hipervnculo"/>
            <w:rFonts w:cs="Arial"/>
            <w:noProof/>
          </w:rPr>
          <w:t>ANEXO XVIII  PROPUESTA</w:t>
        </w:r>
        <w:r w:rsidR="009437E6" w:rsidRPr="00691F37">
          <w:rPr>
            <w:rStyle w:val="Hipervnculo"/>
            <w:rFonts w:cs="Arial"/>
            <w:noProof/>
            <w:lang w:val="pt-BR"/>
          </w:rPr>
          <w:t xml:space="preserve"> ECONÓMICA</w:t>
        </w:r>
        <w:r w:rsidR="009437E6">
          <w:rPr>
            <w:noProof/>
            <w:webHidden/>
          </w:rPr>
          <w:tab/>
        </w:r>
        <w:r w:rsidR="009437E6">
          <w:rPr>
            <w:noProof/>
            <w:webHidden/>
          </w:rPr>
          <w:fldChar w:fldCharType="begin"/>
        </w:r>
        <w:r w:rsidR="009437E6">
          <w:rPr>
            <w:noProof/>
            <w:webHidden/>
          </w:rPr>
          <w:instrText xml:space="preserve"> PAGEREF _Toc230867558 \h </w:instrText>
        </w:r>
        <w:r w:rsidR="009437E6">
          <w:rPr>
            <w:noProof/>
            <w:webHidden/>
          </w:rPr>
        </w:r>
        <w:r w:rsidR="009437E6">
          <w:rPr>
            <w:noProof/>
            <w:webHidden/>
          </w:rPr>
          <w:fldChar w:fldCharType="separate"/>
        </w:r>
        <w:r w:rsidR="009437E6">
          <w:rPr>
            <w:noProof/>
            <w:webHidden/>
          </w:rPr>
          <w:t>138</w:t>
        </w:r>
        <w:r w:rsidR="009437E6">
          <w:rPr>
            <w:noProof/>
            <w:webHidden/>
          </w:rPr>
          <w:fldChar w:fldCharType="end"/>
        </w:r>
      </w:hyperlink>
    </w:p>
    <w:p w14:paraId="31D0E381"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59" w:history="1">
        <w:r w:rsidR="009437E6" w:rsidRPr="00691F37">
          <w:rPr>
            <w:rStyle w:val="Hipervnculo"/>
            <w:rFonts w:cs="Arial"/>
            <w:noProof/>
            <w:lang w:val="es-ES"/>
          </w:rPr>
          <w:t>ANEXO XIX  MANIFESTACIÓN DE INTERÉS EN PARTICIPAR EN LA LICITACIÓN</w:t>
        </w:r>
        <w:r w:rsidR="009437E6">
          <w:rPr>
            <w:noProof/>
            <w:webHidden/>
          </w:rPr>
          <w:tab/>
        </w:r>
        <w:r w:rsidR="009437E6">
          <w:rPr>
            <w:noProof/>
            <w:webHidden/>
          </w:rPr>
          <w:fldChar w:fldCharType="begin"/>
        </w:r>
        <w:r w:rsidR="009437E6">
          <w:rPr>
            <w:noProof/>
            <w:webHidden/>
          </w:rPr>
          <w:instrText xml:space="preserve"> PAGEREF _Toc230867559 \h </w:instrText>
        </w:r>
        <w:r w:rsidR="009437E6">
          <w:rPr>
            <w:noProof/>
            <w:webHidden/>
          </w:rPr>
        </w:r>
        <w:r w:rsidR="009437E6">
          <w:rPr>
            <w:noProof/>
            <w:webHidden/>
          </w:rPr>
          <w:fldChar w:fldCharType="separate"/>
        </w:r>
        <w:r w:rsidR="009437E6">
          <w:rPr>
            <w:noProof/>
            <w:webHidden/>
          </w:rPr>
          <w:t>139</w:t>
        </w:r>
        <w:r w:rsidR="009437E6">
          <w:rPr>
            <w:noProof/>
            <w:webHidden/>
          </w:rPr>
          <w:fldChar w:fldCharType="end"/>
        </w:r>
      </w:hyperlink>
    </w:p>
    <w:p w14:paraId="35B486D5"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60" w:history="1">
        <w:r w:rsidR="009437E6" w:rsidRPr="00691F37">
          <w:rPr>
            <w:rStyle w:val="Hipervnculo"/>
            <w:rFonts w:cs="Arial"/>
            <w:noProof/>
          </w:rPr>
          <w:t xml:space="preserve">ANEXO XX  </w:t>
        </w:r>
        <w:r w:rsidR="009437E6" w:rsidRPr="00691F37">
          <w:rPr>
            <w:rStyle w:val="Hipervnculo"/>
            <w:rFonts w:cs="Arial"/>
            <w:noProof/>
            <w:lang w:val="es-ES"/>
          </w:rPr>
          <w:t>FORMATO DE SOLICITUD DE ACLARACIONES A LA CONVOCATORIA</w:t>
        </w:r>
        <w:r w:rsidR="009437E6">
          <w:rPr>
            <w:noProof/>
            <w:webHidden/>
          </w:rPr>
          <w:tab/>
        </w:r>
        <w:r w:rsidR="009437E6">
          <w:rPr>
            <w:noProof/>
            <w:webHidden/>
          </w:rPr>
          <w:fldChar w:fldCharType="begin"/>
        </w:r>
        <w:r w:rsidR="009437E6">
          <w:rPr>
            <w:noProof/>
            <w:webHidden/>
          </w:rPr>
          <w:instrText xml:space="preserve"> PAGEREF _Toc230867560 \h </w:instrText>
        </w:r>
        <w:r w:rsidR="009437E6">
          <w:rPr>
            <w:noProof/>
            <w:webHidden/>
          </w:rPr>
        </w:r>
        <w:r w:rsidR="009437E6">
          <w:rPr>
            <w:noProof/>
            <w:webHidden/>
          </w:rPr>
          <w:fldChar w:fldCharType="separate"/>
        </w:r>
        <w:r w:rsidR="009437E6">
          <w:rPr>
            <w:noProof/>
            <w:webHidden/>
          </w:rPr>
          <w:t>140</w:t>
        </w:r>
        <w:r w:rsidR="009437E6">
          <w:rPr>
            <w:noProof/>
            <w:webHidden/>
          </w:rPr>
          <w:fldChar w:fldCharType="end"/>
        </w:r>
      </w:hyperlink>
    </w:p>
    <w:p w14:paraId="69A57158"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61" w:history="1">
        <w:r w:rsidR="009437E6" w:rsidRPr="00691F37">
          <w:rPr>
            <w:rStyle w:val="Hipervnculo"/>
            <w:rFonts w:cs="Arial"/>
            <w:noProof/>
          </w:rPr>
          <w:t xml:space="preserve">ANEXO XXI  </w:t>
        </w:r>
        <w:r w:rsidR="009437E6" w:rsidRPr="00691F37">
          <w:rPr>
            <w:rStyle w:val="Hipervnculo"/>
            <w:rFonts w:cs="Arial"/>
            <w:noProof/>
            <w:lang w:eastAsia="es-ES"/>
          </w:rPr>
          <w:t>AVISO DE PRIVACIDAD INTEGRAL DE LOS PROCEDIMIENTOS DE ADQUISICIONES DE BIENES, ARRENDAMIENTOS Y CONTRATACIÓN DE SERVICIOS</w:t>
        </w:r>
        <w:r w:rsidR="009437E6">
          <w:rPr>
            <w:noProof/>
            <w:webHidden/>
          </w:rPr>
          <w:tab/>
        </w:r>
        <w:r w:rsidR="009437E6">
          <w:rPr>
            <w:noProof/>
            <w:webHidden/>
          </w:rPr>
          <w:fldChar w:fldCharType="begin"/>
        </w:r>
        <w:r w:rsidR="009437E6">
          <w:rPr>
            <w:noProof/>
            <w:webHidden/>
          </w:rPr>
          <w:instrText xml:space="preserve"> PAGEREF _Toc230867561 \h </w:instrText>
        </w:r>
        <w:r w:rsidR="009437E6">
          <w:rPr>
            <w:noProof/>
            <w:webHidden/>
          </w:rPr>
        </w:r>
        <w:r w:rsidR="009437E6">
          <w:rPr>
            <w:noProof/>
            <w:webHidden/>
          </w:rPr>
          <w:fldChar w:fldCharType="separate"/>
        </w:r>
        <w:r w:rsidR="009437E6">
          <w:rPr>
            <w:noProof/>
            <w:webHidden/>
          </w:rPr>
          <w:t>141</w:t>
        </w:r>
        <w:r w:rsidR="009437E6">
          <w:rPr>
            <w:noProof/>
            <w:webHidden/>
          </w:rPr>
          <w:fldChar w:fldCharType="end"/>
        </w:r>
      </w:hyperlink>
    </w:p>
    <w:p w14:paraId="0AFA2041"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62" w:history="1">
        <w:r w:rsidR="009437E6" w:rsidRPr="00691F37">
          <w:rPr>
            <w:rStyle w:val="Hipervnculo"/>
            <w:rFonts w:cs="Arial"/>
            <w:noProof/>
          </w:rPr>
          <w:t xml:space="preserve">ANEXO XXII  </w:t>
        </w:r>
        <w:r w:rsidR="009437E6" w:rsidRPr="00691F37">
          <w:rPr>
            <w:rStyle w:val="Hipervnculo"/>
            <w:rFonts w:cs="Arial"/>
            <w:noProof/>
            <w:lang w:eastAsia="es-ES"/>
          </w:rPr>
          <w:t>MODELO DE CONTRATO, FIANZA Y DOCUMENTACIÓN SOLICITADA PARA LA ELABORACIÓN DEL CONTRATO.</w:t>
        </w:r>
        <w:r w:rsidR="009437E6">
          <w:rPr>
            <w:noProof/>
            <w:webHidden/>
          </w:rPr>
          <w:tab/>
        </w:r>
        <w:r w:rsidR="009437E6">
          <w:rPr>
            <w:noProof/>
            <w:webHidden/>
          </w:rPr>
          <w:fldChar w:fldCharType="begin"/>
        </w:r>
        <w:r w:rsidR="009437E6">
          <w:rPr>
            <w:noProof/>
            <w:webHidden/>
          </w:rPr>
          <w:instrText xml:space="preserve"> PAGEREF _Toc230867562 \h </w:instrText>
        </w:r>
        <w:r w:rsidR="009437E6">
          <w:rPr>
            <w:noProof/>
            <w:webHidden/>
          </w:rPr>
        </w:r>
        <w:r w:rsidR="009437E6">
          <w:rPr>
            <w:noProof/>
            <w:webHidden/>
          </w:rPr>
          <w:fldChar w:fldCharType="separate"/>
        </w:r>
        <w:r w:rsidR="009437E6">
          <w:rPr>
            <w:noProof/>
            <w:webHidden/>
          </w:rPr>
          <w:t>144</w:t>
        </w:r>
        <w:r w:rsidR="009437E6">
          <w:rPr>
            <w:noProof/>
            <w:webHidden/>
          </w:rPr>
          <w:fldChar w:fldCharType="end"/>
        </w:r>
      </w:hyperlink>
    </w:p>
    <w:p w14:paraId="38B40494" w14:textId="77777777" w:rsidR="009437E6" w:rsidRDefault="00484AD7">
      <w:pPr>
        <w:pStyle w:val="TDC1"/>
        <w:tabs>
          <w:tab w:val="right" w:leader="dot" w:pos="9344"/>
        </w:tabs>
        <w:rPr>
          <w:rFonts w:asciiTheme="minorHAnsi" w:eastAsiaTheme="minorEastAsia" w:hAnsiTheme="minorHAnsi"/>
          <w:b w:val="0"/>
          <w:bCs w:val="0"/>
          <w:caps w:val="0"/>
          <w:noProof/>
          <w:sz w:val="22"/>
          <w:szCs w:val="22"/>
          <w:lang w:eastAsia="es-MX"/>
        </w:rPr>
      </w:pPr>
      <w:hyperlink w:anchor="_Toc230867563" w:history="1">
        <w:r w:rsidR="009437E6" w:rsidRPr="00691F37">
          <w:rPr>
            <w:rStyle w:val="Hipervnculo"/>
            <w:rFonts w:cs="Arial"/>
            <w:noProof/>
          </w:rPr>
          <w:t xml:space="preserve">ANEXO XXIII </w:t>
        </w:r>
        <w:r w:rsidR="009437E6" w:rsidRPr="00691F37">
          <w:rPr>
            <w:rStyle w:val="Hipervnculo"/>
            <w:rFonts w:cs="Arial"/>
            <w:noProof/>
            <w:lang w:eastAsia="es-ES"/>
          </w:rPr>
          <w:t>ANEXOS ÁREA REQUIRENTE</w:t>
        </w:r>
        <w:r w:rsidR="009437E6">
          <w:rPr>
            <w:noProof/>
            <w:webHidden/>
          </w:rPr>
          <w:tab/>
        </w:r>
        <w:r w:rsidR="009437E6">
          <w:rPr>
            <w:noProof/>
            <w:webHidden/>
          </w:rPr>
          <w:fldChar w:fldCharType="begin"/>
        </w:r>
        <w:r w:rsidR="009437E6">
          <w:rPr>
            <w:noProof/>
            <w:webHidden/>
          </w:rPr>
          <w:instrText xml:space="preserve"> PAGEREF _Toc230867563 \h </w:instrText>
        </w:r>
        <w:r w:rsidR="009437E6">
          <w:rPr>
            <w:noProof/>
            <w:webHidden/>
          </w:rPr>
        </w:r>
        <w:r w:rsidR="009437E6">
          <w:rPr>
            <w:noProof/>
            <w:webHidden/>
          </w:rPr>
          <w:fldChar w:fldCharType="separate"/>
        </w:r>
        <w:r w:rsidR="009437E6">
          <w:rPr>
            <w:noProof/>
            <w:webHidden/>
          </w:rPr>
          <w:t>145</w:t>
        </w:r>
        <w:r w:rsidR="009437E6">
          <w:rPr>
            <w:noProof/>
            <w:webHidden/>
          </w:rPr>
          <w:fldChar w:fldCharType="end"/>
        </w:r>
      </w:hyperlink>
    </w:p>
    <w:p w14:paraId="2D7E6E77" w14:textId="77777777" w:rsidR="008F6777" w:rsidRPr="00111B25" w:rsidRDefault="008F6777" w:rsidP="003F491F">
      <w:pPr>
        <w:pStyle w:val="TDC2"/>
        <w:tabs>
          <w:tab w:val="right" w:leader="dot" w:pos="9487"/>
        </w:tabs>
        <w:ind w:right="49"/>
        <w:rPr>
          <w:rFonts w:cstheme="minorHAnsi"/>
          <w:bCs/>
          <w:caps/>
          <w:smallCaps w:val="0"/>
        </w:rPr>
      </w:pPr>
      <w:r w:rsidRPr="00111B25">
        <w:rPr>
          <w:rFonts w:cstheme="minorHAnsi"/>
          <w:bCs/>
          <w:caps/>
        </w:rPr>
        <w:fldChar w:fldCharType="end"/>
      </w:r>
      <w:r w:rsidRPr="00111B25">
        <w:rPr>
          <w:rFonts w:cstheme="minorHAnsi"/>
          <w:bCs/>
          <w:caps/>
        </w:rPr>
        <w:br w:type="page"/>
      </w:r>
    </w:p>
    <w:p w14:paraId="666087B2" w14:textId="77777777" w:rsidR="008F6777" w:rsidRPr="00075E1B" w:rsidRDefault="006A5BAC" w:rsidP="00A73731">
      <w:pPr>
        <w:pStyle w:val="MMTopic1"/>
        <w:numPr>
          <w:ilvl w:val="0"/>
          <w:numId w:val="0"/>
        </w:numPr>
        <w:ind w:left="360"/>
      </w:pPr>
      <w:bookmarkStart w:id="29" w:name="_Toc230867461"/>
      <w:r w:rsidRPr="00075E1B">
        <w:lastRenderedPageBreak/>
        <w:t>GLOSARIO DE TÉRMINOS</w:t>
      </w:r>
      <w:bookmarkEnd w:id="29"/>
    </w:p>
    <w:p w14:paraId="2042A7E9" w14:textId="77777777" w:rsidR="008F6777" w:rsidRPr="00445349" w:rsidRDefault="008F6777" w:rsidP="003F491F">
      <w:pPr>
        <w:suppressAutoHyphens/>
        <w:ind w:right="49"/>
        <w:jc w:val="center"/>
        <w:rPr>
          <w:rFonts w:ascii="Montserrat" w:eastAsia="Times New Roman" w:hAnsi="Montserrat" w:cs="Arial"/>
          <w:b/>
          <w:bCs/>
          <w:sz w:val="20"/>
          <w:szCs w:val="20"/>
          <w:lang w:val="es-ES" w:eastAsia="ar-SA"/>
        </w:rPr>
      </w:pPr>
    </w:p>
    <w:p w14:paraId="38304CDE" w14:textId="77777777" w:rsidR="008F6777" w:rsidRPr="00445349" w:rsidRDefault="008F6777" w:rsidP="003F491F">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efectos de esta Convocatoria, se entenderá por:</w:t>
      </w:r>
    </w:p>
    <w:p w14:paraId="3001B578" w14:textId="77777777" w:rsidR="008F6777" w:rsidRPr="00445349" w:rsidRDefault="008F6777" w:rsidP="003F491F">
      <w:pPr>
        <w:tabs>
          <w:tab w:val="left" w:pos="-142"/>
          <w:tab w:val="left" w:pos="10398"/>
          <w:tab w:val="left" w:pos="11064"/>
          <w:tab w:val="left" w:pos="11784"/>
          <w:tab w:val="left" w:pos="12504"/>
          <w:tab w:val="left" w:pos="13224"/>
          <w:tab w:val="left" w:pos="13944"/>
          <w:tab w:val="left" w:pos="14664"/>
          <w:tab w:val="left" w:pos="15384"/>
        </w:tabs>
        <w:overflowPunct w:val="0"/>
        <w:autoSpaceDE w:val="0"/>
        <w:ind w:right="-234"/>
        <w:jc w:val="both"/>
        <w:textAlignment w:val="baseline"/>
        <w:rPr>
          <w:rFonts w:ascii="Montserrat" w:eastAsia="Times New Roman" w:hAnsi="Montserrat" w:cs="Arial"/>
          <w:b/>
          <w:sz w:val="20"/>
          <w:szCs w:val="20"/>
          <w:lang w:val="es-ES" w:eastAsia="ar-SA"/>
        </w:rPr>
      </w:pPr>
    </w:p>
    <w:p w14:paraId="4C9B87BF" w14:textId="07CA3626" w:rsidR="00D26C7A" w:rsidRPr="00D26C7A" w:rsidRDefault="00E51CBE" w:rsidP="0051356F">
      <w:pPr>
        <w:pStyle w:val="Prrafodelista"/>
        <w:numPr>
          <w:ilvl w:val="0"/>
          <w:numId w:val="34"/>
        </w:numPr>
        <w:suppressAutoHyphens/>
        <w:ind w:left="491" w:right="-234" w:hanging="491"/>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003B5617" w:rsidRPr="00D26C7A">
        <w:rPr>
          <w:rFonts w:ascii="Montserrat" w:eastAsia="Calibri" w:hAnsi="Montserrat" w:cstheme="minorHAnsi"/>
          <w:noProof/>
          <w:sz w:val="20"/>
          <w:szCs w:val="20"/>
        </w:rPr>
        <w:t>L</w:t>
      </w:r>
      <w:r w:rsidR="003B5617"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003B5617" w:rsidRPr="00D26C7A">
        <w:rPr>
          <w:rFonts w:ascii="Montserrat" w:eastAsia="Calibri" w:hAnsi="Montserrat" w:cstheme="minorHAnsi"/>
          <w:b/>
          <w:iCs/>
          <w:noProof/>
          <w:sz w:val="20"/>
          <w:szCs w:val="20"/>
        </w:rPr>
        <w:t>2,</w:t>
      </w:r>
      <w:r w:rsidR="003B5617" w:rsidRPr="00D26C7A">
        <w:rPr>
          <w:rFonts w:ascii="Montserrat" w:eastAsia="Calibri" w:hAnsi="Montserrat" w:cstheme="minorHAnsi"/>
          <w:iCs/>
          <w:noProof/>
          <w:sz w:val="20"/>
          <w:szCs w:val="20"/>
        </w:rPr>
        <w:t xml:space="preserve"> fracción </w:t>
      </w:r>
      <w:r w:rsidR="003B5617" w:rsidRPr="00D26C7A">
        <w:rPr>
          <w:rFonts w:ascii="Montserrat" w:eastAsia="Calibri" w:hAnsi="Montserrat" w:cstheme="minorHAnsi"/>
          <w:b/>
          <w:iCs/>
          <w:noProof/>
          <w:sz w:val="20"/>
          <w:szCs w:val="20"/>
        </w:rPr>
        <w:t>I</w:t>
      </w:r>
      <w:r w:rsidR="00C5186A">
        <w:rPr>
          <w:rFonts w:ascii="Montserrat" w:eastAsia="Calibri" w:hAnsi="Montserrat" w:cstheme="minorHAnsi"/>
          <w:b/>
          <w:iCs/>
          <w:noProof/>
          <w:sz w:val="20"/>
          <w:szCs w:val="20"/>
        </w:rPr>
        <w:t>V</w:t>
      </w:r>
      <w:r w:rsidR="003B5617" w:rsidRPr="00D26C7A">
        <w:rPr>
          <w:rFonts w:ascii="Montserrat" w:eastAsia="Calibri" w:hAnsi="Montserrat" w:cstheme="minorHAnsi"/>
          <w:b/>
          <w:iCs/>
          <w:noProof/>
          <w:sz w:val="20"/>
          <w:szCs w:val="20"/>
        </w:rPr>
        <w:t xml:space="preserve"> </w:t>
      </w:r>
      <w:r w:rsidR="003B5617" w:rsidRPr="00D26C7A">
        <w:rPr>
          <w:rFonts w:ascii="Montserrat" w:eastAsia="Calibri" w:hAnsi="Montserrat" w:cstheme="minorHAnsi"/>
          <w:iCs/>
          <w:noProof/>
          <w:sz w:val="20"/>
          <w:szCs w:val="20"/>
        </w:rPr>
        <w:t xml:space="preserve">del </w:t>
      </w:r>
      <w:r w:rsidR="00D26C7A" w:rsidRPr="00D26C7A">
        <w:rPr>
          <w:rFonts w:ascii="Montserrat" w:hAnsi="Montserrat"/>
          <w:sz w:val="20"/>
          <w:szCs w:val="20"/>
        </w:rPr>
        <w:t>RLAASSP.</w:t>
      </w:r>
    </w:p>
    <w:p w14:paraId="05B38B59" w14:textId="77777777" w:rsidR="003B5617" w:rsidRPr="00D26C7A" w:rsidRDefault="003B5617" w:rsidP="001E29EF">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highlight w:val="yellow"/>
        </w:rPr>
      </w:pPr>
    </w:p>
    <w:p w14:paraId="53F58A75" w14:textId="77777777" w:rsidR="003B5617" w:rsidRPr="003B5617" w:rsidRDefault="003B5617" w:rsidP="001E29EF">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rPr>
      </w:pPr>
      <w:r w:rsidRPr="003B5617">
        <w:rPr>
          <w:rFonts w:ascii="Montserrat" w:eastAsia="Calibri" w:hAnsi="Montserrat" w:cstheme="minorHAnsi"/>
          <w:iCs/>
          <w:noProof/>
          <w:sz w:val="20"/>
          <w:szCs w:val="20"/>
        </w:rPr>
        <w:t xml:space="preserve">Para </w:t>
      </w:r>
      <w:r w:rsidR="00634D56">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sidR="009E52C5">
        <w:rPr>
          <w:rFonts w:ascii="Montserrat" w:eastAsia="Calibri" w:hAnsi="Montserrat" w:cstheme="minorHAnsi"/>
          <w:iCs/>
          <w:noProof/>
          <w:sz w:val="20"/>
          <w:szCs w:val="20"/>
        </w:rPr>
        <w:t xml:space="preserve"> Titular de la Jefatura de </w:t>
      </w:r>
      <w:r w:rsidR="00920B2F">
        <w:rPr>
          <w:rFonts w:ascii="Montserrat" w:eastAsia="Calibri" w:hAnsi="Montserrat" w:cstheme="minorHAnsi"/>
          <w:iCs/>
          <w:noProof/>
          <w:sz w:val="20"/>
          <w:szCs w:val="20"/>
        </w:rPr>
        <w:t>Servicios de Prestaciones Médicas</w:t>
      </w:r>
      <w:r w:rsidR="00C17E50">
        <w:rPr>
          <w:rFonts w:ascii="Montserrat" w:eastAsia="Calibri" w:hAnsi="Montserrat" w:cstheme="minorHAnsi"/>
          <w:iCs/>
          <w:noProof/>
          <w:sz w:val="20"/>
          <w:szCs w:val="20"/>
        </w:rPr>
        <w:t>.</w:t>
      </w:r>
      <w:r w:rsidRPr="003B5617">
        <w:rPr>
          <w:rFonts w:ascii="Montserrat" w:eastAsia="Calibri" w:hAnsi="Montserrat" w:cstheme="minorHAnsi"/>
          <w:iCs/>
          <w:noProof/>
          <w:sz w:val="20"/>
          <w:szCs w:val="20"/>
        </w:rPr>
        <w:t xml:space="preserve"> </w:t>
      </w:r>
    </w:p>
    <w:p w14:paraId="0DCD7C07" w14:textId="77777777" w:rsidR="003B5617" w:rsidRPr="003B5617" w:rsidRDefault="003B5617" w:rsidP="001E29EF">
      <w:pPr>
        <w:tabs>
          <w:tab w:val="left" w:pos="1077"/>
          <w:tab w:val="left" w:pos="11064"/>
          <w:tab w:val="left" w:pos="11784"/>
          <w:tab w:val="left" w:pos="12504"/>
          <w:tab w:val="left" w:pos="13224"/>
          <w:tab w:val="left" w:pos="13944"/>
          <w:tab w:val="left" w:pos="14664"/>
          <w:tab w:val="left" w:pos="15384"/>
        </w:tabs>
        <w:suppressAutoHyphens/>
        <w:overflowPunct w:val="0"/>
        <w:autoSpaceDE w:val="0"/>
        <w:ind w:left="491" w:right="-234"/>
        <w:jc w:val="both"/>
        <w:textAlignment w:val="baseline"/>
        <w:rPr>
          <w:rFonts w:ascii="Montserrat" w:eastAsia="Calibri" w:hAnsi="Montserrat" w:cstheme="minorHAnsi"/>
          <w:iCs/>
          <w:noProof/>
          <w:sz w:val="20"/>
          <w:szCs w:val="20"/>
        </w:rPr>
      </w:pPr>
    </w:p>
    <w:p w14:paraId="1F1BE400" w14:textId="7C8BCE22" w:rsidR="009E0989" w:rsidRPr="00445349" w:rsidRDefault="00112E86" w:rsidP="0051356F">
      <w:pPr>
        <w:pStyle w:val="Prrafodelista"/>
        <w:numPr>
          <w:ilvl w:val="0"/>
          <w:numId w:val="34"/>
        </w:numPr>
        <w:suppressAutoHyphens/>
        <w:ind w:left="491" w:right="-234" w:hanging="491"/>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w:t>
      </w:r>
      <w:r w:rsidR="00791B5B" w:rsidRPr="00445349">
        <w:rPr>
          <w:rFonts w:ascii="Montserrat" w:eastAsia="Calibri" w:hAnsi="Montserrat" w:cstheme="minorHAnsi"/>
          <w:iCs/>
          <w:noProof/>
          <w:sz w:val="20"/>
          <w:szCs w:val="20"/>
        </w:rPr>
        <w:t>l servicio que requiere el IMSS, por lo que para este procedimiento</w:t>
      </w:r>
      <w:r w:rsidR="00791B5B" w:rsidRPr="00445349">
        <w:rPr>
          <w:rFonts w:ascii="Montserrat" w:hAnsi="Montserrat"/>
          <w:sz w:val="20"/>
          <w:szCs w:val="20"/>
        </w:rPr>
        <w:t xml:space="preserve"> </w:t>
      </w:r>
      <w:r w:rsidR="00791B5B" w:rsidRPr="00445349">
        <w:rPr>
          <w:rFonts w:ascii="Montserrat" w:eastAsia="Calibri" w:hAnsi="Montserrat" w:cstheme="minorHAnsi"/>
          <w:iCs/>
          <w:noProof/>
          <w:sz w:val="20"/>
          <w:szCs w:val="20"/>
        </w:rPr>
        <w:t>se define como área co</w:t>
      </w:r>
      <w:r w:rsidR="00D26C7A">
        <w:rPr>
          <w:rFonts w:ascii="Montserrat" w:eastAsia="Calibri" w:hAnsi="Montserrat" w:cstheme="minorHAnsi"/>
          <w:iCs/>
          <w:noProof/>
          <w:sz w:val="20"/>
          <w:szCs w:val="20"/>
        </w:rPr>
        <w:t>n</w:t>
      </w:r>
      <w:r w:rsidR="00791B5B" w:rsidRPr="00445349">
        <w:rPr>
          <w:rFonts w:ascii="Montserrat" w:eastAsia="Calibri" w:hAnsi="Montserrat" w:cstheme="minorHAnsi"/>
          <w:iCs/>
          <w:noProof/>
          <w:sz w:val="20"/>
          <w:szCs w:val="20"/>
        </w:rPr>
        <w:t>tratante a la</w:t>
      </w:r>
      <w:r w:rsidR="00C17E50">
        <w:rPr>
          <w:rFonts w:ascii="Montserrat" w:eastAsia="Calibri" w:hAnsi="Montserrat" w:cstheme="minorHAnsi"/>
          <w:iCs/>
          <w:noProof/>
          <w:sz w:val="20"/>
          <w:szCs w:val="20"/>
        </w:rPr>
        <w:t xml:space="preserve"> </w:t>
      </w:r>
      <w:r w:rsidR="009437E6">
        <w:rPr>
          <w:rFonts w:ascii="Montserrat" w:eastAsia="Calibri" w:hAnsi="Montserrat" w:cstheme="minorHAnsi"/>
          <w:iCs/>
          <w:noProof/>
          <w:sz w:val="20"/>
          <w:szCs w:val="20"/>
        </w:rPr>
        <w:t xml:space="preserve">Coordinación de Abastecimiento y Equipamiento a través de la </w:t>
      </w:r>
      <w:r w:rsidR="00C17E50">
        <w:rPr>
          <w:rFonts w:ascii="Montserrat" w:eastAsia="Calibri" w:hAnsi="Montserrat" w:cstheme="minorHAnsi"/>
          <w:iCs/>
          <w:noProof/>
          <w:sz w:val="20"/>
          <w:szCs w:val="20"/>
        </w:rPr>
        <w:t>Oficina de Adquisición de Bienes y Contratación de Servicios.</w:t>
      </w:r>
    </w:p>
    <w:p w14:paraId="0C06841C" w14:textId="77777777" w:rsidR="009E0989" w:rsidRPr="00445349" w:rsidRDefault="009E0989" w:rsidP="001E29EF">
      <w:pPr>
        <w:pStyle w:val="Prrafodelista"/>
        <w:ind w:left="491" w:right="-234"/>
        <w:rPr>
          <w:rFonts w:ascii="Montserrat" w:eastAsia="Calibri" w:hAnsi="Montserrat" w:cstheme="minorHAnsi"/>
          <w:b/>
          <w:iCs/>
          <w:noProof/>
          <w:sz w:val="20"/>
          <w:szCs w:val="20"/>
        </w:rPr>
      </w:pPr>
    </w:p>
    <w:p w14:paraId="7106CACF" w14:textId="094E22C2" w:rsidR="00C25238" w:rsidRPr="00C25238" w:rsidRDefault="00112E86" w:rsidP="0051356F">
      <w:pPr>
        <w:pStyle w:val="Prrafodelista"/>
        <w:numPr>
          <w:ilvl w:val="0"/>
          <w:numId w:val="34"/>
        </w:numPr>
        <w:suppressAutoHyphens/>
        <w:ind w:left="491" w:right="-234" w:hanging="491"/>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00DB3558" w:rsidRPr="00D26C7A">
        <w:rPr>
          <w:rFonts w:ascii="Montserrat" w:hAnsi="Montserrat"/>
          <w:sz w:val="20"/>
          <w:szCs w:val="20"/>
        </w:rPr>
        <w:t xml:space="preserve"> </w:t>
      </w:r>
      <w:r w:rsidR="009E0989" w:rsidRPr="00D26C7A">
        <w:rPr>
          <w:rFonts w:ascii="Montserrat" w:hAnsi="Montserrat"/>
          <w:sz w:val="20"/>
          <w:szCs w:val="20"/>
        </w:rPr>
        <w:t>L</w:t>
      </w:r>
      <w:r w:rsidR="00634D56">
        <w:rPr>
          <w:rFonts w:ascii="Montserrat" w:hAnsi="Montserrat"/>
          <w:sz w:val="20"/>
          <w:szCs w:val="20"/>
        </w:rPr>
        <w:t xml:space="preserve">a Jefatura de </w:t>
      </w:r>
      <w:r w:rsidR="00920B2F">
        <w:rPr>
          <w:rFonts w:ascii="Montserrat" w:hAnsi="Montserrat"/>
          <w:sz w:val="20"/>
          <w:szCs w:val="20"/>
        </w:rPr>
        <w:t>Servicios de Prestaciones Médicas</w:t>
      </w:r>
      <w:r w:rsidR="00634D56">
        <w:rPr>
          <w:rFonts w:ascii="Montserrat" w:hAnsi="Montserrat"/>
          <w:sz w:val="20"/>
          <w:szCs w:val="20"/>
        </w:rPr>
        <w:t>,</w:t>
      </w:r>
      <w:r w:rsidR="00D26C7A" w:rsidRPr="00D26C7A">
        <w:rPr>
          <w:rFonts w:ascii="Montserrat" w:hAnsi="Montserrat"/>
          <w:sz w:val="20"/>
          <w:szCs w:val="20"/>
        </w:rPr>
        <w:t xml:space="preserve"> e</w:t>
      </w:r>
      <w:r w:rsidR="009E0989" w:rsidRPr="00D26C7A">
        <w:rPr>
          <w:rFonts w:ascii="Montserrat" w:hAnsi="Montserrat"/>
          <w:sz w:val="20"/>
          <w:szCs w:val="20"/>
        </w:rPr>
        <w:t xml:space="preserve">n los términos de lo establecido en la </w:t>
      </w:r>
      <w:r w:rsidR="00463E60" w:rsidRPr="00D26C7A">
        <w:rPr>
          <w:rFonts w:ascii="Montserrat" w:hAnsi="Montserrat"/>
          <w:sz w:val="20"/>
          <w:szCs w:val="20"/>
        </w:rPr>
        <w:t>f</w:t>
      </w:r>
      <w:r w:rsidR="009E0989" w:rsidRPr="00D26C7A">
        <w:rPr>
          <w:rFonts w:ascii="Montserrat" w:hAnsi="Montserrat"/>
          <w:sz w:val="20"/>
          <w:szCs w:val="20"/>
        </w:rPr>
        <w:t xml:space="preserve">racción </w:t>
      </w:r>
      <w:r w:rsidR="00C5186A">
        <w:rPr>
          <w:rFonts w:ascii="Montserrat" w:hAnsi="Montserrat"/>
          <w:sz w:val="20"/>
          <w:szCs w:val="20"/>
        </w:rPr>
        <w:t>I</w:t>
      </w:r>
      <w:r w:rsidR="009E0989" w:rsidRPr="00257184">
        <w:rPr>
          <w:rFonts w:ascii="Montserrat" w:hAnsi="Montserrat"/>
          <w:sz w:val="20"/>
          <w:szCs w:val="20"/>
        </w:rPr>
        <w:t>I</w:t>
      </w:r>
      <w:r w:rsidR="009E0989" w:rsidRPr="00D26C7A">
        <w:rPr>
          <w:rFonts w:ascii="Montserrat" w:hAnsi="Montserrat"/>
          <w:sz w:val="20"/>
          <w:szCs w:val="20"/>
        </w:rPr>
        <w:t xml:space="preserve"> del artículo </w:t>
      </w:r>
      <w:r w:rsidR="00C5186A">
        <w:rPr>
          <w:rFonts w:ascii="Montserrat" w:hAnsi="Montserrat"/>
          <w:sz w:val="20"/>
          <w:szCs w:val="20"/>
        </w:rPr>
        <w:t>2</w:t>
      </w:r>
      <w:r w:rsidR="00B35F55">
        <w:rPr>
          <w:rFonts w:ascii="Montserrat" w:hAnsi="Montserrat"/>
          <w:sz w:val="20"/>
          <w:szCs w:val="20"/>
        </w:rPr>
        <w:t xml:space="preserve"> </w:t>
      </w:r>
      <w:r w:rsidR="009E0989" w:rsidRPr="00D26C7A">
        <w:rPr>
          <w:rFonts w:ascii="Montserrat" w:hAnsi="Montserrat"/>
          <w:sz w:val="20"/>
          <w:szCs w:val="20"/>
        </w:rPr>
        <w:t>del R</w:t>
      </w:r>
      <w:r w:rsidR="00E32705" w:rsidRPr="00D26C7A">
        <w:rPr>
          <w:rFonts w:ascii="Montserrat" w:hAnsi="Montserrat"/>
          <w:sz w:val="20"/>
          <w:szCs w:val="20"/>
        </w:rPr>
        <w:t>LAASSP</w:t>
      </w:r>
      <w:r w:rsidR="009E0989" w:rsidRPr="00D26C7A">
        <w:rPr>
          <w:rFonts w:ascii="Montserrat" w:hAnsi="Montserrat"/>
          <w:sz w:val="20"/>
          <w:szCs w:val="20"/>
        </w:rPr>
        <w:t>.</w:t>
      </w:r>
    </w:p>
    <w:p w14:paraId="2C9F6096" w14:textId="77777777" w:rsidR="00A1534C" w:rsidRPr="00C25238" w:rsidRDefault="00A1534C" w:rsidP="001E29EF">
      <w:pPr>
        <w:pStyle w:val="Prrafodelista"/>
        <w:ind w:left="1199"/>
        <w:rPr>
          <w:rFonts w:ascii="Montserrat" w:hAnsi="Montserrat"/>
          <w:sz w:val="20"/>
          <w:szCs w:val="20"/>
        </w:rPr>
      </w:pPr>
    </w:p>
    <w:p w14:paraId="794917DB" w14:textId="1EEF9F85" w:rsidR="00D26C7A" w:rsidRDefault="00112E86" w:rsidP="009437E6">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00C25238" w:rsidRPr="00B55353">
        <w:rPr>
          <w:rFonts w:ascii="Montserrat" w:eastAsia="Calibri" w:hAnsi="Montserrat" w:cstheme="minorHAnsi"/>
          <w:iCs/>
          <w:noProof/>
          <w:sz w:val="20"/>
          <w:szCs w:val="20"/>
          <w:lang w:val="es-ES_tradnl"/>
        </w:rPr>
        <w:t xml:space="preserve">La que en la </w:t>
      </w:r>
      <w:r w:rsidR="009437E6">
        <w:rPr>
          <w:rFonts w:ascii="Montserrat" w:eastAsia="Calibri" w:hAnsi="Montserrat" w:cstheme="minorHAnsi"/>
          <w:iCs/>
          <w:noProof/>
          <w:sz w:val="20"/>
          <w:szCs w:val="20"/>
          <w:lang w:val="es-ES_tradnl"/>
        </w:rPr>
        <w:t>D</w:t>
      </w:r>
      <w:r w:rsidR="00C25238" w:rsidRPr="00B55353">
        <w:rPr>
          <w:rFonts w:ascii="Montserrat" w:eastAsia="Calibri" w:hAnsi="Montserrat" w:cstheme="minorHAnsi"/>
          <w:iCs/>
          <w:noProof/>
          <w:sz w:val="20"/>
          <w:szCs w:val="20"/>
          <w:lang w:val="es-ES_tradnl"/>
        </w:rPr>
        <w:t xml:space="preserve">ependencia o </w:t>
      </w:r>
      <w:r w:rsidR="009437E6">
        <w:rPr>
          <w:rFonts w:ascii="Montserrat" w:eastAsia="Calibri" w:hAnsi="Montserrat" w:cstheme="minorHAnsi"/>
          <w:iCs/>
          <w:noProof/>
          <w:sz w:val="20"/>
          <w:szCs w:val="20"/>
          <w:lang w:val="es-ES_tradnl"/>
        </w:rPr>
        <w:t>e</w:t>
      </w:r>
      <w:r w:rsidR="00C25238" w:rsidRPr="00B55353">
        <w:rPr>
          <w:rFonts w:ascii="Montserrat" w:eastAsia="Calibri" w:hAnsi="Montserrat" w:cstheme="minorHAnsi"/>
          <w:iCs/>
          <w:noProof/>
          <w:sz w:val="20"/>
          <w:szCs w:val="20"/>
          <w:lang w:val="es-ES_tradnl"/>
        </w:rPr>
        <w:t xml:space="preserv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w:t>
      </w:r>
      <w:r w:rsidR="00EF21B6">
        <w:rPr>
          <w:rFonts w:ascii="Montserrat" w:eastAsia="Calibri" w:hAnsi="Montserrat" w:cstheme="minorHAnsi"/>
          <w:iCs/>
          <w:noProof/>
          <w:sz w:val="20"/>
          <w:szCs w:val="20"/>
          <w:lang w:val="es-ES_tradnl"/>
        </w:rPr>
        <w:t>participante</w:t>
      </w:r>
      <w:r w:rsidR="00C25238" w:rsidRPr="00B55353">
        <w:rPr>
          <w:rFonts w:ascii="Montserrat" w:eastAsia="Calibri" w:hAnsi="Montserrat" w:cstheme="minorHAnsi"/>
          <w:iCs/>
          <w:noProof/>
          <w:sz w:val="20"/>
          <w:szCs w:val="20"/>
          <w:lang w:val="es-ES_tradnl"/>
        </w:rPr>
        <w:t xml:space="preserve">s, en </w:t>
      </w:r>
      <w:r w:rsidR="00C25238" w:rsidRPr="00B55353">
        <w:rPr>
          <w:rFonts w:ascii="Montserrat" w:eastAsiaTheme="minorEastAsia" w:hAnsi="Montserrat"/>
          <w:sz w:val="20"/>
          <w:szCs w:val="20"/>
          <w:lang w:val="es-ES_tradnl"/>
        </w:rPr>
        <w:t>términos de lo establecido en la fracción III del artículo 2 del RLAASSP.</w:t>
      </w:r>
      <w:r w:rsidR="00B55353" w:rsidRPr="00B55353">
        <w:rPr>
          <w:rFonts w:ascii="Montserrat" w:eastAsiaTheme="minorEastAsia" w:hAnsi="Montserrat"/>
          <w:sz w:val="20"/>
          <w:szCs w:val="20"/>
          <w:lang w:val="es-ES_tradnl"/>
        </w:rPr>
        <w:t xml:space="preserve"> </w:t>
      </w:r>
      <w:r w:rsidR="00C25238" w:rsidRPr="00B55353">
        <w:rPr>
          <w:rFonts w:ascii="Montserrat" w:eastAsia="Calibri" w:hAnsi="Montserrat" w:cstheme="minorHAnsi"/>
          <w:iCs/>
          <w:noProof/>
          <w:sz w:val="20"/>
          <w:szCs w:val="20"/>
          <w:lang w:val="es-ES_tradnl"/>
        </w:rPr>
        <w:t xml:space="preserve">Para la evaluación técnico será el personal designado por la Jefatura de </w:t>
      </w:r>
      <w:r w:rsidR="00920B2F">
        <w:rPr>
          <w:rFonts w:ascii="Montserrat" w:eastAsia="Calibri" w:hAnsi="Montserrat" w:cstheme="minorHAnsi"/>
          <w:iCs/>
          <w:noProof/>
          <w:sz w:val="20"/>
          <w:szCs w:val="20"/>
          <w:lang w:val="es-ES_tradnl"/>
        </w:rPr>
        <w:t>Servicios de Prestaciones Médicas</w:t>
      </w:r>
      <w:r w:rsidR="00B55353" w:rsidRPr="00B55353">
        <w:rPr>
          <w:rFonts w:ascii="Montserrat" w:eastAsia="Calibri" w:hAnsi="Montserrat" w:cstheme="minorHAnsi"/>
          <w:iCs/>
          <w:noProof/>
          <w:sz w:val="20"/>
          <w:szCs w:val="20"/>
          <w:lang w:val="es-ES_tradnl"/>
        </w:rPr>
        <w:t>.</w:t>
      </w:r>
    </w:p>
    <w:p w14:paraId="2862A82C" w14:textId="77777777" w:rsidR="009437E6" w:rsidRPr="009437E6" w:rsidRDefault="009437E6" w:rsidP="009437E6">
      <w:pPr>
        <w:pStyle w:val="Prrafodelista"/>
        <w:rPr>
          <w:rFonts w:ascii="Montserrat" w:eastAsia="Calibri" w:hAnsi="Montserrat" w:cstheme="minorHAnsi"/>
          <w:iCs/>
          <w:noProof/>
          <w:sz w:val="20"/>
          <w:szCs w:val="20"/>
          <w:lang w:val="es-ES_tradnl"/>
        </w:rPr>
      </w:pPr>
    </w:p>
    <w:p w14:paraId="042523B3" w14:textId="77777777" w:rsidR="00BB2A49" w:rsidRPr="00F76C63" w:rsidRDefault="00BB2A49" w:rsidP="0051356F">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sidRPr="00F76C63">
        <w:rPr>
          <w:rFonts w:ascii="Montserrat" w:eastAsia="Calibri" w:hAnsi="Montserrat" w:cs="Arial"/>
          <w:b/>
          <w:bCs/>
          <w:sz w:val="20"/>
          <w:szCs w:val="20"/>
        </w:rPr>
        <w:t>COFEPRIS</w:t>
      </w:r>
      <w:r w:rsidRPr="00F76C63">
        <w:rPr>
          <w:rFonts w:ascii="Montserrat" w:eastAsia="Calibri" w:hAnsi="Montserrat" w:cs="Arial"/>
          <w:i/>
          <w:sz w:val="20"/>
          <w:szCs w:val="20"/>
        </w:rPr>
        <w:t xml:space="preserve">. </w:t>
      </w:r>
      <w:r w:rsidRPr="00F76C63">
        <w:rPr>
          <w:rFonts w:ascii="Montserrat" w:eastAsia="Calibri" w:hAnsi="Montserrat" w:cs="Arial"/>
          <w:sz w:val="20"/>
          <w:szCs w:val="20"/>
        </w:rPr>
        <w:t>Comisión Federal para la Prevención de Riesgos Sanitarios.</w:t>
      </w:r>
    </w:p>
    <w:p w14:paraId="1FD73650" w14:textId="77777777" w:rsidR="00F76C63" w:rsidRPr="00F76C63" w:rsidRDefault="00F76C63" w:rsidP="001E29EF">
      <w:pPr>
        <w:pStyle w:val="Prrafodelista"/>
        <w:suppressAutoHyphens/>
        <w:ind w:left="491" w:right="-234"/>
        <w:jc w:val="both"/>
        <w:rPr>
          <w:rFonts w:ascii="Montserrat" w:eastAsia="Calibri" w:hAnsi="Montserrat" w:cstheme="minorHAnsi"/>
          <w:iCs/>
          <w:noProof/>
          <w:sz w:val="20"/>
          <w:szCs w:val="20"/>
          <w:lang w:val="es-ES_tradnl"/>
        </w:rPr>
      </w:pPr>
    </w:p>
    <w:p w14:paraId="1E4B5BF4" w14:textId="3A288B44" w:rsidR="00920B2F" w:rsidRPr="00F76C63" w:rsidRDefault="00CE2EEF" w:rsidP="0051356F">
      <w:pPr>
        <w:pStyle w:val="Prrafodelista"/>
        <w:numPr>
          <w:ilvl w:val="0"/>
          <w:numId w:val="34"/>
        </w:numPr>
        <w:suppressAutoHyphens/>
        <w:ind w:left="491" w:right="-234" w:hanging="491"/>
        <w:jc w:val="both"/>
        <w:rPr>
          <w:rFonts w:ascii="Montserrat" w:eastAsia="Calibri" w:hAnsi="Montserrat" w:cstheme="minorHAnsi"/>
          <w:iCs/>
          <w:noProof/>
          <w:sz w:val="20"/>
          <w:szCs w:val="20"/>
          <w:lang w:val="es-ES_tradnl"/>
        </w:rPr>
      </w:pPr>
      <w:r>
        <w:rPr>
          <w:rFonts w:ascii="Montserrat" w:eastAsia="Calibri" w:hAnsi="Montserrat" w:cstheme="minorHAnsi"/>
          <w:b/>
          <w:noProof/>
          <w:sz w:val="20"/>
          <w:szCs w:val="20"/>
        </w:rPr>
        <w:t>Compras MX</w:t>
      </w:r>
      <w:r w:rsidR="00B67181">
        <w:rPr>
          <w:rFonts w:ascii="Montserrat" w:eastAsia="Calibri" w:hAnsi="Montserrat" w:cstheme="minorHAnsi"/>
          <w:noProof/>
          <w:sz w:val="20"/>
          <w:szCs w:val="20"/>
        </w:rPr>
        <w:t xml:space="preserve">: Plataforma Digital de Contrataciones </w:t>
      </w:r>
      <w:r w:rsidR="00112E86" w:rsidRPr="00F76C63">
        <w:rPr>
          <w:rFonts w:ascii="Montserrat" w:eastAsia="Calibri" w:hAnsi="Montserrat" w:cstheme="minorHAnsi"/>
          <w:noProof/>
          <w:sz w:val="20"/>
          <w:szCs w:val="20"/>
        </w:rPr>
        <w:t>Pública</w:t>
      </w:r>
      <w:r w:rsidR="00B67181">
        <w:rPr>
          <w:rFonts w:ascii="Montserrat" w:eastAsia="Calibri" w:hAnsi="Montserrat" w:cstheme="minorHAnsi"/>
          <w:noProof/>
          <w:sz w:val="20"/>
          <w:szCs w:val="20"/>
        </w:rPr>
        <w:t>s</w:t>
      </w:r>
      <w:r w:rsidR="00112E86" w:rsidRPr="00F76C63">
        <w:rPr>
          <w:rFonts w:ascii="Montserrat" w:eastAsia="Calibri" w:hAnsi="Montserrat" w:cstheme="minorHAnsi"/>
          <w:noProof/>
          <w:sz w:val="20"/>
          <w:szCs w:val="20"/>
        </w:rPr>
        <w:t xml:space="preserve">, administrado por la </w:t>
      </w:r>
      <w:r w:rsidR="00831537" w:rsidRPr="00F76C63">
        <w:rPr>
          <w:rFonts w:ascii="Montserrat" w:eastAsia="Calibri" w:hAnsi="Montserrat" w:cstheme="minorHAnsi"/>
          <w:noProof/>
          <w:sz w:val="20"/>
          <w:szCs w:val="20"/>
        </w:rPr>
        <w:t>SHCP</w:t>
      </w:r>
      <w:r w:rsidR="00112E86" w:rsidRPr="00F76C63">
        <w:rPr>
          <w:rFonts w:ascii="Montserrat" w:eastAsia="Calibri" w:hAnsi="Montserrat" w:cstheme="minorHAnsi"/>
          <w:noProof/>
          <w:sz w:val="20"/>
          <w:szCs w:val="20"/>
        </w:rPr>
        <w:t>, con dirección electrónica en Internet:</w:t>
      </w:r>
      <w:r w:rsidR="00920B2F" w:rsidRPr="00F76C63">
        <w:rPr>
          <w:rFonts w:ascii="Montserrat" w:eastAsia="Calibri" w:hAnsi="Montserrat" w:cstheme="minorHAnsi"/>
          <w:noProof/>
          <w:sz w:val="20"/>
          <w:szCs w:val="20"/>
        </w:rPr>
        <w:t xml:space="preserve">   </w:t>
      </w:r>
    </w:p>
    <w:p w14:paraId="16EC5AD7" w14:textId="2EF3A485" w:rsidR="00CE2EEF" w:rsidRDefault="00484AD7" w:rsidP="005346F4">
      <w:pPr>
        <w:pStyle w:val="Prrafodelista"/>
        <w:widowControl w:val="0"/>
        <w:ind w:left="1560" w:right="-234" w:hanging="993"/>
        <w:contextualSpacing/>
        <w:jc w:val="both"/>
        <w:rPr>
          <w:rStyle w:val="Hipervnculo"/>
          <w:rFonts w:asciiTheme="minorHAnsi" w:eastAsiaTheme="minorHAnsi" w:hAnsiTheme="minorHAnsi" w:cstheme="minorBidi"/>
          <w:sz w:val="22"/>
          <w:szCs w:val="22"/>
          <w:lang w:val="es-MX" w:eastAsia="en-US"/>
        </w:rPr>
      </w:pPr>
      <w:hyperlink r:id="rId9" w:history="1">
        <w:r w:rsidR="005346F4" w:rsidRPr="00DA42D4">
          <w:rPr>
            <w:rStyle w:val="Hipervnculo"/>
            <w:rFonts w:asciiTheme="minorHAnsi" w:eastAsiaTheme="minorHAnsi" w:hAnsiTheme="minorHAnsi" w:cstheme="minorBidi"/>
            <w:sz w:val="22"/>
            <w:szCs w:val="22"/>
            <w:lang w:val="es-MX" w:eastAsia="en-US"/>
          </w:rPr>
          <w:t>https://comprasmx.buengobierno.gob.mx/</w:t>
        </w:r>
      </w:hyperlink>
    </w:p>
    <w:p w14:paraId="62F00353" w14:textId="77777777" w:rsidR="005346F4" w:rsidRPr="00445349" w:rsidRDefault="005346F4" w:rsidP="001E29EF">
      <w:pPr>
        <w:pStyle w:val="Prrafodelista"/>
        <w:widowControl w:val="0"/>
        <w:ind w:left="1560" w:right="-234"/>
        <w:contextualSpacing/>
        <w:jc w:val="both"/>
        <w:rPr>
          <w:rFonts w:ascii="Montserrat" w:eastAsia="Calibri" w:hAnsi="Montserrat" w:cstheme="minorHAnsi"/>
          <w:noProof/>
          <w:sz w:val="20"/>
          <w:szCs w:val="20"/>
        </w:rPr>
      </w:pPr>
    </w:p>
    <w:p w14:paraId="451BA897" w14:textId="77777777" w:rsidR="00DE6F27"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sidR="00DE6F27">
        <w:rPr>
          <w:rFonts w:ascii="Montserrat" w:hAnsi="Montserrat" w:cstheme="minorHAnsi"/>
          <w:noProof/>
          <w:sz w:val="20"/>
          <w:szCs w:val="20"/>
          <w:lang w:eastAsia="es-MX"/>
        </w:rPr>
        <w:t xml:space="preserve">es o la prestación de servicios, </w:t>
      </w:r>
      <w:r w:rsidR="00DE6F27" w:rsidRPr="00445349">
        <w:rPr>
          <w:rFonts w:ascii="Montserrat" w:eastAsia="Calibri" w:hAnsi="Montserrat" w:cstheme="minorHAnsi"/>
          <w:noProof/>
          <w:sz w:val="20"/>
          <w:szCs w:val="20"/>
        </w:rPr>
        <w:t>de conformidad al MAAGMAASSP.</w:t>
      </w:r>
    </w:p>
    <w:p w14:paraId="511F8A69" w14:textId="77777777" w:rsidR="00F76C63" w:rsidRDefault="00F76C63" w:rsidP="001E29EF">
      <w:pPr>
        <w:pStyle w:val="Prrafodelista"/>
        <w:widowControl w:val="0"/>
        <w:ind w:left="491" w:right="-234"/>
        <w:contextualSpacing/>
        <w:jc w:val="both"/>
        <w:rPr>
          <w:rFonts w:ascii="Montserrat" w:eastAsia="Calibri" w:hAnsi="Montserrat" w:cstheme="minorHAnsi"/>
          <w:noProof/>
          <w:sz w:val="20"/>
          <w:szCs w:val="20"/>
        </w:rPr>
      </w:pPr>
    </w:p>
    <w:p w14:paraId="420DCB04" w14:textId="77777777" w:rsidR="00F76C63" w:rsidRDefault="00F76C63" w:rsidP="0051356F">
      <w:pPr>
        <w:pStyle w:val="Prrafodelista"/>
        <w:widowControl w:val="0"/>
        <w:numPr>
          <w:ilvl w:val="0"/>
          <w:numId w:val="34"/>
        </w:numPr>
        <w:ind w:left="491" w:right="-234" w:hanging="491"/>
        <w:contextualSpacing/>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rPr>
        <w:t>Control de Calidad</w:t>
      </w:r>
      <w:r>
        <w:rPr>
          <w:rFonts w:ascii="Montserrat" w:eastAsia="Calibri" w:hAnsi="Montserrat" w:cstheme="minorHAnsi"/>
          <w:noProof/>
          <w:sz w:val="20"/>
          <w:szCs w:val="20"/>
        </w:rPr>
        <w:t xml:space="preserve">: </w:t>
      </w:r>
      <w:r w:rsidRPr="00F76C63">
        <w:rPr>
          <w:rFonts w:ascii="Montserrat" w:eastAsia="Calibri" w:hAnsi="Montserrat" w:cstheme="minorHAnsi"/>
          <w:noProof/>
          <w:sz w:val="20"/>
          <w:szCs w:val="20"/>
          <w:lang w:val="es-ES_tradnl"/>
        </w:rPr>
        <w:t>Son las actividades en la etapa preanalítica, analítica y postanalítica y técnicas operativas desarrolladas para cumplir con los requisitos de calidad establecidos por la normatividad.</w:t>
      </w:r>
    </w:p>
    <w:p w14:paraId="26322F5F" w14:textId="77777777" w:rsidR="00F76C63" w:rsidRPr="00F76C63" w:rsidRDefault="00F76C63" w:rsidP="001E29EF">
      <w:pPr>
        <w:pStyle w:val="Prrafodelista"/>
        <w:ind w:left="1199"/>
        <w:rPr>
          <w:rFonts w:ascii="Montserrat" w:eastAsia="Calibri" w:hAnsi="Montserrat" w:cstheme="minorHAnsi"/>
          <w:noProof/>
          <w:sz w:val="20"/>
          <w:szCs w:val="20"/>
          <w:lang w:val="es-ES_tradnl"/>
        </w:rPr>
      </w:pPr>
    </w:p>
    <w:p w14:paraId="6E501DF6" w14:textId="77777777" w:rsidR="00F76C63" w:rsidRDefault="00F76C63" w:rsidP="0051356F">
      <w:pPr>
        <w:pStyle w:val="Prrafodelista"/>
        <w:widowControl w:val="0"/>
        <w:numPr>
          <w:ilvl w:val="0"/>
          <w:numId w:val="34"/>
        </w:numPr>
        <w:ind w:left="491" w:right="-234" w:hanging="491"/>
        <w:contextualSpacing/>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lang w:val="es-ES_tradnl"/>
        </w:rPr>
        <w:t>Compendio Nacional de Insumos para la Salud</w:t>
      </w:r>
      <w:r>
        <w:rPr>
          <w:rFonts w:ascii="Montserrat" w:eastAsia="Calibri" w:hAnsi="Montserrat" w:cstheme="minorHAnsi"/>
          <w:noProof/>
          <w:sz w:val="20"/>
          <w:szCs w:val="20"/>
          <w:lang w:val="es-ES_tradnl"/>
        </w:rPr>
        <w:t xml:space="preserve">: </w:t>
      </w:r>
      <w:r w:rsidRPr="00F76C63">
        <w:rPr>
          <w:rFonts w:ascii="Montserrat" w:eastAsia="Calibri" w:hAnsi="Montserrat" w:cstheme="minorHAnsi"/>
          <w:noProof/>
          <w:sz w:val="20"/>
          <w:szCs w:val="20"/>
          <w:lang w:val="es-ES_tradnl"/>
        </w:rPr>
        <w:t xml:space="preserve">Documento normativo que regula los insumos que se utilizan en las instituciones del Sistema Nacional de </w:t>
      </w:r>
      <w:r w:rsidRPr="00F76C63">
        <w:rPr>
          <w:rFonts w:ascii="Montserrat" w:eastAsia="Calibri" w:hAnsi="Montserrat" w:cstheme="minorHAnsi"/>
          <w:noProof/>
          <w:sz w:val="20"/>
          <w:szCs w:val="20"/>
          <w:lang w:val="es-ES_tradnl"/>
        </w:rPr>
        <w:lastRenderedPageBreak/>
        <w:t>Salud.</w:t>
      </w:r>
    </w:p>
    <w:p w14:paraId="129A4707" w14:textId="77777777" w:rsidR="00F76C63" w:rsidRPr="00F76C63" w:rsidRDefault="00F76C63" w:rsidP="001E29EF">
      <w:pPr>
        <w:pStyle w:val="Prrafodelista"/>
        <w:widowControl w:val="0"/>
        <w:ind w:left="491" w:right="-234"/>
        <w:contextualSpacing/>
        <w:rPr>
          <w:rFonts w:ascii="Montserrat" w:eastAsia="Calibri" w:hAnsi="Montserrat" w:cstheme="minorHAnsi"/>
          <w:noProof/>
          <w:sz w:val="20"/>
          <w:szCs w:val="20"/>
          <w:lang w:val="es-ES_tradnl"/>
        </w:rPr>
      </w:pPr>
      <w:r w:rsidRPr="00F76C63">
        <w:rPr>
          <w:rFonts w:ascii="Montserrat" w:eastAsia="Calibri" w:hAnsi="Montserrat" w:cstheme="minorHAnsi"/>
          <w:noProof/>
          <w:sz w:val="20"/>
          <w:szCs w:val="20"/>
          <w:lang w:val="es-ES_tradnl"/>
        </w:rPr>
        <w:t xml:space="preserve"> </w:t>
      </w:r>
    </w:p>
    <w:p w14:paraId="43A3974F" w14:textId="77777777" w:rsidR="00F76C63" w:rsidRDefault="00F76C63"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lang w:val="es-ES_tradnl"/>
        </w:rPr>
      </w:pPr>
      <w:r w:rsidRPr="00F76C63">
        <w:rPr>
          <w:rFonts w:ascii="Montserrat" w:eastAsia="Calibri" w:hAnsi="Montserrat" w:cstheme="minorHAnsi"/>
          <w:b/>
          <w:noProof/>
          <w:sz w:val="20"/>
          <w:szCs w:val="20"/>
          <w:lang w:val="es-ES_tradnl"/>
        </w:rPr>
        <w:t>Convocatoria:</w:t>
      </w:r>
      <w:r w:rsidRPr="00F76C63">
        <w:rPr>
          <w:rFonts w:ascii="Montserrat" w:eastAsia="Calibri" w:hAnsi="Montserrat" w:cstheme="minorHAnsi"/>
          <w:noProof/>
          <w:sz w:val="20"/>
          <w:szCs w:val="20"/>
          <w:lang w:val="es-ES_tradnl"/>
        </w:rPr>
        <w:t xml:space="preserve"> 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14:paraId="148F4CEE" w14:textId="77777777" w:rsidR="009437E6" w:rsidRPr="009437E6" w:rsidRDefault="009437E6" w:rsidP="009437E6">
      <w:pPr>
        <w:pStyle w:val="Prrafodelista"/>
        <w:rPr>
          <w:rFonts w:ascii="Montserrat" w:eastAsia="Calibri" w:hAnsi="Montserrat" w:cstheme="minorHAnsi"/>
          <w:noProof/>
          <w:sz w:val="20"/>
          <w:szCs w:val="20"/>
          <w:lang w:val="es-ES_tradnl"/>
        </w:rPr>
      </w:pPr>
    </w:p>
    <w:p w14:paraId="0263F77F" w14:textId="77777777" w:rsidR="00DD4233" w:rsidRPr="00DD4233" w:rsidRDefault="00DD4233" w:rsidP="00DD4233">
      <w:pPr>
        <w:pStyle w:val="Prrafodelista"/>
        <w:numPr>
          <w:ilvl w:val="0"/>
          <w:numId w:val="34"/>
        </w:numPr>
        <w:ind w:left="426" w:hanging="426"/>
        <w:rPr>
          <w:rFonts w:ascii="Montserrat" w:eastAsia="Calibri" w:hAnsi="Montserrat" w:cstheme="minorHAnsi"/>
          <w:noProof/>
          <w:sz w:val="20"/>
          <w:szCs w:val="20"/>
          <w:lang w:val="es-ES_tradnl"/>
        </w:rPr>
      </w:pPr>
      <w:r w:rsidRPr="00DD4233">
        <w:rPr>
          <w:rFonts w:ascii="Montserrat" w:eastAsia="Calibri" w:hAnsi="Montserrat" w:cstheme="minorHAnsi"/>
          <w:b/>
          <w:noProof/>
          <w:sz w:val="20"/>
          <w:szCs w:val="20"/>
          <w:lang w:val="es-ES_tradnl"/>
        </w:rPr>
        <w:t>CPSMA:</w:t>
      </w:r>
      <w:r w:rsidRPr="00DD4233">
        <w:rPr>
          <w:rFonts w:ascii="Montserrat" w:eastAsia="Calibri" w:hAnsi="Montserrat" w:cstheme="minorHAnsi"/>
          <w:noProof/>
          <w:sz w:val="20"/>
          <w:szCs w:val="20"/>
          <w:lang w:val="es-ES_tradnl"/>
        </w:rPr>
        <w:t xml:space="preserve"> Coordinación de Planeación de Servicios Médicos de Apoyo, como manual mediante el Sistema de Información.</w:t>
      </w:r>
    </w:p>
    <w:p w14:paraId="75F07B47" w14:textId="77777777" w:rsidR="00112E86" w:rsidRPr="00445349" w:rsidRDefault="00112E86" w:rsidP="001E29EF">
      <w:pPr>
        <w:autoSpaceDE w:val="0"/>
        <w:autoSpaceDN w:val="0"/>
        <w:adjustRightInd w:val="0"/>
        <w:ind w:left="491" w:right="-234"/>
        <w:jc w:val="both"/>
        <w:rPr>
          <w:rFonts w:ascii="Montserrat" w:eastAsia="Calibri" w:hAnsi="Montserrat" w:cstheme="minorHAnsi"/>
          <w:noProof/>
          <w:sz w:val="20"/>
          <w:szCs w:val="20"/>
          <w:lang w:val="es-ES" w:eastAsia="es-MX"/>
        </w:rPr>
      </w:pPr>
    </w:p>
    <w:p w14:paraId="25B63ADF" w14:textId="77777777" w:rsidR="00E51CBE" w:rsidRPr="00445349" w:rsidRDefault="00E333D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w:t>
      </w:r>
      <w:r w:rsidR="00463E60" w:rsidRPr="00445349">
        <w:rPr>
          <w:rFonts w:ascii="Montserrat" w:eastAsia="Calibri" w:hAnsi="Montserrat" w:cstheme="minorHAnsi"/>
          <w:noProof/>
          <w:sz w:val="20"/>
          <w:szCs w:val="20"/>
        </w:rPr>
        <w:t>IMSS</w:t>
      </w:r>
      <w:r w:rsidRPr="00445349">
        <w:rPr>
          <w:rFonts w:ascii="Montserrat" w:eastAsia="Calibri" w:hAnsi="Montserrat" w:cstheme="minorHAnsi"/>
          <w:noProof/>
          <w:sz w:val="20"/>
          <w:szCs w:val="20"/>
        </w:rPr>
        <w:t xml:space="preserve">,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w:t>
      </w:r>
      <w:r w:rsidR="00463E60" w:rsidRPr="00445349">
        <w:rPr>
          <w:rFonts w:ascii="Montserrat" w:eastAsia="Calibri" w:hAnsi="Montserrat" w:cstheme="minorHAnsi"/>
          <w:noProof/>
          <w:sz w:val="20"/>
          <w:szCs w:val="20"/>
        </w:rPr>
        <w:t>IMSS</w:t>
      </w:r>
      <w:r w:rsidRPr="00445349">
        <w:rPr>
          <w:rFonts w:ascii="Montserrat" w:eastAsia="Calibri" w:hAnsi="Montserrat" w:cstheme="minorHAnsi"/>
          <w:noProof/>
          <w:sz w:val="20"/>
          <w:szCs w:val="20"/>
        </w:rPr>
        <w:t>.</w:t>
      </w:r>
    </w:p>
    <w:p w14:paraId="5AFD3C06"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3FF4A92B" w14:textId="77777777" w:rsidR="00F76C63"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DOF:</w:t>
      </w:r>
      <w:r w:rsidRPr="00445349">
        <w:rPr>
          <w:rFonts w:ascii="Montserrat" w:eastAsia="Calibri" w:hAnsi="Montserrat" w:cstheme="minorHAnsi"/>
          <w:noProof/>
          <w:sz w:val="20"/>
          <w:szCs w:val="20"/>
        </w:rPr>
        <w:t xml:space="preserve"> Diario Oficial de la Federación.</w:t>
      </w:r>
    </w:p>
    <w:p w14:paraId="280A9B2F" w14:textId="77777777" w:rsidR="00F76C63" w:rsidRPr="00F76C63" w:rsidRDefault="00F76C63" w:rsidP="001E29EF">
      <w:pPr>
        <w:pStyle w:val="Prrafodelista"/>
        <w:ind w:left="1199"/>
        <w:rPr>
          <w:rFonts w:ascii="Montserrat" w:eastAsia="Calibri" w:hAnsi="Montserrat" w:cstheme="minorHAnsi"/>
          <w:noProof/>
          <w:sz w:val="20"/>
          <w:szCs w:val="20"/>
        </w:rPr>
      </w:pPr>
    </w:p>
    <w:p w14:paraId="39F01545" w14:textId="77777777" w:rsidR="008110BC" w:rsidRPr="00445349" w:rsidRDefault="00F76C63"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76C63">
        <w:rPr>
          <w:rFonts w:ascii="Montserrat" w:eastAsia="Calibri" w:hAnsi="Montserrat" w:cstheme="minorHAnsi"/>
          <w:b/>
          <w:noProof/>
          <w:sz w:val="20"/>
          <w:szCs w:val="20"/>
        </w:rPr>
        <w:t>EMA:</w:t>
      </w:r>
      <w:r w:rsidRPr="00F76C63">
        <w:rPr>
          <w:rFonts w:ascii="Montserrat" w:eastAsia="Calibri" w:hAnsi="Montserrat" w:cstheme="minorHAnsi"/>
          <w:noProof/>
          <w:sz w:val="20"/>
          <w:szCs w:val="20"/>
          <w:lang w:val="es-ES_tradnl"/>
        </w:rPr>
        <w:t>Entidad Mexicana de Acreditación A.C.</w:t>
      </w:r>
    </w:p>
    <w:p w14:paraId="4A6CBE93" w14:textId="77777777" w:rsidR="008110BC" w:rsidRPr="00445349" w:rsidRDefault="008110BC" w:rsidP="001E29EF">
      <w:pPr>
        <w:pStyle w:val="Prrafodelista"/>
        <w:ind w:left="491" w:right="-234"/>
        <w:rPr>
          <w:rFonts w:ascii="Montserrat" w:eastAsia="Calibri" w:hAnsi="Montserrat" w:cstheme="minorHAnsi"/>
          <w:noProof/>
          <w:sz w:val="20"/>
          <w:szCs w:val="20"/>
        </w:rPr>
      </w:pPr>
    </w:p>
    <w:p w14:paraId="48D7E452" w14:textId="77777777" w:rsidR="00E51CBE" w:rsidRPr="00445349" w:rsidRDefault="00DB355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14:paraId="1D5EEC3E"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5D99C0D1" w14:textId="77777777" w:rsidR="00E51CBE"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14:paraId="6E86F7E7"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4AE13AED" w14:textId="77777777" w:rsidR="00CE6EC0" w:rsidRPr="00445349" w:rsidRDefault="00CE6EC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14:paraId="3D9E600D" w14:textId="77777777" w:rsidR="00CE6EC0" w:rsidRPr="00445349" w:rsidRDefault="00CE6EC0" w:rsidP="001E29EF">
      <w:pPr>
        <w:pStyle w:val="Prrafodelista"/>
        <w:ind w:left="1199"/>
        <w:rPr>
          <w:rFonts w:ascii="Montserrat" w:eastAsia="Calibri" w:hAnsi="Montserrat" w:cstheme="minorHAnsi"/>
          <w:noProof/>
          <w:sz w:val="20"/>
          <w:szCs w:val="20"/>
        </w:rPr>
      </w:pPr>
    </w:p>
    <w:p w14:paraId="7FD7B746" w14:textId="77777777" w:rsidR="00E51CBE"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14:paraId="119EEF7E"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19568061" w14:textId="77777777" w:rsidR="00E51CBE" w:rsidRPr="00445349" w:rsidRDefault="00E51CBE"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14:paraId="2687C748" w14:textId="77777777" w:rsidR="00E51CBE" w:rsidRPr="00445349" w:rsidRDefault="00E51CBE" w:rsidP="001E29EF">
      <w:pPr>
        <w:pStyle w:val="Prrafodelista"/>
        <w:ind w:left="491" w:right="-234"/>
        <w:rPr>
          <w:rFonts w:ascii="Montserrat" w:eastAsia="Calibri" w:hAnsi="Montserrat" w:cstheme="minorHAnsi"/>
          <w:b/>
          <w:noProof/>
          <w:sz w:val="20"/>
          <w:szCs w:val="20"/>
        </w:rPr>
      </w:pPr>
    </w:p>
    <w:p w14:paraId="41F4D7EB" w14:textId="77777777" w:rsidR="008110BC"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14:paraId="690C2624" w14:textId="77777777" w:rsidR="008110BC" w:rsidRPr="00445349" w:rsidRDefault="008110BC" w:rsidP="001E29EF">
      <w:pPr>
        <w:pStyle w:val="Prrafodelista"/>
        <w:ind w:left="491" w:right="-234"/>
        <w:rPr>
          <w:rFonts w:ascii="Montserrat" w:eastAsia="Calibri" w:hAnsi="Montserrat" w:cstheme="minorHAnsi"/>
          <w:b/>
          <w:noProof/>
          <w:sz w:val="20"/>
          <w:szCs w:val="20"/>
        </w:rPr>
      </w:pPr>
    </w:p>
    <w:p w14:paraId="12200FC4" w14:textId="77777777" w:rsidR="00CE54F8"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14:paraId="7309A020" w14:textId="77777777" w:rsidR="00CE54F8" w:rsidRPr="00445349" w:rsidRDefault="00CE54F8" w:rsidP="001E29EF">
      <w:pPr>
        <w:pStyle w:val="Prrafodelista"/>
        <w:ind w:left="491" w:right="-234"/>
        <w:rPr>
          <w:rFonts w:ascii="Montserrat" w:eastAsia="Calibri" w:hAnsi="Montserrat" w:cstheme="minorHAnsi"/>
          <w:noProof/>
          <w:sz w:val="20"/>
          <w:szCs w:val="20"/>
        </w:rPr>
      </w:pPr>
    </w:p>
    <w:p w14:paraId="5350E83B" w14:textId="77777777" w:rsidR="00463E60" w:rsidRPr="00445349" w:rsidRDefault="00CE54F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w:t>
      </w:r>
      <w:r w:rsidR="0022186F" w:rsidRPr="00445349">
        <w:rPr>
          <w:rFonts w:ascii="Montserrat" w:eastAsia="Calibri" w:hAnsi="Montserrat" w:cstheme="minorHAnsi"/>
          <w:b/>
          <w:noProof/>
          <w:sz w:val="20"/>
          <w:szCs w:val="20"/>
        </w:rPr>
        <w:t>PDPP</w:t>
      </w:r>
      <w:r w:rsidR="00072F45" w:rsidRPr="00445349">
        <w:rPr>
          <w:rFonts w:ascii="Montserrat" w:eastAsia="Calibri" w:hAnsi="Montserrat" w:cstheme="minorHAnsi"/>
          <w:b/>
          <w:noProof/>
          <w:sz w:val="20"/>
          <w:szCs w:val="20"/>
        </w:rPr>
        <w:t>P</w:t>
      </w:r>
      <w:r w:rsidR="0022186F" w:rsidRPr="00445349">
        <w:rPr>
          <w:rFonts w:ascii="Montserrat" w:eastAsia="Calibri" w:hAnsi="Montserrat" w:cstheme="minorHAnsi"/>
          <w:noProof/>
          <w:sz w:val="20"/>
          <w:szCs w:val="20"/>
        </w:rPr>
        <w:t xml:space="preserve">:Ley </w:t>
      </w:r>
      <w:r w:rsidRPr="00445349">
        <w:rPr>
          <w:rFonts w:ascii="Montserrat" w:eastAsia="Calibri" w:hAnsi="Montserrat" w:cstheme="minorHAnsi"/>
          <w:noProof/>
          <w:sz w:val="20"/>
          <w:szCs w:val="20"/>
        </w:rPr>
        <w:t xml:space="preserve">Federal </w:t>
      </w:r>
      <w:r w:rsidR="0022186F" w:rsidRPr="00445349">
        <w:rPr>
          <w:rFonts w:ascii="Montserrat" w:eastAsia="Calibri" w:hAnsi="Montserrat" w:cstheme="minorHAnsi"/>
          <w:noProof/>
          <w:sz w:val="20"/>
          <w:szCs w:val="20"/>
        </w:rPr>
        <w:t>de Protección de Datos Personales en Posesión de</w:t>
      </w:r>
      <w:r w:rsidRPr="00445349">
        <w:rPr>
          <w:rFonts w:ascii="Montserrat" w:eastAsia="Calibri" w:hAnsi="Montserrat" w:cstheme="minorHAnsi"/>
          <w:noProof/>
          <w:sz w:val="20"/>
          <w:szCs w:val="20"/>
        </w:rPr>
        <w:t xml:space="preserve"> los</w:t>
      </w:r>
      <w:r w:rsidR="0022186F" w:rsidRPr="00445349">
        <w:rPr>
          <w:rFonts w:ascii="Montserrat" w:eastAsia="Calibri" w:hAnsi="Montserrat" w:cstheme="minorHAnsi"/>
          <w:noProof/>
          <w:sz w:val="20"/>
          <w:szCs w:val="20"/>
        </w:rPr>
        <w:t xml:space="preserve"> </w:t>
      </w:r>
      <w:r w:rsidRPr="00445349">
        <w:rPr>
          <w:rFonts w:ascii="Montserrat" w:eastAsia="Calibri" w:hAnsi="Montserrat" w:cstheme="minorHAnsi"/>
          <w:noProof/>
          <w:sz w:val="20"/>
          <w:szCs w:val="20"/>
        </w:rPr>
        <w:t xml:space="preserve">Particulares. </w:t>
      </w:r>
    </w:p>
    <w:p w14:paraId="61E9FBF8" w14:textId="77777777" w:rsidR="00463E60" w:rsidRPr="00445349" w:rsidRDefault="00463E60" w:rsidP="001E29EF">
      <w:pPr>
        <w:pStyle w:val="Prrafodelista"/>
        <w:ind w:left="491" w:right="-234"/>
        <w:rPr>
          <w:rFonts w:ascii="Montserrat" w:eastAsia="Calibri" w:hAnsi="Montserrat" w:cstheme="minorHAnsi"/>
          <w:b/>
          <w:noProof/>
          <w:sz w:val="20"/>
          <w:szCs w:val="20"/>
        </w:rPr>
      </w:pPr>
    </w:p>
    <w:p w14:paraId="68743F72" w14:textId="77777777" w:rsidR="00463E60" w:rsidRPr="00445349" w:rsidRDefault="00463E6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r w:rsidR="00B47C1E" w:rsidRPr="00445349">
        <w:rPr>
          <w:rFonts w:ascii="Montserrat" w:eastAsia="Calibri" w:hAnsi="Montserrat" w:cstheme="minorHAnsi"/>
          <w:noProof/>
          <w:sz w:val="20"/>
          <w:szCs w:val="20"/>
        </w:rPr>
        <w:t>.</w:t>
      </w:r>
    </w:p>
    <w:p w14:paraId="4EB2D6E6" w14:textId="77777777" w:rsidR="00463E60" w:rsidRPr="00445349" w:rsidRDefault="00463E60" w:rsidP="001E29EF">
      <w:pPr>
        <w:pStyle w:val="Prrafodelista"/>
        <w:ind w:left="491" w:right="-234"/>
        <w:rPr>
          <w:rFonts w:ascii="Montserrat" w:eastAsia="Calibri" w:hAnsi="Montserrat" w:cstheme="minorHAnsi"/>
          <w:b/>
          <w:noProof/>
          <w:sz w:val="20"/>
          <w:szCs w:val="20"/>
        </w:rPr>
      </w:pPr>
    </w:p>
    <w:p w14:paraId="3DEB1144" w14:textId="77777777" w:rsidR="00BD4F91" w:rsidRPr="00445349" w:rsidRDefault="00463E6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r w:rsidR="00B47C1E" w:rsidRPr="00445349">
        <w:rPr>
          <w:rFonts w:ascii="Montserrat" w:eastAsia="Calibri" w:hAnsi="Montserrat" w:cstheme="minorHAnsi"/>
          <w:noProof/>
          <w:sz w:val="20"/>
          <w:szCs w:val="20"/>
        </w:rPr>
        <w:t>.</w:t>
      </w:r>
    </w:p>
    <w:p w14:paraId="7E024420" w14:textId="77777777" w:rsidR="00BD4F91" w:rsidRPr="00445349" w:rsidRDefault="00BD4F91" w:rsidP="001E29EF">
      <w:pPr>
        <w:pStyle w:val="Prrafodelista"/>
        <w:ind w:left="491" w:right="-234"/>
        <w:rPr>
          <w:rFonts w:ascii="Montserrat" w:eastAsia="Calibri" w:hAnsi="Montserrat" w:cstheme="minorHAnsi"/>
          <w:b/>
          <w:noProof/>
          <w:sz w:val="20"/>
          <w:szCs w:val="20"/>
        </w:rPr>
      </w:pPr>
    </w:p>
    <w:p w14:paraId="37FC8B71" w14:textId="77777777" w:rsidR="00BD4F91" w:rsidRPr="00445349" w:rsidRDefault="00BD4F91"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w:t>
      </w:r>
      <w:r w:rsidR="009B36A5" w:rsidRPr="00445349">
        <w:rPr>
          <w:rFonts w:ascii="Montserrat" w:eastAsia="Calibri" w:hAnsi="Montserrat" w:cstheme="minorHAnsi"/>
          <w:noProof/>
          <w:sz w:val="20"/>
          <w:szCs w:val="20"/>
        </w:rPr>
        <w:t>ón</w:t>
      </w:r>
      <w:r w:rsidRPr="00445349">
        <w:rPr>
          <w:rFonts w:ascii="Montserrat" w:eastAsia="Calibri" w:hAnsi="Montserrat" w:cstheme="minorHAnsi"/>
          <w:noProof/>
          <w:sz w:val="20"/>
          <w:szCs w:val="20"/>
        </w:rPr>
        <w:t xml:space="preserve"> de Sujetos Obligados.</w:t>
      </w:r>
    </w:p>
    <w:p w14:paraId="6E7E45CA" w14:textId="77777777" w:rsidR="00BD4F91" w:rsidRPr="00445349" w:rsidRDefault="00BD4F91" w:rsidP="001E29EF">
      <w:pPr>
        <w:pStyle w:val="Prrafodelista"/>
        <w:widowControl w:val="0"/>
        <w:ind w:left="491" w:right="-234"/>
        <w:contextualSpacing/>
        <w:jc w:val="both"/>
        <w:rPr>
          <w:rFonts w:ascii="Montserrat" w:eastAsia="Calibri" w:hAnsi="Montserrat" w:cstheme="minorHAnsi"/>
          <w:noProof/>
          <w:sz w:val="20"/>
          <w:szCs w:val="20"/>
        </w:rPr>
      </w:pPr>
    </w:p>
    <w:p w14:paraId="7D484B1E" w14:textId="77777777" w:rsidR="00B47C1E" w:rsidRPr="00445349" w:rsidRDefault="00B47C1E"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14:paraId="5976BE19" w14:textId="77777777" w:rsidR="00D608FA" w:rsidRPr="00445349" w:rsidRDefault="00D608FA" w:rsidP="001E29EF">
      <w:pPr>
        <w:pStyle w:val="Prrafodelista"/>
        <w:ind w:left="491" w:right="-234"/>
        <w:rPr>
          <w:rFonts w:ascii="Montserrat" w:eastAsia="Calibri" w:hAnsi="Montserrat" w:cstheme="minorHAnsi"/>
          <w:b/>
          <w:noProof/>
          <w:sz w:val="20"/>
          <w:szCs w:val="20"/>
        </w:rPr>
      </w:pPr>
    </w:p>
    <w:p w14:paraId="3B67BD31" w14:textId="05E7165F" w:rsidR="00E51CBE" w:rsidRPr="00445349" w:rsidRDefault="00EF21B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Participante</w:t>
      </w:r>
      <w:r w:rsidR="009905C0" w:rsidRPr="00445349">
        <w:rPr>
          <w:rFonts w:ascii="Montserrat" w:eastAsia="Calibri" w:hAnsi="Montserrat" w:cstheme="minorHAnsi"/>
          <w:noProof/>
          <w:sz w:val="20"/>
          <w:szCs w:val="20"/>
        </w:rPr>
        <w:t xml:space="preserve"> La persona que participe en cualqu</w:t>
      </w:r>
      <w:r w:rsidR="009B36A5" w:rsidRPr="00445349">
        <w:rPr>
          <w:rFonts w:ascii="Montserrat" w:eastAsia="Calibri" w:hAnsi="Montserrat" w:cstheme="minorHAnsi"/>
          <w:noProof/>
          <w:sz w:val="20"/>
          <w:szCs w:val="20"/>
        </w:rPr>
        <w:t xml:space="preserve">ier procedimiento de </w:t>
      </w:r>
      <w:r w:rsidR="009B36A5" w:rsidRPr="00445349">
        <w:rPr>
          <w:rFonts w:ascii="Montserrat" w:eastAsia="Calibri" w:hAnsi="Montserrat" w:cstheme="minorHAnsi"/>
          <w:noProof/>
          <w:sz w:val="20"/>
          <w:szCs w:val="20"/>
        </w:rPr>
        <w:lastRenderedPageBreak/>
        <w:t>contratació</w:t>
      </w:r>
      <w:r w:rsidR="009905C0" w:rsidRPr="00445349">
        <w:rPr>
          <w:rFonts w:ascii="Montserrat" w:eastAsia="Calibri" w:hAnsi="Montserrat" w:cstheme="minorHAnsi"/>
          <w:noProof/>
          <w:sz w:val="20"/>
          <w:szCs w:val="20"/>
        </w:rPr>
        <w:t xml:space="preserve">n, pudiendo </w:t>
      </w:r>
      <w:r w:rsidR="009B36A5" w:rsidRPr="00445349">
        <w:rPr>
          <w:rFonts w:ascii="Montserrat" w:eastAsia="Calibri" w:hAnsi="Montserrat" w:cstheme="minorHAnsi"/>
          <w:noProof/>
          <w:sz w:val="20"/>
          <w:szCs w:val="20"/>
        </w:rPr>
        <w:t>ser nacional o extranjero de paí</w:t>
      </w:r>
      <w:r w:rsidR="009905C0" w:rsidRPr="00445349">
        <w:rPr>
          <w:rFonts w:ascii="Montserrat" w:eastAsia="Calibri" w:hAnsi="Montserrat" w:cstheme="minorHAnsi"/>
          <w:noProof/>
          <w:sz w:val="20"/>
          <w:szCs w:val="20"/>
        </w:rPr>
        <w:t>ses con los que se cuente suscritos tratados de libre comercio con capitulo de compras gubernamentales celebrados por los Estados Unidos Mexicanos,</w:t>
      </w:r>
      <w:r w:rsidR="00D608FA" w:rsidRPr="00445349">
        <w:rPr>
          <w:rFonts w:ascii="Montserrat" w:eastAsia="Calibri" w:hAnsi="Montserrat" w:cstheme="minorHAnsi"/>
          <w:noProof/>
          <w:sz w:val="20"/>
          <w:szCs w:val="20"/>
        </w:rPr>
        <w:t xml:space="preserve"> en términos de lo establecido en el artículo </w:t>
      </w:r>
      <w:r w:rsidR="00B35F55">
        <w:rPr>
          <w:rFonts w:ascii="Montserrat" w:eastAsia="Calibri" w:hAnsi="Montserrat" w:cstheme="minorHAnsi"/>
          <w:noProof/>
          <w:sz w:val="20"/>
          <w:szCs w:val="20"/>
        </w:rPr>
        <w:t>5</w:t>
      </w:r>
      <w:r w:rsidR="00D608FA" w:rsidRPr="00257184">
        <w:rPr>
          <w:rFonts w:ascii="Montserrat" w:eastAsia="Calibri" w:hAnsi="Montserrat" w:cstheme="minorHAnsi"/>
          <w:noProof/>
          <w:sz w:val="20"/>
          <w:szCs w:val="20"/>
        </w:rPr>
        <w:t>, fracción VI</w:t>
      </w:r>
      <w:r w:rsidR="00B35F55">
        <w:rPr>
          <w:rFonts w:ascii="Montserrat" w:eastAsia="Calibri" w:hAnsi="Montserrat" w:cstheme="minorHAnsi"/>
          <w:noProof/>
          <w:sz w:val="20"/>
          <w:szCs w:val="20"/>
        </w:rPr>
        <w:t>I</w:t>
      </w:r>
      <w:r w:rsidR="00D608FA" w:rsidRPr="00257184">
        <w:rPr>
          <w:rFonts w:ascii="Montserrat" w:eastAsia="Calibri" w:hAnsi="Montserrat" w:cstheme="minorHAnsi"/>
          <w:noProof/>
          <w:sz w:val="20"/>
          <w:szCs w:val="20"/>
        </w:rPr>
        <w:t xml:space="preserve">I </w:t>
      </w:r>
      <w:r w:rsidR="00B35F55">
        <w:rPr>
          <w:rFonts w:ascii="Montserrat" w:eastAsia="Calibri" w:hAnsi="Montserrat" w:cstheme="minorHAnsi"/>
          <w:noProof/>
          <w:sz w:val="20"/>
          <w:szCs w:val="20"/>
        </w:rPr>
        <w:t>y 39</w:t>
      </w:r>
      <w:r w:rsidR="009905C0" w:rsidRPr="00257184">
        <w:rPr>
          <w:rFonts w:ascii="Montserrat" w:eastAsia="Calibri" w:hAnsi="Montserrat" w:cstheme="minorHAnsi"/>
          <w:noProof/>
          <w:sz w:val="20"/>
          <w:szCs w:val="20"/>
        </w:rPr>
        <w:t xml:space="preserve"> fraccion I</w:t>
      </w:r>
      <w:r w:rsidR="009905C0" w:rsidRPr="00445349">
        <w:rPr>
          <w:rFonts w:ascii="Montserrat" w:eastAsia="Calibri" w:hAnsi="Montserrat" w:cstheme="minorHAnsi"/>
          <w:noProof/>
          <w:sz w:val="20"/>
          <w:szCs w:val="20"/>
        </w:rPr>
        <w:t xml:space="preserve"> </w:t>
      </w:r>
      <w:r w:rsidR="00D608FA" w:rsidRPr="00445349">
        <w:rPr>
          <w:rFonts w:ascii="Montserrat" w:eastAsia="Calibri" w:hAnsi="Montserrat" w:cstheme="minorHAnsi"/>
          <w:noProof/>
          <w:sz w:val="20"/>
          <w:szCs w:val="20"/>
        </w:rPr>
        <w:t xml:space="preserve">de </w:t>
      </w:r>
      <w:r w:rsidR="00A01A22" w:rsidRPr="00445349">
        <w:rPr>
          <w:rFonts w:ascii="Montserrat" w:eastAsia="Calibri" w:hAnsi="Montserrat" w:cstheme="minorHAnsi"/>
          <w:noProof/>
          <w:sz w:val="20"/>
          <w:szCs w:val="20"/>
        </w:rPr>
        <w:t xml:space="preserve">la </w:t>
      </w:r>
      <w:r w:rsidR="00704C83" w:rsidRPr="00445349">
        <w:rPr>
          <w:rFonts w:ascii="Montserrat" w:eastAsia="Calibri" w:hAnsi="Montserrat" w:cstheme="minorHAnsi"/>
          <w:noProof/>
          <w:sz w:val="20"/>
          <w:szCs w:val="20"/>
        </w:rPr>
        <w:t>LAASSP</w:t>
      </w:r>
      <w:r w:rsidR="00D608FA" w:rsidRPr="00445349">
        <w:rPr>
          <w:rFonts w:ascii="Montserrat" w:eastAsia="Calibri" w:hAnsi="Montserrat" w:cstheme="minorHAnsi"/>
          <w:noProof/>
          <w:sz w:val="20"/>
          <w:szCs w:val="20"/>
        </w:rPr>
        <w:t xml:space="preserve">. </w:t>
      </w:r>
    </w:p>
    <w:p w14:paraId="15D1E129" w14:textId="77777777" w:rsidR="00E51CBE" w:rsidRPr="00445349" w:rsidRDefault="00E51CBE" w:rsidP="001E29EF">
      <w:pPr>
        <w:pStyle w:val="Prrafodelista"/>
        <w:ind w:left="491" w:right="-234"/>
        <w:rPr>
          <w:rFonts w:ascii="Montserrat" w:eastAsia="Calibri" w:hAnsi="Montserrat" w:cstheme="minorHAnsi"/>
          <w:noProof/>
          <w:sz w:val="20"/>
          <w:szCs w:val="20"/>
        </w:rPr>
      </w:pPr>
    </w:p>
    <w:p w14:paraId="2FB7AC00" w14:textId="77777777" w:rsidR="00A01A22" w:rsidRPr="00445349" w:rsidRDefault="00463E60"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r w:rsidR="00B47C1E" w:rsidRPr="00445349">
        <w:rPr>
          <w:rFonts w:ascii="Montserrat" w:eastAsia="Calibri" w:hAnsi="Montserrat" w:cstheme="minorHAnsi"/>
          <w:noProof/>
          <w:sz w:val="20"/>
          <w:szCs w:val="20"/>
        </w:rPr>
        <w:t>.</w:t>
      </w:r>
    </w:p>
    <w:p w14:paraId="344E4821" w14:textId="77777777" w:rsidR="00A01A22" w:rsidRPr="00445349" w:rsidRDefault="00A01A22" w:rsidP="001E29EF">
      <w:pPr>
        <w:pStyle w:val="Prrafodelista"/>
        <w:ind w:left="491" w:right="-234"/>
        <w:rPr>
          <w:rFonts w:ascii="Montserrat" w:eastAsia="Calibri" w:hAnsi="Montserrat" w:cstheme="minorHAnsi"/>
          <w:b/>
          <w:noProof/>
          <w:sz w:val="20"/>
          <w:szCs w:val="20"/>
        </w:rPr>
      </w:pPr>
    </w:p>
    <w:p w14:paraId="3A31E272" w14:textId="77777777" w:rsidR="0024309F"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w:t>
      </w:r>
      <w:r w:rsidR="00A01A22" w:rsidRPr="00445349">
        <w:rPr>
          <w:rFonts w:ascii="Montserrat" w:eastAsia="Calibri" w:hAnsi="Montserrat" w:cstheme="minorHAnsi"/>
          <w:noProof/>
          <w:sz w:val="20"/>
          <w:szCs w:val="20"/>
        </w:rPr>
        <w:t xml:space="preserve">que permiten </w:t>
      </w:r>
      <w:r w:rsidRPr="00445349">
        <w:rPr>
          <w:rFonts w:ascii="Montserrat" w:eastAsia="Calibri" w:hAnsi="Montserrat" w:cstheme="minorHAnsi"/>
          <w:noProof/>
          <w:sz w:val="20"/>
          <w:szCs w:val="20"/>
        </w:rPr>
        <w:t xml:space="preserve">efectuar transmisión </w:t>
      </w:r>
      <w:r w:rsidR="00A01A22" w:rsidRPr="00445349">
        <w:rPr>
          <w:rFonts w:ascii="Montserrat" w:eastAsia="Calibri" w:hAnsi="Montserrat" w:cstheme="minorHAnsi"/>
          <w:noProof/>
          <w:sz w:val="20"/>
          <w:szCs w:val="20"/>
        </w:rPr>
        <w:t>y recepción de datos, documentos electronicos y/o</w:t>
      </w:r>
      <w:r w:rsidRPr="00445349">
        <w:rPr>
          <w:rFonts w:ascii="Montserrat" w:eastAsia="Calibri" w:hAnsi="Montserrat" w:cstheme="minorHAnsi"/>
          <w:noProof/>
          <w:sz w:val="20"/>
          <w:szCs w:val="20"/>
        </w:rPr>
        <w:t xml:space="preserve"> información a través de computadoras, líneas telefónicas, enlaces dedicados, microondas y similares.</w:t>
      </w:r>
    </w:p>
    <w:p w14:paraId="26C8FBB1"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076C8BB2" w14:textId="77777777" w:rsidR="00CE54F8"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14:paraId="6A37EFB2"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7EF37D2A" w14:textId="77777777" w:rsidR="005853FE" w:rsidRPr="00445349"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NOM:</w:t>
      </w:r>
      <w:r w:rsidRPr="00445349">
        <w:rPr>
          <w:rFonts w:ascii="Montserrat" w:eastAsia="Calibri" w:hAnsi="Montserrat" w:cstheme="minorHAnsi"/>
          <w:noProof/>
          <w:sz w:val="20"/>
          <w:szCs w:val="20"/>
        </w:rPr>
        <w:t xml:space="preserve"> Norma Oficial Mexicana.</w:t>
      </w:r>
    </w:p>
    <w:p w14:paraId="5E15BDF9" w14:textId="77777777" w:rsidR="005853FE" w:rsidRPr="00445349" w:rsidRDefault="005853FE" w:rsidP="001E29EF">
      <w:pPr>
        <w:pStyle w:val="Prrafodelista"/>
        <w:ind w:left="1199"/>
        <w:rPr>
          <w:rFonts w:ascii="Montserrat" w:eastAsia="Calibri" w:hAnsi="Montserrat" w:cstheme="minorHAnsi"/>
          <w:b/>
          <w:noProof/>
          <w:sz w:val="20"/>
          <w:szCs w:val="20"/>
        </w:rPr>
      </w:pPr>
    </w:p>
    <w:p w14:paraId="0325F445" w14:textId="77777777" w:rsidR="0024309F" w:rsidRPr="00445349"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w:t>
      </w:r>
      <w:r w:rsidR="005853FE" w:rsidRPr="00445349">
        <w:rPr>
          <w:rFonts w:ascii="Montserrat" w:eastAsia="Calibri" w:hAnsi="Montserrat" w:cstheme="minorHAnsi"/>
          <w:noProof/>
          <w:sz w:val="20"/>
          <w:szCs w:val="20"/>
        </w:rPr>
        <w:t xml:space="preserve">en la Ley de Infraestructura de la Calidad. </w:t>
      </w:r>
    </w:p>
    <w:p w14:paraId="6218A360" w14:textId="77777777" w:rsidR="005853FE" w:rsidRPr="00445349" w:rsidRDefault="005853FE" w:rsidP="001E29EF">
      <w:pPr>
        <w:pStyle w:val="Prrafodelista"/>
        <w:ind w:left="1199"/>
        <w:rPr>
          <w:rFonts w:ascii="Montserrat" w:eastAsia="Calibri" w:hAnsi="Montserrat" w:cstheme="minorHAnsi"/>
          <w:noProof/>
          <w:sz w:val="20"/>
          <w:szCs w:val="20"/>
        </w:rPr>
      </w:pPr>
    </w:p>
    <w:p w14:paraId="66408F70" w14:textId="77777777" w:rsidR="0024309F" w:rsidRPr="00445349"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14:paraId="55CBAC4E" w14:textId="77777777" w:rsidR="0024309F" w:rsidRPr="00445349" w:rsidRDefault="0024309F" w:rsidP="001E29EF">
      <w:pPr>
        <w:pStyle w:val="Prrafodelista"/>
        <w:ind w:left="491" w:right="-234"/>
        <w:rPr>
          <w:rFonts w:ascii="Montserrat" w:eastAsia="Calibri" w:hAnsi="Montserrat" w:cstheme="minorHAnsi"/>
          <w:noProof/>
          <w:sz w:val="20"/>
          <w:szCs w:val="20"/>
        </w:rPr>
      </w:pPr>
    </w:p>
    <w:p w14:paraId="019E0667" w14:textId="77777777" w:rsidR="00F26DAA" w:rsidRPr="00445349" w:rsidRDefault="00F26DAA"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FB6458">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p>
    <w:p w14:paraId="26685DA2" w14:textId="77777777" w:rsidR="00F26DAA" w:rsidRPr="00445349" w:rsidRDefault="00F26DAA" w:rsidP="001E29EF">
      <w:pPr>
        <w:pStyle w:val="Prrafodelista"/>
        <w:ind w:left="1199"/>
        <w:rPr>
          <w:rFonts w:ascii="Montserrat" w:eastAsia="Calibri" w:hAnsi="Montserrat" w:cstheme="minorHAnsi"/>
          <w:b/>
          <w:noProof/>
          <w:sz w:val="20"/>
          <w:szCs w:val="20"/>
        </w:rPr>
      </w:pPr>
    </w:p>
    <w:p w14:paraId="0CDCDCE2" w14:textId="77777777" w:rsidR="00DE6F27" w:rsidRDefault="0024309F"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w:t>
      </w:r>
      <w:r w:rsidR="005853FE" w:rsidRPr="00445349">
        <w:rPr>
          <w:rFonts w:ascii="Montserrat" w:eastAsia="Calibri" w:hAnsi="Montserrat" w:cstheme="minorHAnsi"/>
          <w:noProof/>
          <w:sz w:val="20"/>
          <w:szCs w:val="20"/>
        </w:rPr>
        <w:t xml:space="preserve">conforman por las Delegaciones Estatales y </w:t>
      </w:r>
      <w:r w:rsidR="005853FE" w:rsidRPr="00DE6F27">
        <w:rPr>
          <w:rFonts w:ascii="Montserrat" w:eastAsia="Calibri" w:hAnsi="Montserrat" w:cstheme="minorHAnsi"/>
          <w:noProof/>
          <w:sz w:val="20"/>
          <w:szCs w:val="20"/>
        </w:rPr>
        <w:t>R</w:t>
      </w:r>
      <w:r w:rsidRPr="00DE6F27">
        <w:rPr>
          <w:rFonts w:ascii="Montserrat" w:eastAsia="Calibri" w:hAnsi="Montserrat" w:cstheme="minorHAnsi"/>
          <w:noProof/>
          <w:sz w:val="20"/>
          <w:szCs w:val="20"/>
        </w:rPr>
        <w:t>egionales, y las Unidades Médicas de Alta Especialidad.</w:t>
      </w:r>
    </w:p>
    <w:p w14:paraId="75170924" w14:textId="77777777" w:rsidR="009368A4" w:rsidRPr="009368A4" w:rsidRDefault="009368A4" w:rsidP="009368A4">
      <w:pPr>
        <w:pStyle w:val="Prrafodelista"/>
        <w:rPr>
          <w:rFonts w:ascii="Montserrat" w:eastAsia="Calibri" w:hAnsi="Montserrat" w:cstheme="minorHAnsi"/>
          <w:noProof/>
          <w:sz w:val="20"/>
          <w:szCs w:val="20"/>
        </w:rPr>
      </w:pPr>
    </w:p>
    <w:p w14:paraId="7C2C2F2C" w14:textId="77777777" w:rsidR="009368A4" w:rsidRPr="009368A4" w:rsidRDefault="009368A4" w:rsidP="009368A4">
      <w:pPr>
        <w:pStyle w:val="Prrafodelista"/>
        <w:widowControl w:val="0"/>
        <w:numPr>
          <w:ilvl w:val="0"/>
          <w:numId w:val="34"/>
        </w:numPr>
        <w:ind w:left="567" w:right="-234" w:hanging="567"/>
        <w:contextualSpacing/>
        <w:jc w:val="both"/>
        <w:rPr>
          <w:rFonts w:ascii="Montserrat" w:eastAsia="Calibri" w:hAnsi="Montserrat" w:cstheme="minorHAnsi"/>
          <w:noProof/>
          <w:sz w:val="20"/>
          <w:szCs w:val="20"/>
        </w:rPr>
      </w:pPr>
      <w:r w:rsidRPr="009368A4">
        <w:rPr>
          <w:rFonts w:ascii="Montserrat" w:eastAsia="Calibri" w:hAnsi="Montserrat" w:cstheme="minorHAnsi"/>
          <w:b/>
          <w:noProof/>
          <w:sz w:val="20"/>
          <w:szCs w:val="20"/>
        </w:rPr>
        <w:t>Only Exportation</w:t>
      </w:r>
      <w:r w:rsidRPr="009368A4">
        <w:rPr>
          <w:rFonts w:ascii="Montserrat" w:eastAsia="Calibri" w:hAnsi="Montserrat" w:cstheme="minorHAnsi"/>
          <w:noProof/>
          <w:sz w:val="20"/>
          <w:szCs w:val="20"/>
        </w:rPr>
        <w:t>: Equipos que son fabricados en un país y que no se usan en el mismo por no cubrir con las disposiciones oficiales de calidad.</w:t>
      </w:r>
    </w:p>
    <w:p w14:paraId="461A99CE" w14:textId="77777777" w:rsidR="009368A4" w:rsidRPr="009368A4" w:rsidRDefault="009368A4" w:rsidP="009368A4">
      <w:pPr>
        <w:pStyle w:val="Prrafodelista"/>
        <w:widowControl w:val="0"/>
        <w:ind w:left="1069" w:right="-234"/>
        <w:contextualSpacing/>
        <w:jc w:val="both"/>
        <w:rPr>
          <w:rFonts w:ascii="Montserrat" w:eastAsia="Calibri" w:hAnsi="Montserrat" w:cstheme="minorHAnsi"/>
          <w:noProof/>
          <w:sz w:val="20"/>
          <w:szCs w:val="20"/>
        </w:rPr>
      </w:pPr>
    </w:p>
    <w:p w14:paraId="13531345" w14:textId="058B4031" w:rsidR="009368A4" w:rsidRDefault="009368A4" w:rsidP="009368A4">
      <w:pPr>
        <w:pStyle w:val="Prrafodelista"/>
        <w:widowControl w:val="0"/>
        <w:numPr>
          <w:ilvl w:val="0"/>
          <w:numId w:val="34"/>
        </w:numPr>
        <w:ind w:left="567" w:right="-234" w:hanging="567"/>
        <w:contextualSpacing/>
        <w:jc w:val="both"/>
        <w:rPr>
          <w:rFonts w:ascii="Montserrat" w:eastAsia="Calibri" w:hAnsi="Montserrat" w:cstheme="minorHAnsi"/>
          <w:noProof/>
          <w:sz w:val="20"/>
          <w:szCs w:val="20"/>
        </w:rPr>
      </w:pPr>
      <w:r w:rsidRPr="009368A4">
        <w:rPr>
          <w:rFonts w:ascii="Montserrat" w:eastAsia="Calibri" w:hAnsi="Montserrat" w:cstheme="minorHAnsi"/>
          <w:b/>
          <w:noProof/>
          <w:sz w:val="20"/>
          <w:szCs w:val="20"/>
        </w:rPr>
        <w:t>Only Investigation</w:t>
      </w:r>
      <w:r w:rsidRPr="009368A4">
        <w:rPr>
          <w:rFonts w:ascii="Montserrat" w:eastAsia="Calibri" w:hAnsi="Montserrat" w:cstheme="minorHAnsi"/>
          <w:noProof/>
          <w:sz w:val="20"/>
          <w:szCs w:val="20"/>
        </w:rPr>
        <w:t>: Equipos que son utilizados en el país donde son fabricados como prototipos para investigación y desarrollo de los mismos, que no acreditan en operación normal funcionen al 100% con relación a equipos de fabricación normal.</w:t>
      </w:r>
    </w:p>
    <w:p w14:paraId="10127E98" w14:textId="77777777" w:rsidR="00DE6F27" w:rsidRPr="00DE6F27" w:rsidRDefault="00DE6F27" w:rsidP="001E29EF">
      <w:pPr>
        <w:pStyle w:val="Prrafodelista"/>
        <w:ind w:left="1199"/>
        <w:rPr>
          <w:rFonts w:ascii="Montserrat" w:eastAsia="Calibri" w:hAnsi="Montserrat" w:cstheme="minorHAnsi"/>
          <w:b/>
          <w:noProof/>
          <w:sz w:val="20"/>
          <w:szCs w:val="20"/>
        </w:rPr>
      </w:pPr>
    </w:p>
    <w:p w14:paraId="308F36B1" w14:textId="77777777" w:rsidR="0024309F" w:rsidRPr="00445349" w:rsidRDefault="001F2B47" w:rsidP="0051356F">
      <w:pPr>
        <w:pStyle w:val="Prrafodelista"/>
        <w:widowControl w:val="0"/>
        <w:numPr>
          <w:ilvl w:val="0"/>
          <w:numId w:val="34"/>
        </w:numPr>
        <w:ind w:left="491" w:right="-234" w:hanging="491"/>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Politicas, Bases y Lineamie</w:t>
      </w:r>
      <w:r w:rsidR="00791B5B" w:rsidRPr="00445349">
        <w:rPr>
          <w:rFonts w:ascii="Montserrat" w:eastAsia="Calibri" w:hAnsi="Montserrat" w:cstheme="minorHAnsi"/>
          <w:noProof/>
          <w:sz w:val="20"/>
          <w:szCs w:val="20"/>
        </w:rPr>
        <w:t>ntos en Materia de Adquisiciones</w:t>
      </w:r>
      <w:r w:rsidRPr="00445349">
        <w:rPr>
          <w:rFonts w:ascii="Montserrat" w:eastAsia="Calibri" w:hAnsi="Montserrat" w:cstheme="minorHAnsi"/>
          <w:noProof/>
          <w:sz w:val="20"/>
          <w:szCs w:val="20"/>
        </w:rPr>
        <w:t xml:space="preserve">, Arrendamientos y Servicios del </w:t>
      </w:r>
      <w:r w:rsidR="00463E60" w:rsidRPr="00445349">
        <w:rPr>
          <w:rFonts w:ascii="Montserrat" w:eastAsia="Calibri" w:hAnsi="Montserrat" w:cstheme="minorHAnsi"/>
          <w:noProof/>
          <w:sz w:val="20"/>
          <w:szCs w:val="20"/>
        </w:rPr>
        <w:t>IMSS</w:t>
      </w:r>
      <w:r w:rsidR="00791B5B" w:rsidRPr="00445349">
        <w:rPr>
          <w:rFonts w:ascii="Montserrat" w:eastAsia="Calibri" w:hAnsi="Montserrat" w:cstheme="minorHAnsi"/>
          <w:noProof/>
          <w:sz w:val="20"/>
          <w:szCs w:val="20"/>
        </w:rPr>
        <w:t xml:space="preserve">. </w:t>
      </w:r>
    </w:p>
    <w:p w14:paraId="0131FF9B" w14:textId="77777777" w:rsidR="0024309F" w:rsidRPr="00445349" w:rsidRDefault="0024309F" w:rsidP="001E29EF">
      <w:pPr>
        <w:pStyle w:val="Prrafodelista"/>
        <w:ind w:left="491" w:right="-234"/>
        <w:rPr>
          <w:rFonts w:ascii="Montserrat" w:eastAsia="Calibri" w:hAnsi="Montserrat" w:cstheme="minorHAnsi"/>
          <w:b/>
          <w:iCs/>
          <w:noProof/>
          <w:sz w:val="20"/>
          <w:szCs w:val="20"/>
        </w:rPr>
      </w:pPr>
    </w:p>
    <w:p w14:paraId="76278A3A" w14:textId="0A40E1C1" w:rsidR="0024309F"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w:t>
      </w:r>
      <w:r w:rsidR="003D208B" w:rsidRPr="00445349">
        <w:rPr>
          <w:rFonts w:ascii="Montserrat" w:eastAsia="Calibri" w:hAnsi="Montserrat" w:cstheme="minorHAnsi"/>
          <w:noProof/>
          <w:sz w:val="20"/>
          <w:szCs w:val="20"/>
        </w:rPr>
        <w:t>n</w:t>
      </w:r>
      <w:r w:rsidR="00791B5B" w:rsidRPr="00445349">
        <w:rPr>
          <w:rFonts w:ascii="Montserrat" w:eastAsia="Calibri" w:hAnsi="Montserrat" w:cstheme="minorHAnsi"/>
          <w:noProof/>
          <w:sz w:val="20"/>
          <w:szCs w:val="20"/>
        </w:rPr>
        <w:t xml:space="preserve">es, arrendamientos o servicios, conforme al </w:t>
      </w:r>
      <w:r w:rsidR="00791B5B" w:rsidRPr="00257184">
        <w:rPr>
          <w:rFonts w:ascii="Montserrat" w:eastAsia="Calibri" w:hAnsi="Montserrat" w:cstheme="minorHAnsi"/>
          <w:noProof/>
          <w:sz w:val="20"/>
          <w:szCs w:val="20"/>
        </w:rPr>
        <w:t xml:space="preserve">articulo </w:t>
      </w:r>
      <w:r w:rsidR="00E21885">
        <w:rPr>
          <w:rFonts w:ascii="Montserrat" w:eastAsia="Calibri" w:hAnsi="Montserrat" w:cstheme="minorHAnsi"/>
          <w:noProof/>
          <w:sz w:val="20"/>
          <w:szCs w:val="20"/>
        </w:rPr>
        <w:t>5</w:t>
      </w:r>
      <w:r w:rsidR="00791B5B" w:rsidRPr="00257184">
        <w:rPr>
          <w:rFonts w:ascii="Montserrat" w:eastAsia="Calibri" w:hAnsi="Montserrat" w:cstheme="minorHAnsi"/>
          <w:noProof/>
          <w:sz w:val="20"/>
          <w:szCs w:val="20"/>
        </w:rPr>
        <w:t xml:space="preserve">, fracción </w:t>
      </w:r>
      <w:r w:rsidR="00E21885">
        <w:rPr>
          <w:rFonts w:ascii="Montserrat" w:eastAsia="Calibri" w:hAnsi="Montserrat" w:cstheme="minorHAnsi"/>
          <w:noProof/>
          <w:sz w:val="20"/>
          <w:szCs w:val="20"/>
        </w:rPr>
        <w:t>III</w:t>
      </w:r>
      <w:r w:rsidR="00791B5B" w:rsidRPr="00257184">
        <w:rPr>
          <w:rFonts w:ascii="Montserrat" w:eastAsia="Calibri" w:hAnsi="Montserrat" w:cstheme="minorHAnsi"/>
          <w:noProof/>
          <w:sz w:val="20"/>
          <w:szCs w:val="20"/>
        </w:rPr>
        <w:t xml:space="preserve"> de</w:t>
      </w:r>
      <w:r w:rsidR="00791B5B" w:rsidRPr="00445349">
        <w:rPr>
          <w:rFonts w:ascii="Montserrat" w:eastAsia="Calibri" w:hAnsi="Montserrat" w:cstheme="minorHAnsi"/>
          <w:noProof/>
          <w:sz w:val="20"/>
          <w:szCs w:val="20"/>
        </w:rPr>
        <w:t xml:space="preserve"> la </w:t>
      </w:r>
      <w:r w:rsidR="00791B5B" w:rsidRPr="00445349">
        <w:rPr>
          <w:rFonts w:ascii="Montserrat" w:eastAsia="Calibri" w:hAnsi="Montserrat" w:cstheme="minorHAnsi"/>
          <w:noProof/>
          <w:sz w:val="20"/>
          <w:szCs w:val="20"/>
        </w:rPr>
        <w:lastRenderedPageBreak/>
        <w:t>LAASSP.</w:t>
      </w:r>
    </w:p>
    <w:p w14:paraId="65EEBC02" w14:textId="77777777" w:rsidR="00DE6F27" w:rsidRPr="00DE6F27" w:rsidRDefault="00DE6F27" w:rsidP="001E29EF">
      <w:pPr>
        <w:pStyle w:val="Prrafodelista"/>
        <w:widowControl w:val="0"/>
        <w:ind w:left="491" w:right="-234"/>
        <w:contextualSpacing/>
        <w:jc w:val="both"/>
        <w:rPr>
          <w:rFonts w:ascii="Montserrat" w:eastAsia="Calibri" w:hAnsi="Montserrat" w:cstheme="minorHAnsi"/>
          <w:noProof/>
          <w:sz w:val="20"/>
          <w:szCs w:val="20"/>
        </w:rPr>
      </w:pPr>
    </w:p>
    <w:p w14:paraId="12AF79C3" w14:textId="684BB616" w:rsidR="00D608FA" w:rsidRPr="00445349" w:rsidRDefault="00E333D8"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Reglamento o </w:t>
      </w:r>
      <w:r w:rsidR="00112E86" w:rsidRPr="00445349">
        <w:rPr>
          <w:rFonts w:ascii="Montserrat" w:eastAsia="Calibri" w:hAnsi="Montserrat" w:cstheme="minorHAnsi"/>
          <w:b/>
          <w:noProof/>
          <w:sz w:val="20"/>
          <w:szCs w:val="20"/>
        </w:rPr>
        <w:t>RLAASSP:</w:t>
      </w:r>
      <w:r w:rsidR="00112E86" w:rsidRPr="00445349">
        <w:rPr>
          <w:rFonts w:ascii="Montserrat" w:eastAsia="Calibri" w:hAnsi="Montserrat" w:cstheme="minorHAnsi"/>
          <w:noProof/>
          <w:sz w:val="20"/>
          <w:szCs w:val="20"/>
        </w:rPr>
        <w:t xml:space="preserve"> Reglamento de la Ley de Adquisiciones, Arrendamientos y Servicios del </w:t>
      </w:r>
      <w:r w:rsidR="00112E86" w:rsidRPr="00445349">
        <w:rPr>
          <w:rFonts w:ascii="Montserrat" w:eastAsia="Calibri" w:hAnsi="Montserrat" w:cstheme="minorHAnsi"/>
          <w:iCs/>
          <w:noProof/>
          <w:sz w:val="20"/>
          <w:szCs w:val="20"/>
        </w:rPr>
        <w:t>Sector</w:t>
      </w:r>
      <w:r w:rsidR="00112E86" w:rsidRPr="00445349">
        <w:rPr>
          <w:rFonts w:ascii="Montserrat" w:eastAsia="Calibri" w:hAnsi="Montserrat" w:cstheme="minorHAnsi"/>
          <w:noProof/>
          <w:sz w:val="20"/>
          <w:szCs w:val="20"/>
        </w:rPr>
        <w:t xml:space="preserve"> Público</w:t>
      </w:r>
      <w:r w:rsidR="00C5186A">
        <w:rPr>
          <w:rFonts w:ascii="Montserrat" w:eastAsia="Calibri" w:hAnsi="Montserrat" w:cstheme="minorHAnsi"/>
          <w:noProof/>
          <w:sz w:val="20"/>
          <w:szCs w:val="20"/>
        </w:rPr>
        <w:t xml:space="preserve"> vigente del 18/12/2025</w:t>
      </w:r>
      <w:r w:rsidR="00112E86" w:rsidRPr="00445349">
        <w:rPr>
          <w:rFonts w:ascii="Montserrat" w:eastAsia="Calibri" w:hAnsi="Montserrat" w:cstheme="minorHAnsi"/>
          <w:noProof/>
          <w:sz w:val="20"/>
          <w:szCs w:val="20"/>
        </w:rPr>
        <w:t>.</w:t>
      </w:r>
    </w:p>
    <w:p w14:paraId="70DEE9EE" w14:textId="77777777" w:rsidR="00D608FA" w:rsidRPr="00445349" w:rsidRDefault="00D608FA" w:rsidP="001E29EF">
      <w:pPr>
        <w:pStyle w:val="Prrafodelista"/>
        <w:ind w:left="491" w:right="-234"/>
        <w:rPr>
          <w:rFonts w:ascii="Montserrat" w:eastAsia="Calibri" w:hAnsi="Montserrat" w:cstheme="minorHAnsi"/>
          <w:b/>
          <w:noProof/>
          <w:sz w:val="20"/>
          <w:szCs w:val="20"/>
        </w:rPr>
      </w:pPr>
    </w:p>
    <w:p w14:paraId="32C1433A" w14:textId="77777777" w:rsidR="00D608FA"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 Fiscal</w:t>
      </w:r>
      <w:r w:rsidRPr="00445349">
        <w:rPr>
          <w:rFonts w:ascii="Montserrat" w:eastAsia="Calibri" w:hAnsi="Montserrat" w:cstheme="minorHAnsi"/>
          <w:noProof/>
          <w:sz w:val="20"/>
          <w:szCs w:val="20"/>
        </w:rPr>
        <w:t xml:space="preserve">: </w:t>
      </w:r>
      <w:r w:rsidR="00D608FA" w:rsidRPr="00445349">
        <w:rPr>
          <w:rFonts w:ascii="Montserrat" w:eastAsia="Calibri" w:hAnsi="Montserrat" w:cstheme="minorHAnsi"/>
          <w:noProof/>
          <w:sz w:val="20"/>
          <w:szCs w:val="20"/>
        </w:rPr>
        <w:t>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14:paraId="3B3CD3F9" w14:textId="77777777" w:rsidR="003D208B" w:rsidRPr="00445349" w:rsidRDefault="003D208B" w:rsidP="001E29EF">
      <w:pPr>
        <w:pStyle w:val="Prrafodelista"/>
        <w:widowControl w:val="0"/>
        <w:ind w:left="491" w:right="-234"/>
        <w:contextualSpacing/>
        <w:jc w:val="both"/>
        <w:rPr>
          <w:rFonts w:ascii="Montserrat" w:eastAsia="Calibri" w:hAnsi="Montserrat" w:cstheme="minorHAnsi"/>
          <w:b/>
          <w:noProof/>
          <w:sz w:val="20"/>
          <w:szCs w:val="20"/>
        </w:rPr>
      </w:pPr>
    </w:p>
    <w:p w14:paraId="279CD15F" w14:textId="77777777" w:rsidR="003D208B"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14:paraId="46190227" w14:textId="77777777" w:rsidR="003D208B" w:rsidRPr="00445349" w:rsidRDefault="003D208B" w:rsidP="001E29EF">
      <w:pPr>
        <w:pStyle w:val="Prrafodelista"/>
        <w:ind w:left="491" w:right="-234"/>
        <w:rPr>
          <w:rFonts w:ascii="Montserrat" w:eastAsia="Calibri" w:hAnsi="Montserrat" w:cstheme="minorHAnsi"/>
          <w:b/>
          <w:bCs/>
          <w:noProof/>
          <w:sz w:val="20"/>
          <w:szCs w:val="20"/>
        </w:rPr>
      </w:pPr>
    </w:p>
    <w:p w14:paraId="48746770" w14:textId="77777777" w:rsidR="003D208B"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14:paraId="34B1024A" w14:textId="77777777" w:rsidR="003D208B" w:rsidRPr="00445349" w:rsidRDefault="003D208B" w:rsidP="001E29EF">
      <w:pPr>
        <w:pStyle w:val="Prrafodelista"/>
        <w:ind w:left="491" w:right="-234"/>
        <w:rPr>
          <w:rFonts w:ascii="Montserrat" w:eastAsia="Calibri" w:hAnsi="Montserrat" w:cstheme="minorHAnsi"/>
          <w:b/>
          <w:noProof/>
          <w:sz w:val="20"/>
          <w:szCs w:val="20"/>
        </w:rPr>
      </w:pPr>
    </w:p>
    <w:p w14:paraId="05B1991E" w14:textId="77777777" w:rsidR="00275512" w:rsidRPr="00445349" w:rsidRDefault="00112E86"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14:paraId="094BCB46" w14:textId="77777777" w:rsidR="0048226A" w:rsidRPr="00445349" w:rsidRDefault="0048226A" w:rsidP="001E29EF">
      <w:pPr>
        <w:pStyle w:val="Prrafodelista"/>
        <w:ind w:left="491" w:right="-234"/>
        <w:rPr>
          <w:rFonts w:ascii="Montserrat" w:eastAsia="Calibri" w:hAnsi="Montserrat" w:cstheme="minorHAnsi"/>
          <w:b/>
          <w:noProof/>
          <w:sz w:val="20"/>
          <w:szCs w:val="20"/>
        </w:rPr>
      </w:pPr>
    </w:p>
    <w:p w14:paraId="3BC1F8D3" w14:textId="1C09CA3D" w:rsidR="003D208B" w:rsidRPr="00445349" w:rsidRDefault="00DC34AB" w:rsidP="0051356F">
      <w:pPr>
        <w:pStyle w:val="Prrafodelista"/>
        <w:widowControl w:val="0"/>
        <w:numPr>
          <w:ilvl w:val="0"/>
          <w:numId w:val="34"/>
        </w:numPr>
        <w:ind w:left="491" w:right="-234" w:hanging="491"/>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Sobre Cerrado:</w:t>
      </w:r>
      <w:r w:rsidRPr="00445349">
        <w:rPr>
          <w:rFonts w:ascii="Montserrat" w:eastAsia="Calibri" w:hAnsi="Montserrat" w:cstheme="minorHAnsi"/>
          <w:noProof/>
          <w:sz w:val="20"/>
          <w:szCs w:val="20"/>
        </w:rPr>
        <w:t xml:space="preserve"> Cualquier medio que contenga la proposición del </w:t>
      </w:r>
      <w:r w:rsidR="00EF21B6">
        <w:rPr>
          <w:rFonts w:ascii="Montserrat" w:eastAsia="Calibri" w:hAnsi="Montserrat" w:cstheme="minorHAnsi"/>
          <w:noProof/>
          <w:sz w:val="20"/>
          <w:szCs w:val="20"/>
        </w:rPr>
        <w:t>participante</w:t>
      </w:r>
      <w:r w:rsidRPr="00445349">
        <w:rPr>
          <w:rFonts w:ascii="Montserrat" w:eastAsia="Calibri" w:hAnsi="Montserrat" w:cstheme="minorHAnsi"/>
          <w:noProof/>
          <w:sz w:val="20"/>
          <w:szCs w:val="20"/>
        </w:rPr>
        <w:t xml:space="preserve">, cuyo contenido sólo puede ser conocido en el Acto de Presentación y Apertura de Proposiciones, en términos de la LAASSP. En el caso de las proposiciones presentadas a través de </w:t>
      </w:r>
      <w:r w:rsidR="00CE2EEF">
        <w:rPr>
          <w:rFonts w:ascii="Montserrat" w:eastAsia="Calibri" w:hAnsi="Montserrat" w:cstheme="minorHAnsi"/>
          <w:noProof/>
          <w:sz w:val="20"/>
          <w:szCs w:val="20"/>
        </w:rPr>
        <w:t>Compras MX</w:t>
      </w:r>
      <w:r w:rsidRPr="00445349">
        <w:rPr>
          <w:rFonts w:ascii="Montserrat" w:eastAsia="Calibri" w:hAnsi="Montserrat" w:cstheme="minorHAnsi"/>
          <w:noProof/>
          <w:sz w:val="20"/>
          <w:szCs w:val="20"/>
        </w:rPr>
        <w:t xml:space="preserve">, los sobres serán generados de conformidad con lo establecido en el </w:t>
      </w:r>
      <w:r w:rsidR="00E21885">
        <w:rPr>
          <w:rFonts w:ascii="Montserrat" w:eastAsia="Calibri" w:hAnsi="Montserrat" w:cstheme="minorHAnsi"/>
          <w:noProof/>
          <w:sz w:val="20"/>
          <w:szCs w:val="20"/>
        </w:rPr>
        <w:t>artículo 45</w:t>
      </w:r>
      <w:r w:rsidRPr="00257184">
        <w:rPr>
          <w:rFonts w:ascii="Montserrat" w:eastAsia="Calibri" w:hAnsi="Montserrat" w:cstheme="minorHAnsi"/>
          <w:noProof/>
          <w:sz w:val="20"/>
          <w:szCs w:val="20"/>
        </w:rPr>
        <w:t xml:space="preserve"> de</w:t>
      </w:r>
      <w:r w:rsidRPr="00445349">
        <w:rPr>
          <w:rFonts w:ascii="Montserrat" w:eastAsia="Calibri" w:hAnsi="Montserrat" w:cstheme="minorHAnsi"/>
          <w:noProof/>
          <w:sz w:val="20"/>
          <w:szCs w:val="20"/>
        </w:rPr>
        <w:t xml:space="preserve"> la Ley antes citada.</w:t>
      </w:r>
    </w:p>
    <w:p w14:paraId="1B737991" w14:textId="77777777" w:rsidR="003D208B" w:rsidRPr="00445349" w:rsidRDefault="003D208B" w:rsidP="001E29EF">
      <w:pPr>
        <w:pStyle w:val="Prrafodelista"/>
        <w:ind w:left="491" w:right="-234"/>
        <w:rPr>
          <w:rFonts w:ascii="Montserrat" w:eastAsia="Calibri" w:hAnsi="Montserrat" w:cstheme="minorHAnsi"/>
          <w:noProof/>
          <w:sz w:val="20"/>
          <w:szCs w:val="20"/>
        </w:rPr>
      </w:pPr>
    </w:p>
    <w:p w14:paraId="380B6B05" w14:textId="77777777" w:rsidR="008F6777" w:rsidRPr="00363FE1" w:rsidRDefault="00704C83" w:rsidP="0051356F">
      <w:pPr>
        <w:pStyle w:val="Prrafodelista"/>
        <w:widowControl w:val="0"/>
        <w:numPr>
          <w:ilvl w:val="0"/>
          <w:numId w:val="34"/>
        </w:numPr>
        <w:ind w:left="491" w:right="-234" w:hanging="491"/>
        <w:contextualSpacing/>
        <w:jc w:val="both"/>
        <w:rPr>
          <w:rFonts w:ascii="Montserrat" w:eastAsia="Calibri" w:hAnsi="Montserrat" w:cstheme="minorHAnsi"/>
          <w:noProof/>
          <w:sz w:val="19"/>
          <w:szCs w:val="19"/>
        </w:rPr>
      </w:pPr>
      <w:r w:rsidRPr="009628F0">
        <w:rPr>
          <w:rFonts w:ascii="Montserrat" w:eastAsia="Calibri" w:hAnsi="Montserrat" w:cstheme="minorHAnsi"/>
          <w:b/>
          <w:noProof/>
          <w:sz w:val="20"/>
          <w:szCs w:val="20"/>
        </w:rPr>
        <w:t>UMA:</w:t>
      </w:r>
      <w:r w:rsidR="001356CF" w:rsidRPr="009628F0">
        <w:rPr>
          <w:rFonts w:ascii="Montserrat" w:hAnsi="Montserrat"/>
          <w:sz w:val="20"/>
          <w:szCs w:val="20"/>
        </w:rPr>
        <w:t xml:space="preserve"> </w:t>
      </w:r>
      <w:r w:rsidR="001356CF" w:rsidRPr="009628F0">
        <w:rPr>
          <w:rFonts w:ascii="Montserrat" w:eastAsia="Calibri" w:hAnsi="Montserrat" w:cstheme="minorHAnsi"/>
          <w:noProof/>
          <w:sz w:val="20"/>
          <w:szCs w:val="20"/>
        </w:rPr>
        <w:t>Unidad de Medida y Actualización</w:t>
      </w:r>
      <w:r w:rsidR="0024309F" w:rsidRPr="009628F0">
        <w:rPr>
          <w:rFonts w:ascii="Montserrat" w:eastAsia="Calibri" w:hAnsi="Montserrat" w:cstheme="minorHAnsi"/>
          <w:noProof/>
          <w:sz w:val="20"/>
          <w:szCs w:val="20"/>
        </w:rPr>
        <w:t>.</w:t>
      </w:r>
    </w:p>
    <w:p w14:paraId="4D211AC6" w14:textId="77777777" w:rsidR="00363FE1" w:rsidRPr="00363FE1" w:rsidRDefault="00363FE1" w:rsidP="00363FE1">
      <w:pPr>
        <w:pStyle w:val="Prrafodelista"/>
        <w:rPr>
          <w:rFonts w:ascii="Montserrat" w:eastAsia="Calibri" w:hAnsi="Montserrat" w:cstheme="minorHAnsi"/>
          <w:noProof/>
          <w:sz w:val="19"/>
          <w:szCs w:val="19"/>
        </w:rPr>
      </w:pPr>
    </w:p>
    <w:p w14:paraId="6B01EFF0" w14:textId="1EE8AB52" w:rsidR="00363FE1" w:rsidRPr="00363FE1" w:rsidRDefault="00363FE1" w:rsidP="0051356F">
      <w:pPr>
        <w:pStyle w:val="Prrafodelista"/>
        <w:widowControl w:val="0"/>
        <w:numPr>
          <w:ilvl w:val="0"/>
          <w:numId w:val="34"/>
        </w:numPr>
        <w:ind w:left="491" w:right="-234" w:hanging="491"/>
        <w:contextualSpacing/>
        <w:jc w:val="both"/>
        <w:rPr>
          <w:rFonts w:ascii="Montserrat" w:eastAsia="Calibri" w:hAnsi="Montserrat" w:cstheme="minorHAnsi"/>
          <w:noProof/>
          <w:sz w:val="19"/>
          <w:szCs w:val="19"/>
        </w:rPr>
      </w:pPr>
      <w:r w:rsidRPr="00363FE1">
        <w:rPr>
          <w:rFonts w:ascii="Montserrat" w:eastAsia="Calibri" w:hAnsi="Montserrat" w:cstheme="minorHAnsi"/>
          <w:b/>
          <w:noProof/>
          <w:sz w:val="20"/>
          <w:szCs w:val="20"/>
        </w:rPr>
        <w:t>Unidad Médica</w:t>
      </w:r>
      <w:r w:rsidRPr="00363FE1">
        <w:rPr>
          <w:rFonts w:ascii="Montserrat" w:eastAsia="Calibri" w:hAnsi="Montserrat" w:cstheme="minorHAnsi"/>
          <w:noProof/>
          <w:sz w:val="20"/>
          <w:szCs w:val="20"/>
        </w:rPr>
        <w:t>.</w:t>
      </w:r>
      <w:r w:rsidRPr="00363FE1">
        <w:rPr>
          <w:rFonts w:ascii="Montserrat" w:eastAsia="Calibri" w:hAnsi="Montserrat" w:cstheme="minorHAnsi"/>
          <w:noProof/>
          <w:sz w:val="19"/>
          <w:szCs w:val="19"/>
        </w:rPr>
        <w:t xml:space="preserve"> </w:t>
      </w:r>
      <w:r w:rsidRPr="0074268B">
        <w:rPr>
          <w:rFonts w:ascii="Montserrat" w:eastAsia="Calibri" w:hAnsi="Montserrat" w:cstheme="minorHAnsi"/>
          <w:noProof/>
          <w:sz w:val="20"/>
          <w:szCs w:val="20"/>
        </w:rPr>
        <w:t>El establecimiento físico que cuenta con los recursos materiales, humanos, tecnológicos y económicos, cuya complejidad es equivalente al nivel de operación y está destinado a proporcionar atención médica integral a la población, en términos de la NOM 040-SSA2-2004; en Materia de Información en Salud, entendiéndose para este instituto las: Unidades de Medicina Familiar, Hospitales Generales de Zona, Hospitales Regionales, Hospitales Generales de Subzona, Hospitales Generales de Zona con Medicina Familiar y Unidades Médicas de Alta Especialidad (UMAE).</w:t>
      </w:r>
    </w:p>
    <w:p w14:paraId="29157343" w14:textId="77777777" w:rsidR="009628F0" w:rsidRPr="009628F0" w:rsidRDefault="009628F0" w:rsidP="001E29EF">
      <w:pPr>
        <w:pStyle w:val="Prrafodelista"/>
        <w:ind w:left="1199"/>
        <w:rPr>
          <w:rFonts w:ascii="Montserrat" w:eastAsia="Calibri" w:hAnsi="Montserrat" w:cstheme="minorHAnsi"/>
          <w:noProof/>
          <w:sz w:val="19"/>
          <w:szCs w:val="19"/>
        </w:rPr>
      </w:pPr>
    </w:p>
    <w:p w14:paraId="36F3A004"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3B4E88A7"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4EDD4848"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1A2AD54A" w14:textId="77777777" w:rsidR="009628F0" w:rsidRDefault="009628F0" w:rsidP="001E29EF">
      <w:pPr>
        <w:widowControl w:val="0"/>
        <w:ind w:left="491" w:right="-234"/>
        <w:contextualSpacing/>
        <w:jc w:val="both"/>
        <w:rPr>
          <w:rFonts w:ascii="Montserrat" w:eastAsia="Calibri" w:hAnsi="Montserrat" w:cstheme="minorHAnsi"/>
          <w:noProof/>
          <w:sz w:val="19"/>
          <w:szCs w:val="19"/>
        </w:rPr>
      </w:pPr>
    </w:p>
    <w:p w14:paraId="78453745"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12664589"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788648CC"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52A3A482"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AEAE65E"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50948781"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D1F344E"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126895F" w14:textId="77777777" w:rsidR="00433B26" w:rsidRDefault="00433B26" w:rsidP="009628F0">
      <w:pPr>
        <w:widowControl w:val="0"/>
        <w:ind w:right="-234"/>
        <w:contextualSpacing/>
        <w:jc w:val="both"/>
        <w:rPr>
          <w:rFonts w:ascii="Montserrat" w:eastAsia="Calibri" w:hAnsi="Montserrat" w:cstheme="minorHAnsi"/>
          <w:noProof/>
          <w:sz w:val="19"/>
          <w:szCs w:val="19"/>
        </w:rPr>
      </w:pPr>
    </w:p>
    <w:p w14:paraId="1E70F73A"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6EC92D41"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36DA17DE" w14:textId="77777777" w:rsidR="009628F0" w:rsidRDefault="009628F0" w:rsidP="009628F0">
      <w:pPr>
        <w:widowControl w:val="0"/>
        <w:ind w:right="-234"/>
        <w:contextualSpacing/>
        <w:jc w:val="both"/>
        <w:rPr>
          <w:rFonts w:ascii="Montserrat" w:eastAsia="Calibri" w:hAnsi="Montserrat" w:cstheme="minorHAnsi"/>
          <w:noProof/>
          <w:sz w:val="19"/>
          <w:szCs w:val="19"/>
        </w:rPr>
      </w:pPr>
    </w:p>
    <w:p w14:paraId="333EEEEC" w14:textId="14798635" w:rsidR="0033431D" w:rsidRDefault="00963383" w:rsidP="00484AD7">
      <w:pPr>
        <w:pStyle w:val="MMTopic1"/>
        <w:numPr>
          <w:ilvl w:val="0"/>
          <w:numId w:val="79"/>
        </w:numPr>
      </w:pPr>
      <w:bookmarkStart w:id="30" w:name="_Toc230867462"/>
      <w:bookmarkStart w:id="31" w:name="_Toc367205732"/>
      <w:r w:rsidRPr="000100DA">
        <w:lastRenderedPageBreak/>
        <w:t xml:space="preserve">DATOS GENERALES DE </w:t>
      </w:r>
      <w:r w:rsidR="008F6777" w:rsidRPr="000100DA">
        <w:t>IDENTIFICACIÓN DE LA LICITACIÓN PÚBLICA</w:t>
      </w:r>
      <w:r w:rsidR="0033431D">
        <w:t>.</w:t>
      </w:r>
      <w:bookmarkEnd w:id="30"/>
    </w:p>
    <w:p w14:paraId="1765E101" w14:textId="77777777" w:rsidR="0033431D" w:rsidRDefault="0033431D" w:rsidP="00A73731">
      <w:pPr>
        <w:pStyle w:val="MMTopic1"/>
        <w:numPr>
          <w:ilvl w:val="0"/>
          <w:numId w:val="0"/>
        </w:numPr>
        <w:ind w:left="720"/>
      </w:pPr>
    </w:p>
    <w:p w14:paraId="444DE42E" w14:textId="77777777" w:rsidR="0033431D" w:rsidRPr="000100DA" w:rsidRDefault="0033431D" w:rsidP="0033431D">
      <w:pPr>
        <w:pStyle w:val="MMTopic3"/>
        <w:rPr>
          <w:rFonts w:ascii="Noto Sans" w:eastAsiaTheme="minorHAnsi" w:hAnsi="Noto Sans" w:cs="Noto Sans"/>
          <w:bCs/>
          <w:color w:val="000000"/>
          <w:lang w:val="es-MX" w:eastAsia="en-US"/>
        </w:rPr>
      </w:pPr>
      <w:bookmarkStart w:id="32" w:name="_Toc367205733"/>
      <w:r w:rsidRPr="000100DA">
        <w:rPr>
          <w:rFonts w:ascii="Noto Sans" w:eastAsiaTheme="minorHAnsi" w:hAnsi="Noto Sans" w:cs="Noto Sans"/>
          <w:bCs/>
          <w:color w:val="000000"/>
          <w:lang w:val="es-MX" w:eastAsia="en-US"/>
        </w:rPr>
        <w:t>DATOS GENERALES DE IDENTIFICACIÓN</w:t>
      </w:r>
    </w:p>
    <w:p w14:paraId="7B37A0EF" w14:textId="77777777" w:rsidR="0033431D" w:rsidRPr="00445349" w:rsidRDefault="0033431D" w:rsidP="0033431D">
      <w:pPr>
        <w:ind w:right="49"/>
        <w:jc w:val="both"/>
        <w:rPr>
          <w:rFonts w:ascii="Montserrat" w:hAnsi="Montserrat"/>
          <w:sz w:val="20"/>
          <w:szCs w:val="20"/>
          <w:lang w:val="es-ES_tradnl" w:eastAsia="ar-SA"/>
        </w:rPr>
      </w:pPr>
    </w:p>
    <w:tbl>
      <w:tblPr>
        <w:tblStyle w:val="Tablaconcuadrcula"/>
        <w:tblW w:w="5000" w:type="pct"/>
        <w:jc w:val="center"/>
        <w:tblLook w:val="04A0" w:firstRow="1" w:lastRow="0" w:firstColumn="1" w:lastColumn="0" w:noHBand="0" w:noVBand="1"/>
      </w:tblPr>
      <w:tblGrid>
        <w:gridCol w:w="2787"/>
        <w:gridCol w:w="6783"/>
      </w:tblGrid>
      <w:tr w:rsidR="0033431D" w:rsidRPr="00445349" w14:paraId="39F80971" w14:textId="77777777" w:rsidTr="0033431D">
        <w:trPr>
          <w:trHeight w:val="482"/>
          <w:jc w:val="center"/>
        </w:trPr>
        <w:tc>
          <w:tcPr>
            <w:tcW w:w="1456" w:type="pct"/>
          </w:tcPr>
          <w:bookmarkEnd w:id="32"/>
          <w:p w14:paraId="2025E411" w14:textId="77777777" w:rsidR="0033431D" w:rsidRPr="000100DA" w:rsidRDefault="0033431D" w:rsidP="0033431D">
            <w:pPr>
              <w:ind w:right="49"/>
              <w:jc w:val="both"/>
              <w:rPr>
                <w:rFonts w:ascii="Noto Sans" w:eastAsiaTheme="minorHAnsi" w:hAnsi="Noto Sans" w:cs="Noto Sans"/>
                <w:b/>
                <w:bCs/>
                <w:color w:val="000000"/>
                <w:lang w:eastAsia="en-US"/>
              </w:rPr>
            </w:pPr>
            <w:r w:rsidRPr="000100DA">
              <w:rPr>
                <w:rFonts w:ascii="Noto Sans" w:eastAsiaTheme="minorHAnsi" w:hAnsi="Noto Sans" w:cs="Noto Sans"/>
                <w:b/>
                <w:bCs/>
                <w:color w:val="000000"/>
                <w:lang w:eastAsia="en-US"/>
              </w:rPr>
              <w:t>Entidad convocante:</w:t>
            </w:r>
          </w:p>
        </w:tc>
        <w:tc>
          <w:tcPr>
            <w:tcW w:w="3544" w:type="pct"/>
          </w:tcPr>
          <w:p w14:paraId="68AB21BC" w14:textId="77777777" w:rsidR="0033431D" w:rsidRPr="00445349" w:rsidRDefault="0033431D" w:rsidP="0033431D">
            <w:pPr>
              <w:ind w:right="49"/>
              <w:jc w:val="both"/>
              <w:rPr>
                <w:rFonts w:ascii="Montserrat" w:hAnsi="Montserrat" w:cs="Arial"/>
              </w:rPr>
            </w:pPr>
            <w:r w:rsidRPr="00C5186A">
              <w:rPr>
                <w:rFonts w:ascii="Noto Sans" w:eastAsiaTheme="minorEastAsia" w:hAnsi="Noto Sans" w:cs="Noto Sans"/>
                <w:bCs/>
                <w:lang w:val="es-ES" w:eastAsia="en-US"/>
              </w:rPr>
              <w:t>Instituto Mexicano del Seguro Social</w:t>
            </w:r>
            <w:r w:rsidRPr="00445349">
              <w:rPr>
                <w:rFonts w:ascii="Montserrat" w:hAnsi="Montserrat" w:cs="Arial"/>
              </w:rPr>
              <w:t>.</w:t>
            </w:r>
          </w:p>
          <w:p w14:paraId="083A2708" w14:textId="77777777" w:rsidR="0033431D" w:rsidRPr="00445349" w:rsidRDefault="0033431D" w:rsidP="0033431D">
            <w:pPr>
              <w:ind w:right="49"/>
              <w:jc w:val="both"/>
              <w:rPr>
                <w:rFonts w:ascii="Montserrat" w:hAnsi="Montserrat" w:cs="Arial"/>
              </w:rPr>
            </w:pPr>
          </w:p>
        </w:tc>
      </w:tr>
      <w:tr w:rsidR="0033431D" w:rsidRPr="00445349" w14:paraId="5B52BA8A" w14:textId="77777777" w:rsidTr="0033431D">
        <w:trPr>
          <w:trHeight w:val="823"/>
          <w:jc w:val="center"/>
        </w:trPr>
        <w:tc>
          <w:tcPr>
            <w:tcW w:w="1456" w:type="pct"/>
          </w:tcPr>
          <w:p w14:paraId="7B8EFBFB" w14:textId="77777777" w:rsidR="0033431D" w:rsidRPr="000100DA" w:rsidRDefault="0033431D" w:rsidP="0033431D">
            <w:pPr>
              <w:ind w:right="49"/>
              <w:jc w:val="both"/>
              <w:rPr>
                <w:rFonts w:ascii="Noto Sans" w:eastAsiaTheme="minorHAnsi" w:hAnsi="Noto Sans" w:cs="Noto Sans"/>
                <w:b/>
                <w:bCs/>
                <w:color w:val="000000"/>
                <w:lang w:eastAsia="en-US"/>
              </w:rPr>
            </w:pPr>
            <w:bookmarkStart w:id="33" w:name="_Toc428352174"/>
            <w:bookmarkStart w:id="34" w:name="_Toc428352788"/>
            <w:bookmarkStart w:id="35" w:name="_Toc428355179"/>
            <w:bookmarkStart w:id="36" w:name="_Toc428360164"/>
            <w:bookmarkStart w:id="37" w:name="_Toc428378483"/>
            <w:r w:rsidRPr="000100DA">
              <w:rPr>
                <w:rFonts w:ascii="Noto Sans" w:eastAsiaTheme="minorHAnsi" w:hAnsi="Noto Sans" w:cs="Noto Sans"/>
                <w:b/>
                <w:bCs/>
                <w:color w:val="000000"/>
                <w:lang w:eastAsia="en-US"/>
              </w:rPr>
              <w:t xml:space="preserve">Área </w:t>
            </w:r>
            <w:bookmarkEnd w:id="33"/>
            <w:bookmarkEnd w:id="34"/>
            <w:bookmarkEnd w:id="35"/>
            <w:bookmarkEnd w:id="36"/>
            <w:bookmarkEnd w:id="37"/>
            <w:r w:rsidRPr="000100DA">
              <w:rPr>
                <w:rFonts w:ascii="Noto Sans" w:eastAsiaTheme="minorHAnsi" w:hAnsi="Noto Sans" w:cs="Noto Sans"/>
                <w:b/>
                <w:bCs/>
                <w:color w:val="000000"/>
                <w:lang w:eastAsia="en-US"/>
              </w:rPr>
              <w:t>contratante:</w:t>
            </w:r>
          </w:p>
        </w:tc>
        <w:tc>
          <w:tcPr>
            <w:tcW w:w="3544" w:type="pct"/>
          </w:tcPr>
          <w:p w14:paraId="3765B469" w14:textId="77777777" w:rsidR="0033431D" w:rsidRPr="000100DA" w:rsidRDefault="0033431D" w:rsidP="0033431D">
            <w:pPr>
              <w:suppressAutoHyphens/>
              <w:ind w:right="49"/>
              <w:jc w:val="both"/>
              <w:rPr>
                <w:rFonts w:ascii="Noto Sans" w:eastAsiaTheme="minorEastAsia" w:hAnsi="Noto Sans" w:cs="Noto Sans"/>
                <w:bCs/>
                <w:lang w:val="es-ES" w:eastAsia="en-US"/>
              </w:rPr>
            </w:pPr>
            <w:r w:rsidRPr="000100DA">
              <w:rPr>
                <w:rFonts w:ascii="Noto Sans" w:eastAsiaTheme="minorEastAsia" w:hAnsi="Noto Sans" w:cs="Noto Sans"/>
                <w:bCs/>
                <w:lang w:val="es-ES" w:eastAsia="en-US"/>
              </w:rPr>
              <w:t>Órgano de Operación Administrativa Desconcentrada Estatal Guanajuato.</w:t>
            </w:r>
          </w:p>
          <w:p w14:paraId="53C6ED18" w14:textId="77777777" w:rsidR="0033431D" w:rsidRPr="000100DA" w:rsidRDefault="0033431D" w:rsidP="0033431D">
            <w:pPr>
              <w:suppressAutoHyphens/>
              <w:ind w:right="49"/>
              <w:jc w:val="both"/>
              <w:rPr>
                <w:rFonts w:ascii="Noto Sans" w:eastAsiaTheme="minorEastAsia" w:hAnsi="Noto Sans" w:cs="Noto Sans"/>
                <w:bCs/>
                <w:lang w:val="es-ES" w:eastAsia="en-US"/>
              </w:rPr>
            </w:pPr>
            <w:r w:rsidRPr="000100DA">
              <w:rPr>
                <w:rFonts w:ascii="Noto Sans" w:eastAsiaTheme="minorEastAsia" w:hAnsi="Noto Sans" w:cs="Noto Sans"/>
                <w:bCs/>
                <w:lang w:val="es-ES" w:eastAsia="en-US"/>
              </w:rPr>
              <w:t xml:space="preserve"> </w:t>
            </w:r>
          </w:p>
          <w:p w14:paraId="1182A077" w14:textId="77777777" w:rsidR="0033431D" w:rsidRPr="000100DA" w:rsidRDefault="0033431D" w:rsidP="0033431D">
            <w:pPr>
              <w:suppressAutoHyphens/>
              <w:ind w:right="49"/>
              <w:jc w:val="both"/>
              <w:rPr>
                <w:rFonts w:ascii="Noto Sans" w:eastAsiaTheme="minorEastAsia" w:hAnsi="Noto Sans" w:cs="Noto Sans"/>
                <w:bCs/>
                <w:lang w:val="es-ES" w:eastAsia="en-US"/>
              </w:rPr>
            </w:pPr>
            <w:r w:rsidRPr="000100DA">
              <w:rPr>
                <w:rFonts w:ascii="Noto Sans" w:eastAsiaTheme="minorEastAsia" w:hAnsi="Noto Sans" w:cs="Noto Sans"/>
                <w:bCs/>
                <w:lang w:val="es-ES" w:eastAsia="en-US"/>
              </w:rPr>
              <w:t>Unidad Compradora IMSS-Oficina de Adquisiciones de la Delegación Guanajuato #050GYR027</w:t>
            </w:r>
          </w:p>
        </w:tc>
      </w:tr>
      <w:tr w:rsidR="0033431D" w:rsidRPr="00445349" w14:paraId="4CB97F65" w14:textId="77777777" w:rsidTr="0033431D">
        <w:trPr>
          <w:trHeight w:val="482"/>
          <w:jc w:val="center"/>
        </w:trPr>
        <w:tc>
          <w:tcPr>
            <w:tcW w:w="1456" w:type="pct"/>
          </w:tcPr>
          <w:p w14:paraId="0FCB1AA6" w14:textId="77777777" w:rsidR="0033431D" w:rsidRPr="000100DA" w:rsidRDefault="0033431D" w:rsidP="0033431D">
            <w:pPr>
              <w:ind w:right="49"/>
              <w:jc w:val="both"/>
              <w:rPr>
                <w:rFonts w:ascii="Noto Sans" w:eastAsiaTheme="minorHAnsi" w:hAnsi="Noto Sans" w:cs="Noto Sans"/>
                <w:b/>
                <w:bCs/>
                <w:color w:val="000000"/>
                <w:lang w:eastAsia="en-US"/>
              </w:rPr>
            </w:pPr>
            <w:r w:rsidRPr="000100DA">
              <w:rPr>
                <w:rFonts w:ascii="Noto Sans" w:eastAsiaTheme="minorHAnsi" w:hAnsi="Noto Sans" w:cs="Noto Sans"/>
                <w:b/>
                <w:bCs/>
                <w:color w:val="000000"/>
                <w:lang w:eastAsia="en-US"/>
              </w:rPr>
              <w:t>Área Requirente</w:t>
            </w:r>
            <w:r>
              <w:rPr>
                <w:rFonts w:ascii="Noto Sans" w:eastAsiaTheme="minorHAnsi" w:hAnsi="Noto Sans" w:cs="Noto Sans"/>
                <w:b/>
                <w:bCs/>
                <w:color w:val="000000"/>
                <w:lang w:eastAsia="en-US"/>
              </w:rPr>
              <w:t>:</w:t>
            </w:r>
          </w:p>
        </w:tc>
        <w:tc>
          <w:tcPr>
            <w:tcW w:w="3544" w:type="pct"/>
          </w:tcPr>
          <w:p w14:paraId="7DCA15F6" w14:textId="77777777" w:rsidR="0033431D" w:rsidRPr="000100DA" w:rsidRDefault="0033431D" w:rsidP="0033431D">
            <w:pPr>
              <w:rPr>
                <w:rFonts w:ascii="Noto Sans" w:eastAsiaTheme="minorEastAsia" w:hAnsi="Noto Sans" w:cs="Noto Sans"/>
                <w:bCs/>
                <w:lang w:val="es-ES" w:eastAsia="en-US"/>
              </w:rPr>
            </w:pPr>
            <w:r w:rsidRPr="000100DA">
              <w:rPr>
                <w:rFonts w:ascii="Noto Sans" w:eastAsiaTheme="minorEastAsia" w:hAnsi="Noto Sans" w:cs="Noto Sans"/>
                <w:bCs/>
                <w:lang w:val="es-ES" w:eastAsia="en-US"/>
              </w:rPr>
              <w:t>Jefatura de Servicios de Prestaciones Médicas de la OOAD Estatal Guanajuato.</w:t>
            </w:r>
          </w:p>
        </w:tc>
      </w:tr>
      <w:tr w:rsidR="0033431D" w:rsidRPr="00AE5938" w14:paraId="6BD90A76" w14:textId="77777777" w:rsidTr="0033431D">
        <w:trPr>
          <w:trHeight w:val="482"/>
          <w:jc w:val="center"/>
        </w:trPr>
        <w:tc>
          <w:tcPr>
            <w:tcW w:w="1456" w:type="pct"/>
          </w:tcPr>
          <w:p w14:paraId="03591771" w14:textId="77777777" w:rsidR="0033431D" w:rsidRPr="000100DA" w:rsidRDefault="0033431D" w:rsidP="0033431D">
            <w:pPr>
              <w:ind w:right="49"/>
              <w:jc w:val="both"/>
              <w:rPr>
                <w:rFonts w:ascii="Noto Sans" w:eastAsiaTheme="minorHAnsi" w:hAnsi="Noto Sans" w:cs="Noto Sans"/>
                <w:b/>
                <w:bCs/>
                <w:color w:val="000000"/>
                <w:lang w:eastAsia="en-US"/>
              </w:rPr>
            </w:pPr>
            <w:r w:rsidRPr="000100DA">
              <w:rPr>
                <w:rFonts w:ascii="Noto Sans" w:eastAsiaTheme="minorHAnsi" w:hAnsi="Noto Sans" w:cs="Noto Sans"/>
                <w:b/>
                <w:bCs/>
                <w:color w:val="000000"/>
                <w:lang w:eastAsia="en-US"/>
              </w:rPr>
              <w:t>Área Técnica</w:t>
            </w:r>
            <w:r>
              <w:rPr>
                <w:rFonts w:ascii="Noto Sans" w:eastAsiaTheme="minorHAnsi" w:hAnsi="Noto Sans" w:cs="Noto Sans"/>
                <w:b/>
                <w:bCs/>
                <w:color w:val="000000"/>
                <w:lang w:eastAsia="en-US"/>
              </w:rPr>
              <w:t>:</w:t>
            </w:r>
          </w:p>
        </w:tc>
        <w:tc>
          <w:tcPr>
            <w:tcW w:w="3544" w:type="pct"/>
          </w:tcPr>
          <w:p w14:paraId="0BE5040C" w14:textId="77777777" w:rsidR="0033431D" w:rsidRPr="000100DA" w:rsidRDefault="0033431D" w:rsidP="0033431D">
            <w:pPr>
              <w:spacing w:after="200"/>
              <w:jc w:val="both"/>
              <w:rPr>
                <w:rFonts w:ascii="Noto Sans" w:eastAsiaTheme="minorEastAsia" w:hAnsi="Noto Sans" w:cs="Noto Sans"/>
                <w:bCs/>
                <w:lang w:val="es-ES" w:eastAsia="en-US"/>
              </w:rPr>
            </w:pPr>
            <w:r w:rsidRPr="000100DA">
              <w:rPr>
                <w:rFonts w:ascii="Noto Sans" w:eastAsiaTheme="minorEastAsia" w:hAnsi="Noto Sans" w:cs="Noto Sans"/>
                <w:bCs/>
                <w:lang w:val="es-ES" w:eastAsia="en-US"/>
              </w:rPr>
              <w:t>Para la evaluación técnica será el personal designado por la Jefatura de Servicios de Prestaciones Médicas de la OOAD Guanajuato.</w:t>
            </w:r>
          </w:p>
        </w:tc>
      </w:tr>
      <w:tr w:rsidR="0033431D" w:rsidRPr="00445349" w14:paraId="5551CC04" w14:textId="77777777" w:rsidTr="0033431D">
        <w:trPr>
          <w:trHeight w:val="482"/>
          <w:jc w:val="center"/>
        </w:trPr>
        <w:tc>
          <w:tcPr>
            <w:tcW w:w="1456" w:type="pct"/>
          </w:tcPr>
          <w:p w14:paraId="0073435D" w14:textId="77777777" w:rsidR="0033431D" w:rsidRPr="000100DA" w:rsidRDefault="0033431D" w:rsidP="0033431D">
            <w:pPr>
              <w:ind w:right="49"/>
              <w:jc w:val="both"/>
              <w:rPr>
                <w:rFonts w:ascii="Noto Sans" w:eastAsiaTheme="minorHAnsi" w:hAnsi="Noto Sans" w:cs="Noto Sans"/>
                <w:b/>
                <w:bCs/>
                <w:color w:val="000000"/>
                <w:lang w:eastAsia="en-US"/>
              </w:rPr>
            </w:pPr>
            <w:bookmarkStart w:id="38" w:name="_Toc428352176"/>
            <w:bookmarkStart w:id="39" w:name="_Toc428352790"/>
            <w:bookmarkStart w:id="40" w:name="_Toc428355181"/>
            <w:bookmarkStart w:id="41" w:name="_Toc428360166"/>
            <w:bookmarkStart w:id="42" w:name="_Toc428378485"/>
            <w:r w:rsidRPr="000100DA">
              <w:rPr>
                <w:rFonts w:ascii="Noto Sans" w:eastAsiaTheme="minorHAnsi" w:hAnsi="Noto Sans" w:cs="Noto Sans"/>
                <w:b/>
                <w:bCs/>
                <w:color w:val="000000"/>
                <w:lang w:eastAsia="en-US"/>
              </w:rPr>
              <w:t>Domicilio:</w:t>
            </w:r>
            <w:bookmarkEnd w:id="38"/>
            <w:bookmarkEnd w:id="39"/>
            <w:bookmarkEnd w:id="40"/>
            <w:bookmarkEnd w:id="41"/>
            <w:bookmarkEnd w:id="42"/>
          </w:p>
        </w:tc>
        <w:tc>
          <w:tcPr>
            <w:tcW w:w="3544" w:type="pct"/>
          </w:tcPr>
          <w:p w14:paraId="60EBE8E0" w14:textId="77777777" w:rsidR="0033431D" w:rsidRPr="000100DA" w:rsidRDefault="0033431D" w:rsidP="0033431D">
            <w:pPr>
              <w:ind w:right="49"/>
              <w:jc w:val="both"/>
              <w:rPr>
                <w:rFonts w:ascii="Noto Sans" w:eastAsiaTheme="minorEastAsia" w:hAnsi="Noto Sans" w:cs="Noto Sans"/>
                <w:bCs/>
                <w:lang w:val="es-ES" w:eastAsia="en-US"/>
              </w:rPr>
            </w:pPr>
            <w:r w:rsidRPr="000100DA">
              <w:rPr>
                <w:rFonts w:ascii="Noto Sans" w:eastAsiaTheme="minorEastAsia" w:hAnsi="Noto Sans" w:cs="Noto Sans"/>
                <w:bCs/>
                <w:lang w:val="es-ES" w:eastAsia="en-US"/>
              </w:rPr>
              <w:t>Calle Suecia, esquina España, sin número, Colonia los Paraísos, Código postal 37320, León, Guanajuato.</w:t>
            </w:r>
          </w:p>
        </w:tc>
      </w:tr>
    </w:tbl>
    <w:p w14:paraId="3E0C974F" w14:textId="77777777" w:rsidR="0033431D" w:rsidRDefault="0033431D" w:rsidP="0033431D">
      <w:pPr>
        <w:ind w:right="49"/>
        <w:jc w:val="both"/>
        <w:rPr>
          <w:rFonts w:ascii="Montserrat" w:hAnsi="Montserrat"/>
          <w:sz w:val="20"/>
          <w:szCs w:val="20"/>
          <w:lang w:val="es-ES_tradnl" w:eastAsia="ar-SA"/>
        </w:rPr>
      </w:pPr>
      <w:bookmarkStart w:id="43" w:name="_Toc367205734"/>
    </w:p>
    <w:p w14:paraId="04159416" w14:textId="77777777" w:rsidR="0033431D" w:rsidRPr="00445349" w:rsidRDefault="0033431D" w:rsidP="0033431D">
      <w:pPr>
        <w:ind w:right="49"/>
        <w:jc w:val="both"/>
        <w:rPr>
          <w:rFonts w:ascii="Montserrat" w:hAnsi="Montserrat"/>
          <w:sz w:val="20"/>
          <w:szCs w:val="20"/>
          <w:lang w:val="es-ES_tradnl" w:eastAsia="ar-SA"/>
        </w:rPr>
      </w:pPr>
    </w:p>
    <w:p w14:paraId="4ADEB010" w14:textId="77777777" w:rsidR="0033431D" w:rsidRPr="000100DA" w:rsidRDefault="0033431D" w:rsidP="0033431D">
      <w:pPr>
        <w:pStyle w:val="Ttulo2"/>
        <w:numPr>
          <w:ilvl w:val="1"/>
          <w:numId w:val="19"/>
        </w:numPr>
        <w:tabs>
          <w:tab w:val="num" w:pos="0"/>
        </w:tabs>
        <w:spacing w:before="0" w:after="0"/>
        <w:ind w:left="0" w:right="49" w:firstLine="284"/>
        <w:jc w:val="both"/>
        <w:rPr>
          <w:rFonts w:ascii="Noto Sans" w:eastAsiaTheme="minorHAnsi" w:hAnsi="Noto Sans" w:cs="Noto Sans"/>
          <w:bCs/>
          <w:i w:val="0"/>
          <w:color w:val="000000"/>
          <w:sz w:val="20"/>
          <w:lang w:eastAsia="en-US"/>
        </w:rPr>
      </w:pPr>
      <w:bookmarkStart w:id="44" w:name="_Toc230867463"/>
      <w:r w:rsidRPr="000100DA">
        <w:rPr>
          <w:rFonts w:ascii="Noto Sans" w:eastAsiaTheme="minorHAnsi" w:hAnsi="Noto Sans" w:cs="Noto Sans"/>
          <w:bCs/>
          <w:i w:val="0"/>
          <w:color w:val="000000"/>
          <w:sz w:val="20"/>
          <w:lang w:eastAsia="en-US"/>
        </w:rPr>
        <w:t>Medio que utilizará la licitación pública y carácter</w:t>
      </w:r>
      <w:bookmarkEnd w:id="43"/>
      <w:r w:rsidRPr="000100DA">
        <w:rPr>
          <w:rFonts w:ascii="Noto Sans" w:eastAsiaTheme="minorHAnsi" w:hAnsi="Noto Sans" w:cs="Noto Sans"/>
          <w:bCs/>
          <w:i w:val="0"/>
          <w:color w:val="000000"/>
          <w:sz w:val="20"/>
          <w:lang w:eastAsia="en-US"/>
        </w:rPr>
        <w:t xml:space="preserve"> de la misma.</w:t>
      </w:r>
      <w:bookmarkEnd w:id="44"/>
    </w:p>
    <w:p w14:paraId="5C1525C2" w14:textId="77777777" w:rsidR="0033431D" w:rsidRPr="00445349" w:rsidRDefault="0033431D" w:rsidP="0033431D">
      <w:pPr>
        <w:ind w:right="49"/>
        <w:jc w:val="both"/>
        <w:rPr>
          <w:rFonts w:ascii="Montserrat" w:hAnsi="Montserrat"/>
          <w:sz w:val="20"/>
          <w:szCs w:val="20"/>
          <w:lang w:val="es-ES_tradnl" w:eastAsia="ar-SA"/>
        </w:rPr>
      </w:pPr>
      <w:bookmarkStart w:id="45" w:name="_Toc8304254"/>
      <w:bookmarkStart w:id="46" w:name="_Toc367205737"/>
    </w:p>
    <w:p w14:paraId="32567C69" w14:textId="419C49AA" w:rsidR="0033431D" w:rsidRPr="000100DA" w:rsidRDefault="0033431D" w:rsidP="0033431D">
      <w:pPr>
        <w:ind w:left="567" w:right="-93"/>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La presente licitación pública conforme al medio utilizado es Electrónica, por lo cual los participantes deberán participar únicamente a través de</w:t>
      </w:r>
      <w:r w:rsidR="00C5186A">
        <w:rPr>
          <w:rFonts w:ascii="Noto Sans" w:eastAsiaTheme="minorEastAsia" w:hAnsi="Noto Sans" w:cs="Noto Sans"/>
          <w:bCs/>
          <w:sz w:val="20"/>
          <w:szCs w:val="20"/>
          <w:lang w:val="es-ES"/>
        </w:rPr>
        <w:t xml:space="preserve"> </w:t>
      </w:r>
      <w:r w:rsidRPr="000100DA">
        <w:rPr>
          <w:rFonts w:ascii="Noto Sans" w:eastAsiaTheme="minorEastAsia" w:hAnsi="Noto Sans" w:cs="Noto Sans"/>
          <w:bCs/>
          <w:sz w:val="20"/>
          <w:szCs w:val="20"/>
          <w:lang w:val="es-ES"/>
        </w:rPr>
        <w:t>l</w:t>
      </w:r>
      <w:r w:rsidR="00C5186A">
        <w:rPr>
          <w:rFonts w:ascii="Noto Sans" w:eastAsiaTheme="minorEastAsia" w:hAnsi="Noto Sans" w:cs="Noto Sans"/>
          <w:bCs/>
          <w:sz w:val="20"/>
          <w:szCs w:val="20"/>
          <w:lang w:val="es-ES"/>
        </w:rPr>
        <w:t>a</w:t>
      </w:r>
      <w:r w:rsidRPr="000100DA">
        <w:rPr>
          <w:rFonts w:ascii="Noto Sans" w:eastAsiaTheme="minorEastAsia" w:hAnsi="Noto Sans" w:cs="Noto Sans"/>
          <w:bCs/>
          <w:sz w:val="20"/>
          <w:szCs w:val="20"/>
          <w:lang w:val="es-ES"/>
        </w:rPr>
        <w:t xml:space="preserve"> </w:t>
      </w:r>
      <w:r w:rsidR="00C5186A">
        <w:rPr>
          <w:rFonts w:ascii="Noto Sans" w:eastAsiaTheme="minorEastAsia" w:hAnsi="Noto Sans" w:cs="Noto Sans"/>
          <w:bCs/>
          <w:sz w:val="20"/>
          <w:szCs w:val="20"/>
          <w:lang w:val="es-ES"/>
        </w:rPr>
        <w:t>Plataforma Digital de Contrataciones Públicas,</w:t>
      </w:r>
      <w:r w:rsidRPr="000100DA">
        <w:rPr>
          <w:rFonts w:ascii="Noto Sans" w:eastAsiaTheme="minorEastAsia" w:hAnsi="Noto Sans" w:cs="Noto Sans"/>
          <w:bCs/>
          <w:sz w:val="20"/>
          <w:szCs w:val="20"/>
          <w:lang w:val="es-ES"/>
        </w:rPr>
        <w:t xml:space="preserve"> denominado </w:t>
      </w:r>
      <w:r w:rsidRPr="000100DA">
        <w:rPr>
          <w:rFonts w:ascii="Noto Sans" w:eastAsiaTheme="minorEastAsia" w:hAnsi="Noto Sans" w:cs="Noto Sans"/>
          <w:b/>
          <w:bCs/>
          <w:sz w:val="20"/>
          <w:szCs w:val="20"/>
          <w:lang w:val="es-ES"/>
        </w:rPr>
        <w:t>Compras MX</w:t>
      </w:r>
      <w:r w:rsidRPr="000100DA">
        <w:rPr>
          <w:rFonts w:ascii="Noto Sans" w:eastAsiaTheme="minorEastAsia" w:hAnsi="Noto Sans" w:cs="Noto Sans"/>
          <w:bCs/>
          <w:sz w:val="20"/>
          <w:szCs w:val="20"/>
          <w:lang w:val="es-ES"/>
        </w:rPr>
        <w:t>, de conformidad con lo dispuesto en los artículos 36 de la LAASSP y el “Acuerdo por el que se establecen las disposiciones que deberán observar para la utilización de</w:t>
      </w:r>
      <w:r w:rsidR="00C20203">
        <w:rPr>
          <w:rFonts w:ascii="Noto Sans" w:eastAsiaTheme="minorEastAsia" w:hAnsi="Noto Sans" w:cs="Noto Sans"/>
          <w:bCs/>
          <w:sz w:val="20"/>
          <w:szCs w:val="20"/>
          <w:lang w:val="es-ES"/>
        </w:rPr>
        <w:t xml:space="preserve"> </w:t>
      </w:r>
      <w:r w:rsidRPr="000100DA">
        <w:rPr>
          <w:rFonts w:ascii="Noto Sans" w:eastAsiaTheme="minorEastAsia" w:hAnsi="Noto Sans" w:cs="Noto Sans"/>
          <w:bCs/>
          <w:sz w:val="20"/>
          <w:szCs w:val="20"/>
          <w:lang w:val="es-ES"/>
        </w:rPr>
        <w:t>l</w:t>
      </w:r>
      <w:r w:rsidR="00C20203">
        <w:rPr>
          <w:rFonts w:ascii="Noto Sans" w:eastAsiaTheme="minorEastAsia" w:hAnsi="Noto Sans" w:cs="Noto Sans"/>
          <w:bCs/>
          <w:sz w:val="20"/>
          <w:szCs w:val="20"/>
          <w:lang w:val="es-ES"/>
        </w:rPr>
        <w:t>a Plataforma Digital de Contrataciones Públicas</w:t>
      </w:r>
      <w:r w:rsidRPr="000100DA">
        <w:rPr>
          <w:rFonts w:ascii="Noto Sans" w:eastAsiaTheme="minorEastAsia" w:hAnsi="Noto Sans" w:cs="Noto Sans"/>
          <w:bCs/>
          <w:sz w:val="20"/>
          <w:szCs w:val="20"/>
          <w:lang w:val="es-ES"/>
        </w:rPr>
        <w:t xml:space="preserve">, denominado Compras MX”, publicado en el DOF. </w:t>
      </w:r>
    </w:p>
    <w:p w14:paraId="3AEFA86E" w14:textId="77777777" w:rsidR="0033431D" w:rsidRPr="000100DA" w:rsidRDefault="0033431D" w:rsidP="0033431D">
      <w:pPr>
        <w:ind w:left="567" w:right="-93"/>
        <w:jc w:val="both"/>
        <w:rPr>
          <w:rFonts w:ascii="Noto Sans" w:eastAsiaTheme="minorEastAsia" w:hAnsi="Noto Sans" w:cs="Noto Sans"/>
          <w:bCs/>
          <w:sz w:val="20"/>
          <w:szCs w:val="20"/>
          <w:lang w:val="es-ES"/>
        </w:rPr>
      </w:pPr>
    </w:p>
    <w:p w14:paraId="171D4719" w14:textId="77777777" w:rsidR="0033431D" w:rsidRPr="000100DA" w:rsidRDefault="0033431D" w:rsidP="0033431D">
      <w:pPr>
        <w:ind w:left="567" w:right="-93"/>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Por lo anterior, para las proposiciones remitidas a través de Compras MX deberán emplearse los medios de identificación electrónica que establezca la SHCP, los cuales producirán los mismos efectos que las leyes otorgan a los documentos correspondientes y, en consecuencia, tendrán el mismo valor probatorio. </w:t>
      </w:r>
    </w:p>
    <w:p w14:paraId="593D5A54" w14:textId="77777777" w:rsidR="0033431D" w:rsidRPr="000100DA" w:rsidRDefault="0033431D" w:rsidP="0033431D">
      <w:pPr>
        <w:ind w:left="567" w:right="-93"/>
        <w:jc w:val="both"/>
        <w:rPr>
          <w:rFonts w:ascii="Noto Sans" w:eastAsiaTheme="minorEastAsia" w:hAnsi="Noto Sans" w:cs="Noto Sans"/>
          <w:bCs/>
          <w:sz w:val="20"/>
          <w:szCs w:val="20"/>
          <w:lang w:val="es-ES"/>
        </w:rPr>
      </w:pPr>
    </w:p>
    <w:p w14:paraId="21BF36F6" w14:textId="77B43822" w:rsidR="0033431D" w:rsidRPr="000100DA" w:rsidRDefault="0033431D" w:rsidP="0033431D">
      <w:pPr>
        <w:ind w:left="567" w:right="-93"/>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Lo anterior conforme a lo establecido en los párrafos penúltimo y último del artículo 37 de la LAASSP y </w:t>
      </w:r>
      <w:r w:rsidR="00CB205D">
        <w:rPr>
          <w:rFonts w:ascii="Noto Sans" w:eastAsiaTheme="minorEastAsia" w:hAnsi="Noto Sans" w:cs="Noto Sans"/>
          <w:bCs/>
          <w:sz w:val="20"/>
          <w:szCs w:val="20"/>
          <w:lang w:val="es-ES"/>
        </w:rPr>
        <w:t>9</w:t>
      </w:r>
      <w:r w:rsidRPr="000100DA">
        <w:rPr>
          <w:rFonts w:ascii="Noto Sans" w:eastAsiaTheme="minorEastAsia" w:hAnsi="Noto Sans" w:cs="Noto Sans"/>
          <w:bCs/>
          <w:sz w:val="20"/>
          <w:szCs w:val="20"/>
          <w:lang w:val="es-ES"/>
        </w:rPr>
        <w:t>5 de su Reglamento</w:t>
      </w:r>
      <w:bookmarkEnd w:id="45"/>
      <w:r w:rsidRPr="000100DA">
        <w:rPr>
          <w:rFonts w:ascii="Noto Sans" w:eastAsiaTheme="minorEastAsia" w:hAnsi="Noto Sans" w:cs="Noto Sans"/>
          <w:bCs/>
          <w:sz w:val="20"/>
          <w:szCs w:val="20"/>
          <w:lang w:val="es-ES"/>
        </w:rPr>
        <w:t>, así como los numerales 14 y 16 del “ACUERDO por el que se establecen las disposiciones que se deberán observar para la utilización de</w:t>
      </w:r>
      <w:r w:rsidR="00834E57">
        <w:rPr>
          <w:rFonts w:ascii="Noto Sans" w:eastAsiaTheme="minorEastAsia" w:hAnsi="Noto Sans" w:cs="Noto Sans"/>
          <w:bCs/>
          <w:sz w:val="20"/>
          <w:szCs w:val="20"/>
          <w:lang w:val="es-ES"/>
        </w:rPr>
        <w:t xml:space="preserve"> </w:t>
      </w:r>
      <w:r w:rsidRPr="000100DA">
        <w:rPr>
          <w:rFonts w:ascii="Noto Sans" w:eastAsiaTheme="minorEastAsia" w:hAnsi="Noto Sans" w:cs="Noto Sans"/>
          <w:bCs/>
          <w:sz w:val="20"/>
          <w:szCs w:val="20"/>
          <w:lang w:val="es-ES"/>
        </w:rPr>
        <w:t>l</w:t>
      </w:r>
      <w:r w:rsidR="00834E57">
        <w:rPr>
          <w:rFonts w:ascii="Noto Sans" w:eastAsiaTheme="minorEastAsia" w:hAnsi="Noto Sans" w:cs="Noto Sans"/>
          <w:bCs/>
          <w:sz w:val="20"/>
          <w:szCs w:val="20"/>
          <w:lang w:val="es-ES"/>
        </w:rPr>
        <w:t>a</w:t>
      </w:r>
      <w:r w:rsidRPr="000100DA">
        <w:rPr>
          <w:rFonts w:ascii="Noto Sans" w:eastAsiaTheme="minorEastAsia" w:hAnsi="Noto Sans" w:cs="Noto Sans"/>
          <w:bCs/>
          <w:sz w:val="20"/>
          <w:szCs w:val="20"/>
          <w:lang w:val="es-ES"/>
        </w:rPr>
        <w:t xml:space="preserve"> </w:t>
      </w:r>
      <w:r w:rsidR="00834E57">
        <w:rPr>
          <w:rFonts w:ascii="Noto Sans" w:eastAsiaTheme="minorEastAsia" w:hAnsi="Noto Sans" w:cs="Noto Sans"/>
          <w:bCs/>
          <w:sz w:val="20"/>
          <w:szCs w:val="20"/>
          <w:lang w:val="es-ES"/>
        </w:rPr>
        <w:t>Plataforma de Digital de Contrataciones Públicas,</w:t>
      </w:r>
      <w:r w:rsidRPr="000100DA">
        <w:rPr>
          <w:rFonts w:ascii="Noto Sans" w:eastAsiaTheme="minorEastAsia" w:hAnsi="Noto Sans" w:cs="Noto Sans"/>
          <w:bCs/>
          <w:sz w:val="20"/>
          <w:szCs w:val="20"/>
          <w:lang w:val="es-ES"/>
        </w:rPr>
        <w:t xml:space="preserve"> denominado Compras MX”, publicado en el DOF el 28 de junio de 2011, y el Manual de Unidades Compradoras publicado por la SHCP.</w:t>
      </w:r>
    </w:p>
    <w:p w14:paraId="3FAC4B2B" w14:textId="77777777" w:rsidR="0033431D" w:rsidRPr="000100DA" w:rsidRDefault="0033431D" w:rsidP="0033431D">
      <w:pPr>
        <w:ind w:left="567"/>
        <w:jc w:val="both"/>
        <w:rPr>
          <w:rFonts w:ascii="Noto Sans" w:eastAsiaTheme="minorEastAsia" w:hAnsi="Noto Sans" w:cs="Noto Sans"/>
          <w:bCs/>
          <w:sz w:val="20"/>
          <w:szCs w:val="20"/>
          <w:lang w:val="es-ES"/>
        </w:rPr>
      </w:pPr>
    </w:p>
    <w:p w14:paraId="4FCC7541" w14:textId="4BEB4FE9" w:rsidR="0033431D" w:rsidRPr="000100DA" w:rsidRDefault="0033431D" w:rsidP="0033431D">
      <w:pPr>
        <w:ind w:left="567"/>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El carácter del presente procedimiento de contratación es </w:t>
      </w:r>
      <w:r w:rsidRPr="00C204F9">
        <w:rPr>
          <w:rFonts w:ascii="Noto Sans" w:eastAsiaTheme="minorEastAsia" w:hAnsi="Noto Sans" w:cs="Noto Sans"/>
          <w:b/>
          <w:bCs/>
          <w:sz w:val="20"/>
          <w:szCs w:val="20"/>
          <w:lang w:val="es-ES"/>
        </w:rPr>
        <w:t>Internacional Bajo Cobertura de Tratados</w:t>
      </w:r>
      <w:r w:rsidR="00C204F9">
        <w:rPr>
          <w:rFonts w:ascii="Noto Sans" w:eastAsiaTheme="minorEastAsia" w:hAnsi="Noto Sans" w:cs="Noto Sans"/>
          <w:b/>
          <w:bCs/>
          <w:sz w:val="20"/>
          <w:szCs w:val="20"/>
          <w:lang w:val="es-ES"/>
        </w:rPr>
        <w:t xml:space="preserve"> de Libre Comercio</w:t>
      </w:r>
      <w:r w:rsidRPr="000100DA">
        <w:rPr>
          <w:rFonts w:ascii="Noto Sans" w:eastAsiaTheme="minorEastAsia" w:hAnsi="Noto Sans" w:cs="Noto Sans"/>
          <w:bCs/>
          <w:sz w:val="20"/>
          <w:szCs w:val="20"/>
          <w:lang w:val="es-ES"/>
        </w:rPr>
        <w:t xml:space="preserve">, en términos de lo establecido en el </w:t>
      </w:r>
      <w:r w:rsidRPr="00D2429B">
        <w:rPr>
          <w:rFonts w:ascii="Noto Sans" w:eastAsiaTheme="minorEastAsia" w:hAnsi="Noto Sans" w:cs="Noto Sans"/>
          <w:b/>
          <w:bCs/>
          <w:sz w:val="20"/>
          <w:szCs w:val="20"/>
          <w:lang w:val="es-ES"/>
        </w:rPr>
        <w:t>artículo 39</w:t>
      </w:r>
      <w:r w:rsidRPr="000100DA">
        <w:rPr>
          <w:rFonts w:ascii="Noto Sans" w:eastAsiaTheme="minorEastAsia" w:hAnsi="Noto Sans" w:cs="Noto Sans"/>
          <w:bCs/>
          <w:sz w:val="20"/>
          <w:szCs w:val="20"/>
          <w:lang w:val="es-ES"/>
        </w:rPr>
        <w:t xml:space="preserve">, </w:t>
      </w:r>
      <w:r w:rsidRPr="00D2429B">
        <w:rPr>
          <w:rFonts w:ascii="Noto Sans" w:eastAsiaTheme="minorEastAsia" w:hAnsi="Noto Sans" w:cs="Noto Sans"/>
          <w:b/>
          <w:bCs/>
          <w:sz w:val="20"/>
          <w:szCs w:val="20"/>
          <w:lang w:val="es-ES"/>
        </w:rPr>
        <w:t>fracción II</w:t>
      </w:r>
      <w:r w:rsidRPr="000100DA">
        <w:rPr>
          <w:rFonts w:ascii="Noto Sans" w:eastAsiaTheme="minorEastAsia" w:hAnsi="Noto Sans" w:cs="Noto Sans"/>
          <w:bCs/>
          <w:sz w:val="20"/>
          <w:szCs w:val="20"/>
          <w:lang w:val="es-ES"/>
        </w:rPr>
        <w:t xml:space="preserve"> de la LAASSP.</w:t>
      </w:r>
    </w:p>
    <w:p w14:paraId="71BB2723" w14:textId="77777777" w:rsidR="0033431D" w:rsidRPr="000100DA" w:rsidRDefault="0033431D" w:rsidP="0033431D">
      <w:pPr>
        <w:ind w:left="567"/>
        <w:jc w:val="both"/>
        <w:rPr>
          <w:rFonts w:ascii="Noto Sans" w:eastAsiaTheme="minorEastAsia" w:hAnsi="Noto Sans" w:cs="Noto Sans"/>
          <w:bCs/>
          <w:sz w:val="20"/>
          <w:szCs w:val="20"/>
          <w:lang w:val="es-ES"/>
        </w:rPr>
      </w:pPr>
    </w:p>
    <w:p w14:paraId="33D95277" w14:textId="77777777" w:rsidR="0033431D" w:rsidRPr="000100DA" w:rsidRDefault="0033431D" w:rsidP="0033431D">
      <w:pPr>
        <w:ind w:left="567"/>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Por lo anterior, aquellos interesados en participar en la presente licitación que requieran asesoría o presenten situaciones particulares sobre el manejo y uso del Sistema Electrónico de Información Pública Gubernamental denominado Compras MX, deberán dirigirse al personal que administra </w:t>
      </w:r>
      <w:r w:rsidRPr="000100DA">
        <w:rPr>
          <w:rFonts w:ascii="Noto Sans" w:eastAsiaTheme="minorEastAsia" w:hAnsi="Noto Sans" w:cs="Noto Sans"/>
          <w:bCs/>
          <w:sz w:val="20"/>
          <w:szCs w:val="20"/>
          <w:lang w:val="es-ES"/>
        </w:rPr>
        <w:lastRenderedPageBreak/>
        <w:t xml:space="preserve">dicho sistema; los datos de contacto podrán ser localizados en la página web:  </w:t>
      </w:r>
      <w:hyperlink r:id="rId10" w:history="1">
        <w:r w:rsidRPr="000100DA">
          <w:rPr>
            <w:rFonts w:ascii="Noto Sans" w:eastAsiaTheme="minorEastAsia" w:hAnsi="Noto Sans" w:cs="Noto Sans"/>
            <w:bCs/>
            <w:sz w:val="20"/>
            <w:szCs w:val="20"/>
            <w:lang w:val="es-ES"/>
          </w:rPr>
          <w:t>https://comprasmx.buengobierno.gob.mx/</w:t>
        </w:r>
      </w:hyperlink>
    </w:p>
    <w:p w14:paraId="333D76AC" w14:textId="77777777" w:rsidR="0033431D" w:rsidRPr="00445349" w:rsidRDefault="0033431D" w:rsidP="0033431D">
      <w:pPr>
        <w:jc w:val="both"/>
        <w:rPr>
          <w:rFonts w:ascii="Montserrat" w:hAnsi="Montserrat" w:cs="Arial"/>
          <w:sz w:val="20"/>
          <w:szCs w:val="20"/>
          <w:lang w:val="es-ES"/>
        </w:rPr>
      </w:pPr>
    </w:p>
    <w:p w14:paraId="57FE7D59" w14:textId="77777777" w:rsidR="0033431D" w:rsidRPr="00445349" w:rsidRDefault="0033431D" w:rsidP="00A13DA0">
      <w:pPr>
        <w:pStyle w:val="Ttulo2"/>
        <w:numPr>
          <w:ilvl w:val="1"/>
          <w:numId w:val="19"/>
        </w:numPr>
        <w:tabs>
          <w:tab w:val="num" w:pos="567"/>
        </w:tabs>
        <w:spacing w:before="0" w:after="0"/>
        <w:ind w:left="567" w:right="49" w:hanging="567"/>
        <w:jc w:val="both"/>
        <w:rPr>
          <w:rFonts w:ascii="Montserrat" w:hAnsi="Montserrat" w:cs="Arial"/>
          <w:i w:val="0"/>
          <w:sz w:val="20"/>
          <w:lang w:val="es-ES_tradnl"/>
        </w:rPr>
      </w:pPr>
      <w:bookmarkStart w:id="47" w:name="_Toc230867464"/>
      <w:r w:rsidRPr="000100DA">
        <w:rPr>
          <w:rFonts w:ascii="Noto Sans" w:eastAsiaTheme="minorHAnsi" w:hAnsi="Noto Sans" w:cs="Noto Sans"/>
          <w:bCs/>
          <w:i w:val="0"/>
          <w:color w:val="000000"/>
          <w:sz w:val="20"/>
          <w:lang w:eastAsia="en-US"/>
        </w:rPr>
        <w:t>Número de identificación de la convocatoria a la licitación pública asignado por la plataforma Compras MX</w:t>
      </w:r>
      <w:r w:rsidRPr="00445349">
        <w:rPr>
          <w:rFonts w:ascii="Montserrat" w:hAnsi="Montserrat" w:cs="Arial"/>
          <w:i w:val="0"/>
          <w:sz w:val="20"/>
          <w:lang w:val="es-ES_tradnl"/>
        </w:rPr>
        <w:t>.</w:t>
      </w:r>
      <w:bookmarkEnd w:id="47"/>
      <w:r w:rsidRPr="00445349">
        <w:rPr>
          <w:rFonts w:ascii="Montserrat" w:hAnsi="Montserrat" w:cs="Arial"/>
          <w:i w:val="0"/>
          <w:sz w:val="20"/>
          <w:lang w:val="es-ES_tradnl"/>
        </w:rPr>
        <w:t xml:space="preserve"> </w:t>
      </w:r>
    </w:p>
    <w:p w14:paraId="591BA981" w14:textId="77777777" w:rsidR="0033431D" w:rsidRPr="00445349" w:rsidRDefault="0033431D" w:rsidP="0033431D">
      <w:pPr>
        <w:ind w:right="49"/>
        <w:jc w:val="both"/>
        <w:rPr>
          <w:rFonts w:ascii="Montserrat" w:hAnsi="Montserrat" w:cs="Arial"/>
          <w:sz w:val="20"/>
          <w:szCs w:val="20"/>
          <w:lang w:val="es-ES_tradnl"/>
        </w:rPr>
      </w:pPr>
    </w:p>
    <w:p w14:paraId="1542A277" w14:textId="1A486416" w:rsidR="0033431D" w:rsidRPr="000100DA" w:rsidRDefault="0033431D" w:rsidP="00A13DA0">
      <w:pPr>
        <w:ind w:left="567" w:right="49"/>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A la presente Convocatoria el Sistema Electrónico de Información Pública Gubernamental denominado Compras MX, le asignó el siguiente número de identificación: </w:t>
      </w:r>
      <w:r w:rsidR="00C204F9">
        <w:rPr>
          <w:rFonts w:ascii="Noto Sans" w:eastAsiaTheme="minorEastAsia" w:hAnsi="Noto Sans" w:cs="Noto Sans"/>
          <w:b/>
          <w:bCs/>
          <w:sz w:val="20"/>
          <w:szCs w:val="20"/>
          <w:lang w:val="es-ES"/>
        </w:rPr>
        <w:t>LA</w:t>
      </w:r>
      <w:r w:rsidRPr="000100DA">
        <w:rPr>
          <w:rFonts w:ascii="Noto Sans" w:eastAsiaTheme="minorEastAsia" w:hAnsi="Noto Sans" w:cs="Noto Sans"/>
          <w:b/>
          <w:bCs/>
          <w:sz w:val="20"/>
          <w:szCs w:val="20"/>
          <w:lang w:val="es-ES"/>
        </w:rPr>
        <w:t>-50-GYR-050GYR027-</w:t>
      </w:r>
      <w:r>
        <w:rPr>
          <w:rFonts w:ascii="Noto Sans" w:eastAsiaTheme="minorEastAsia" w:hAnsi="Noto Sans" w:cs="Noto Sans"/>
          <w:b/>
          <w:bCs/>
          <w:sz w:val="20"/>
          <w:szCs w:val="20"/>
          <w:lang w:val="es-ES"/>
        </w:rPr>
        <w:t>T</w:t>
      </w:r>
      <w:r w:rsidRPr="000100DA">
        <w:rPr>
          <w:rFonts w:ascii="Noto Sans" w:eastAsiaTheme="minorEastAsia" w:hAnsi="Noto Sans" w:cs="Noto Sans"/>
          <w:b/>
          <w:bCs/>
          <w:sz w:val="20"/>
          <w:szCs w:val="20"/>
          <w:lang w:val="es-ES"/>
        </w:rPr>
        <w:t>-</w:t>
      </w:r>
      <w:r w:rsidR="00C204F9">
        <w:rPr>
          <w:rFonts w:ascii="Noto Sans" w:eastAsiaTheme="minorEastAsia" w:hAnsi="Noto Sans" w:cs="Noto Sans"/>
          <w:b/>
          <w:bCs/>
          <w:sz w:val="20"/>
          <w:szCs w:val="20"/>
          <w:lang w:val="es-ES"/>
        </w:rPr>
        <w:t>111</w:t>
      </w:r>
      <w:r w:rsidRPr="000100DA">
        <w:rPr>
          <w:rFonts w:ascii="Noto Sans" w:eastAsiaTheme="minorEastAsia" w:hAnsi="Noto Sans" w:cs="Noto Sans"/>
          <w:b/>
          <w:bCs/>
          <w:sz w:val="20"/>
          <w:szCs w:val="20"/>
          <w:lang w:val="es-ES"/>
        </w:rPr>
        <w:t>-202</w:t>
      </w:r>
      <w:r w:rsidR="00C204F9">
        <w:rPr>
          <w:rFonts w:ascii="Noto Sans" w:eastAsiaTheme="minorEastAsia" w:hAnsi="Noto Sans" w:cs="Noto Sans"/>
          <w:b/>
          <w:bCs/>
          <w:sz w:val="20"/>
          <w:szCs w:val="20"/>
          <w:lang w:val="es-ES"/>
        </w:rPr>
        <w:t>6</w:t>
      </w:r>
      <w:r w:rsidRPr="000100DA">
        <w:rPr>
          <w:rFonts w:ascii="Noto Sans" w:eastAsiaTheme="minorEastAsia" w:hAnsi="Noto Sans" w:cs="Noto Sans"/>
          <w:bCs/>
          <w:sz w:val="20"/>
          <w:szCs w:val="20"/>
          <w:lang w:val="es-ES"/>
        </w:rPr>
        <w:t>.</w:t>
      </w:r>
    </w:p>
    <w:p w14:paraId="385F7896" w14:textId="77777777" w:rsidR="0033431D" w:rsidRPr="00445349" w:rsidRDefault="0033431D" w:rsidP="0033431D">
      <w:pPr>
        <w:ind w:right="49"/>
        <w:jc w:val="both"/>
        <w:rPr>
          <w:rFonts w:ascii="Montserrat" w:hAnsi="Montserrat" w:cs="Arial"/>
          <w:sz w:val="20"/>
          <w:szCs w:val="20"/>
          <w:lang w:val="es-ES_tradnl"/>
        </w:rPr>
      </w:pPr>
    </w:p>
    <w:p w14:paraId="41A1E5AA" w14:textId="77777777" w:rsidR="0033431D" w:rsidRPr="00445349" w:rsidRDefault="0033431D" w:rsidP="00A13DA0">
      <w:pPr>
        <w:pStyle w:val="Ttulo2"/>
        <w:numPr>
          <w:ilvl w:val="1"/>
          <w:numId w:val="19"/>
        </w:numPr>
        <w:tabs>
          <w:tab w:val="num" w:pos="0"/>
        </w:tabs>
        <w:spacing w:before="0" w:after="0"/>
        <w:ind w:left="0" w:right="49" w:firstLine="0"/>
        <w:jc w:val="both"/>
        <w:rPr>
          <w:rFonts w:ascii="Montserrat" w:hAnsi="Montserrat" w:cs="Arial"/>
          <w:i w:val="0"/>
          <w:sz w:val="20"/>
          <w:lang w:val="es-ES_tradnl"/>
        </w:rPr>
      </w:pPr>
      <w:bookmarkStart w:id="48" w:name="_Toc230867465"/>
      <w:r w:rsidRPr="000100DA">
        <w:rPr>
          <w:rFonts w:ascii="Noto Sans" w:eastAsiaTheme="minorHAnsi" w:hAnsi="Noto Sans" w:cs="Noto Sans"/>
          <w:bCs/>
          <w:i w:val="0"/>
          <w:color w:val="000000"/>
          <w:sz w:val="20"/>
          <w:lang w:eastAsia="en-US"/>
        </w:rPr>
        <w:t>Idioma en el que se presentarán las proposiciones.</w:t>
      </w:r>
      <w:bookmarkEnd w:id="48"/>
    </w:p>
    <w:p w14:paraId="7AF4760F" w14:textId="77777777" w:rsidR="0033431D" w:rsidRPr="00445349" w:rsidRDefault="0033431D" w:rsidP="0033431D">
      <w:pPr>
        <w:rPr>
          <w:rFonts w:ascii="Montserrat" w:hAnsi="Montserrat"/>
          <w:sz w:val="20"/>
          <w:szCs w:val="20"/>
          <w:lang w:val="es-ES_tradnl" w:eastAsia="ar-SA"/>
        </w:rPr>
      </w:pPr>
    </w:p>
    <w:p w14:paraId="0F620C59" w14:textId="77777777" w:rsidR="0033431D" w:rsidRPr="000100DA" w:rsidRDefault="0033431D" w:rsidP="00A13DA0">
      <w:pPr>
        <w:ind w:left="567"/>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Las proposiciones deberán presentarse en idioma español, los licitantes, deberán adjuntar como parte de su propuesta conforme se especifique en Términos y Condiciones y Anexo Técnico.</w:t>
      </w:r>
    </w:p>
    <w:p w14:paraId="3F805F37" w14:textId="77777777" w:rsidR="0033431D" w:rsidRPr="00445349" w:rsidRDefault="0033431D" w:rsidP="0033431D">
      <w:pPr>
        <w:jc w:val="both"/>
        <w:rPr>
          <w:rFonts w:ascii="Montserrat" w:hAnsi="Montserrat"/>
          <w:sz w:val="20"/>
          <w:szCs w:val="20"/>
          <w:lang w:val="es-ES_tradnl" w:eastAsia="ar-SA"/>
        </w:rPr>
      </w:pPr>
    </w:p>
    <w:p w14:paraId="3345C6DF" w14:textId="56C8B55A" w:rsidR="00371FB2" w:rsidRDefault="0033431D" w:rsidP="00A13DA0">
      <w:pPr>
        <w:pStyle w:val="Ttulo2"/>
        <w:numPr>
          <w:ilvl w:val="1"/>
          <w:numId w:val="19"/>
        </w:numPr>
        <w:tabs>
          <w:tab w:val="num" w:pos="0"/>
        </w:tabs>
        <w:spacing w:before="0" w:after="0"/>
        <w:ind w:left="0" w:right="49" w:firstLine="0"/>
        <w:jc w:val="both"/>
        <w:rPr>
          <w:rFonts w:ascii="Noto Sans" w:eastAsiaTheme="minorHAnsi" w:hAnsi="Noto Sans" w:cs="Noto Sans"/>
          <w:bCs/>
          <w:i w:val="0"/>
          <w:color w:val="000000"/>
          <w:sz w:val="20"/>
          <w:lang w:eastAsia="en-US"/>
        </w:rPr>
      </w:pPr>
      <w:bookmarkStart w:id="49" w:name="_Toc230867466"/>
      <w:bookmarkStart w:id="50" w:name="_Toc445203813"/>
      <w:bookmarkEnd w:id="46"/>
      <w:r w:rsidRPr="000100DA">
        <w:rPr>
          <w:rFonts w:ascii="Noto Sans" w:eastAsiaTheme="minorHAnsi" w:hAnsi="Noto Sans" w:cs="Noto Sans"/>
          <w:bCs/>
          <w:i w:val="0"/>
          <w:color w:val="000000"/>
          <w:sz w:val="20"/>
          <w:lang w:eastAsia="en-US"/>
        </w:rPr>
        <w:t>Objeto de la Contratación</w:t>
      </w:r>
      <w:r w:rsidR="00371FB2">
        <w:rPr>
          <w:rFonts w:ascii="Noto Sans" w:eastAsiaTheme="minorHAnsi" w:hAnsi="Noto Sans" w:cs="Noto Sans"/>
          <w:bCs/>
          <w:i w:val="0"/>
          <w:color w:val="000000"/>
          <w:sz w:val="20"/>
          <w:lang w:eastAsia="en-US"/>
        </w:rPr>
        <w:t>.</w:t>
      </w:r>
      <w:bookmarkEnd w:id="49"/>
    </w:p>
    <w:p w14:paraId="6CE21848" w14:textId="77777777" w:rsidR="00371FB2" w:rsidRDefault="00371FB2" w:rsidP="00371FB2">
      <w:pPr>
        <w:rPr>
          <w:lang w:val="es-ES_tradnl" w:eastAsia="ar-SA"/>
        </w:rPr>
      </w:pPr>
    </w:p>
    <w:p w14:paraId="2338FFF1" w14:textId="4497785F" w:rsidR="00371FB2" w:rsidRPr="000100DA" w:rsidRDefault="00371FB2" w:rsidP="00A13DA0">
      <w:pPr>
        <w:suppressAutoHyphens/>
        <w:ind w:left="567"/>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El Instituto requiere la contratación </w:t>
      </w:r>
      <w:r w:rsidR="00F61F81">
        <w:rPr>
          <w:rFonts w:ascii="Noto Sans" w:eastAsiaTheme="minorEastAsia" w:hAnsi="Noto Sans" w:cs="Noto Sans"/>
          <w:bCs/>
          <w:sz w:val="20"/>
          <w:szCs w:val="20"/>
          <w:lang w:val="es-ES"/>
        </w:rPr>
        <w:t xml:space="preserve">para </w:t>
      </w:r>
      <w:r w:rsidRPr="000100DA">
        <w:rPr>
          <w:rFonts w:ascii="Noto Sans" w:eastAsiaTheme="minorEastAsia" w:hAnsi="Noto Sans" w:cs="Noto Sans"/>
          <w:bCs/>
          <w:sz w:val="20"/>
          <w:szCs w:val="20"/>
          <w:lang w:val="es-ES"/>
        </w:rPr>
        <w:t xml:space="preserve">el </w:t>
      </w:r>
      <w:r w:rsidR="00F61F81" w:rsidRPr="00F61F81">
        <w:rPr>
          <w:rFonts w:ascii="Noto Sans" w:eastAsiaTheme="minorEastAsia" w:hAnsi="Noto Sans" w:cs="Noto Sans"/>
          <w:b/>
          <w:bCs/>
          <w:sz w:val="20"/>
          <w:szCs w:val="20"/>
          <w:lang w:val="es-ES"/>
        </w:rPr>
        <w:t>Servicio de</w:t>
      </w:r>
      <w:r w:rsidR="00F61F81">
        <w:rPr>
          <w:rFonts w:ascii="Noto Sans" w:eastAsiaTheme="minorEastAsia" w:hAnsi="Noto Sans" w:cs="Noto Sans"/>
          <w:bCs/>
          <w:sz w:val="20"/>
          <w:szCs w:val="20"/>
          <w:lang w:val="es-ES"/>
        </w:rPr>
        <w:t xml:space="preserve"> </w:t>
      </w:r>
      <w:r w:rsidRPr="00D2429B">
        <w:rPr>
          <w:rFonts w:ascii="Noto Sans" w:eastAsiaTheme="minorEastAsia" w:hAnsi="Noto Sans" w:cs="Noto Sans"/>
          <w:b/>
          <w:bCs/>
          <w:sz w:val="20"/>
          <w:szCs w:val="20"/>
          <w:lang w:val="es-ES"/>
        </w:rPr>
        <w:t>Suministro de material de</w:t>
      </w:r>
      <w:r w:rsidRPr="000100DA">
        <w:rPr>
          <w:rFonts w:ascii="Noto Sans" w:eastAsiaTheme="minorEastAsia" w:hAnsi="Noto Sans" w:cs="Noto Sans"/>
          <w:bCs/>
          <w:sz w:val="20"/>
          <w:szCs w:val="20"/>
          <w:lang w:val="es-ES"/>
        </w:rPr>
        <w:t xml:space="preserve"> </w:t>
      </w:r>
      <w:r w:rsidRPr="000100DA">
        <w:rPr>
          <w:rFonts w:ascii="Noto Sans" w:eastAsiaTheme="minorEastAsia" w:hAnsi="Noto Sans" w:cs="Noto Sans"/>
          <w:b/>
          <w:bCs/>
          <w:sz w:val="20"/>
          <w:szCs w:val="20"/>
          <w:lang w:val="es-ES"/>
        </w:rPr>
        <w:t xml:space="preserve">Osteosíntesis y </w:t>
      </w:r>
      <w:proofErr w:type="spellStart"/>
      <w:r w:rsidRPr="000100DA">
        <w:rPr>
          <w:rFonts w:ascii="Noto Sans" w:eastAsiaTheme="minorEastAsia" w:hAnsi="Noto Sans" w:cs="Noto Sans"/>
          <w:b/>
          <w:bCs/>
          <w:sz w:val="20"/>
          <w:szCs w:val="20"/>
          <w:lang w:val="es-ES"/>
        </w:rPr>
        <w:t>Endoprótesis</w:t>
      </w:r>
      <w:proofErr w:type="spellEnd"/>
      <w:r w:rsidRPr="000100DA">
        <w:rPr>
          <w:rFonts w:ascii="Noto Sans" w:eastAsiaTheme="minorEastAsia" w:hAnsi="Noto Sans" w:cs="Noto Sans"/>
          <w:b/>
          <w:bCs/>
          <w:sz w:val="20"/>
          <w:szCs w:val="20"/>
          <w:lang w:val="es-ES"/>
        </w:rPr>
        <w:t xml:space="preserve"> 2026</w:t>
      </w:r>
      <w:r w:rsidRPr="000100DA">
        <w:rPr>
          <w:rFonts w:ascii="Noto Sans" w:eastAsiaTheme="minorEastAsia" w:hAnsi="Noto Sans" w:cs="Noto Sans"/>
          <w:bCs/>
          <w:sz w:val="20"/>
          <w:szCs w:val="20"/>
          <w:lang w:val="es-ES"/>
        </w:rPr>
        <w:t>, de conformidad a los presentes Términos y Condiciones en los que se describen los bienes a adquirir, la descripción amplia y detallada del servicio</w:t>
      </w:r>
      <w:r>
        <w:rPr>
          <w:rFonts w:ascii="Noto Sans" w:eastAsiaTheme="minorEastAsia" w:hAnsi="Noto Sans" w:cs="Noto Sans"/>
          <w:bCs/>
          <w:sz w:val="20"/>
          <w:szCs w:val="20"/>
          <w:lang w:val="es-ES"/>
        </w:rPr>
        <w:t xml:space="preserve"> del suministro</w:t>
      </w:r>
      <w:r w:rsidRPr="000100DA">
        <w:rPr>
          <w:rFonts w:ascii="Noto Sans" w:eastAsiaTheme="minorEastAsia" w:hAnsi="Noto Sans" w:cs="Noto Sans"/>
          <w:bCs/>
          <w:sz w:val="20"/>
          <w:szCs w:val="20"/>
          <w:lang w:val="es-ES"/>
        </w:rPr>
        <w:t xml:space="preserve">, se contempla en el </w:t>
      </w:r>
      <w:r w:rsidRPr="000100DA">
        <w:rPr>
          <w:rFonts w:ascii="Noto Sans" w:eastAsiaTheme="minorEastAsia" w:hAnsi="Noto Sans" w:cs="Noto Sans"/>
          <w:b/>
          <w:bCs/>
          <w:sz w:val="20"/>
          <w:szCs w:val="20"/>
          <w:lang w:val="es-ES"/>
        </w:rPr>
        <w:t>Anexo Número 1 (uno)</w:t>
      </w:r>
      <w:r w:rsidRPr="000100DA">
        <w:rPr>
          <w:rFonts w:ascii="Noto Sans" w:eastAsiaTheme="minorEastAsia" w:hAnsi="Noto Sans" w:cs="Noto Sans"/>
          <w:bCs/>
          <w:sz w:val="20"/>
          <w:szCs w:val="20"/>
          <w:lang w:val="es-ES"/>
        </w:rPr>
        <w:t xml:space="preserve">. </w:t>
      </w:r>
    </w:p>
    <w:p w14:paraId="5CBF89C1" w14:textId="77777777" w:rsidR="00371FB2" w:rsidRPr="000100DA" w:rsidRDefault="00371FB2" w:rsidP="00A13DA0">
      <w:pPr>
        <w:suppressAutoHyphens/>
        <w:ind w:left="567"/>
        <w:jc w:val="both"/>
        <w:rPr>
          <w:rFonts w:ascii="Noto Sans" w:eastAsiaTheme="minorEastAsia" w:hAnsi="Noto Sans" w:cs="Noto Sans"/>
          <w:bCs/>
          <w:sz w:val="20"/>
          <w:szCs w:val="20"/>
          <w:lang w:val="es-ES"/>
        </w:rPr>
      </w:pPr>
    </w:p>
    <w:p w14:paraId="3B149CB6" w14:textId="77777777" w:rsidR="00371FB2" w:rsidRPr="000100DA" w:rsidRDefault="00371FB2" w:rsidP="00A13DA0">
      <w:pPr>
        <w:suppressAutoHyphens/>
        <w:ind w:left="567"/>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El Instituto celebrará con el proveedor ganador contrato abierto, en apego a lo dispuesto en el Artículo 68 de la Ley de Adquisiciones, Arrendamientos y Servicios del Sector Público, en el que se deberá identificar la cantidad mínima como compromiso de adquisición y la demanda máxima como susceptible adquisición.</w:t>
      </w:r>
    </w:p>
    <w:p w14:paraId="547B8F65" w14:textId="77777777" w:rsidR="00371FB2" w:rsidRPr="00C204F9" w:rsidRDefault="00371FB2" w:rsidP="00371FB2">
      <w:pPr>
        <w:ind w:left="709"/>
        <w:rPr>
          <w:rFonts w:ascii="Noto Sans" w:hAnsi="Noto Sans" w:cs="Noto Sans"/>
          <w:b/>
          <w:bCs/>
          <w:color w:val="000000"/>
          <w:sz w:val="20"/>
          <w:szCs w:val="20"/>
        </w:rPr>
      </w:pPr>
    </w:p>
    <w:p w14:paraId="3AD19341" w14:textId="4ABC35F8" w:rsidR="0033431D" w:rsidRPr="00A13DA0" w:rsidRDefault="00371FB2" w:rsidP="00A13DA0">
      <w:pPr>
        <w:pStyle w:val="Ttulo2"/>
        <w:numPr>
          <w:ilvl w:val="1"/>
          <w:numId w:val="19"/>
        </w:numPr>
        <w:tabs>
          <w:tab w:val="num" w:pos="0"/>
        </w:tabs>
        <w:spacing w:before="0" w:after="0"/>
        <w:ind w:left="0" w:right="49" w:firstLine="0"/>
        <w:jc w:val="both"/>
        <w:rPr>
          <w:rFonts w:ascii="Noto Sans" w:eastAsiaTheme="minorHAnsi" w:hAnsi="Noto Sans" w:cs="Noto Sans"/>
          <w:bCs/>
          <w:i w:val="0"/>
          <w:color w:val="000000"/>
          <w:sz w:val="20"/>
          <w:lang w:eastAsia="en-US"/>
        </w:rPr>
      </w:pPr>
      <w:bookmarkStart w:id="51" w:name="_Toc230867467"/>
      <w:r>
        <w:rPr>
          <w:rFonts w:ascii="Noto Sans" w:eastAsiaTheme="minorHAnsi" w:hAnsi="Noto Sans" w:cs="Noto Sans"/>
          <w:bCs/>
          <w:i w:val="0"/>
          <w:color w:val="000000"/>
          <w:sz w:val="20"/>
          <w:lang w:eastAsia="en-US"/>
        </w:rPr>
        <w:t>Disponibilidad Presupuestaria</w:t>
      </w:r>
      <w:r w:rsidR="0033431D" w:rsidRPr="000100DA">
        <w:rPr>
          <w:rFonts w:ascii="Noto Sans" w:eastAsiaTheme="minorHAnsi" w:hAnsi="Noto Sans" w:cs="Noto Sans"/>
          <w:bCs/>
          <w:i w:val="0"/>
          <w:color w:val="000000"/>
          <w:sz w:val="20"/>
          <w:lang w:eastAsia="en-US"/>
        </w:rPr>
        <w:t>.</w:t>
      </w:r>
      <w:bookmarkEnd w:id="51"/>
      <w:r w:rsidR="0033431D" w:rsidRPr="000100DA">
        <w:rPr>
          <w:rFonts w:ascii="Noto Sans" w:eastAsiaTheme="minorHAnsi" w:hAnsi="Noto Sans" w:cs="Noto Sans"/>
          <w:bCs/>
          <w:i w:val="0"/>
          <w:color w:val="000000"/>
          <w:sz w:val="20"/>
          <w:lang w:eastAsia="en-US"/>
        </w:rPr>
        <w:t xml:space="preserve"> </w:t>
      </w:r>
      <w:bookmarkEnd w:id="50"/>
    </w:p>
    <w:p w14:paraId="150AE907" w14:textId="77777777" w:rsidR="0033431D" w:rsidRPr="00A13DA0" w:rsidRDefault="0033431D" w:rsidP="00A13DA0">
      <w:pPr>
        <w:pStyle w:val="Ttulo2"/>
        <w:numPr>
          <w:ilvl w:val="0"/>
          <w:numId w:val="0"/>
        </w:numPr>
        <w:spacing w:before="0" w:after="0"/>
        <w:ind w:right="49"/>
        <w:jc w:val="both"/>
        <w:rPr>
          <w:rFonts w:ascii="Noto Sans" w:eastAsiaTheme="minorHAnsi" w:hAnsi="Noto Sans" w:cs="Noto Sans"/>
          <w:bCs/>
          <w:i w:val="0"/>
          <w:color w:val="000000"/>
          <w:sz w:val="20"/>
          <w:lang w:eastAsia="en-US"/>
        </w:rPr>
      </w:pPr>
    </w:p>
    <w:p w14:paraId="6AD9A8FD" w14:textId="77777777" w:rsidR="0033431D" w:rsidRPr="000100DA" w:rsidRDefault="0033431D" w:rsidP="00A13DA0">
      <w:pPr>
        <w:ind w:left="567"/>
        <w:jc w:val="both"/>
        <w:rPr>
          <w:rFonts w:ascii="Noto Sans" w:eastAsiaTheme="minorEastAsia" w:hAnsi="Noto Sans" w:cs="Noto Sans"/>
          <w:bCs/>
          <w:sz w:val="20"/>
          <w:szCs w:val="20"/>
          <w:lang w:val="es-ES"/>
        </w:rPr>
      </w:pPr>
      <w:r w:rsidRPr="000100DA">
        <w:rPr>
          <w:rFonts w:ascii="Noto Sans" w:eastAsiaTheme="minorEastAsia" w:hAnsi="Noto Sans" w:cs="Noto Sans"/>
          <w:bCs/>
          <w:sz w:val="20"/>
          <w:szCs w:val="20"/>
          <w:lang w:val="es-ES"/>
        </w:rPr>
        <w:t xml:space="preserve">El IMSS cuenta para el inicio del procedimiento con suficiencia presupuestal 2026, emitido por la Unidad de Operación Financiera, con número de folio </w:t>
      </w:r>
      <w:r w:rsidRPr="000100DA">
        <w:rPr>
          <w:rFonts w:ascii="Noto Sans" w:eastAsiaTheme="minorEastAsia" w:hAnsi="Noto Sans" w:cs="Noto Sans"/>
          <w:b/>
          <w:bCs/>
          <w:sz w:val="20"/>
          <w:szCs w:val="20"/>
          <w:lang w:val="es-ES"/>
        </w:rPr>
        <w:t>0000036321-2026</w:t>
      </w:r>
      <w:r w:rsidRPr="000100DA">
        <w:rPr>
          <w:rFonts w:ascii="Noto Sans" w:eastAsiaTheme="minorEastAsia" w:hAnsi="Noto Sans" w:cs="Noto Sans"/>
          <w:bCs/>
          <w:sz w:val="20"/>
          <w:szCs w:val="20"/>
          <w:lang w:val="es-ES"/>
        </w:rPr>
        <w:t>.</w:t>
      </w:r>
    </w:p>
    <w:p w14:paraId="3B34D112" w14:textId="77777777" w:rsidR="0033431D" w:rsidRDefault="0033431D" w:rsidP="0033431D">
      <w:pPr>
        <w:ind w:left="567"/>
        <w:jc w:val="both"/>
        <w:rPr>
          <w:rFonts w:ascii="Montserrat" w:hAnsi="Montserrat"/>
          <w:sz w:val="20"/>
          <w:szCs w:val="20"/>
          <w:lang w:val="es-ES_tradnl" w:eastAsia="ar-SA"/>
        </w:rPr>
      </w:pPr>
    </w:p>
    <w:p w14:paraId="7B58C8B1" w14:textId="77777777" w:rsidR="0033431D" w:rsidRDefault="0033431D" w:rsidP="00A73731">
      <w:pPr>
        <w:pStyle w:val="MMTopic1"/>
        <w:numPr>
          <w:ilvl w:val="0"/>
          <w:numId w:val="0"/>
        </w:numPr>
        <w:ind w:left="720"/>
      </w:pPr>
    </w:p>
    <w:p w14:paraId="6AF9C4E1" w14:textId="30706754" w:rsidR="0033431D" w:rsidRPr="00371FB2" w:rsidRDefault="005D31FE" w:rsidP="00484AD7">
      <w:pPr>
        <w:pStyle w:val="MMTopic1"/>
        <w:numPr>
          <w:ilvl w:val="0"/>
          <w:numId w:val="71"/>
        </w:numPr>
        <w:rPr>
          <w:rFonts w:eastAsia="Calibri"/>
        </w:rPr>
      </w:pPr>
      <w:bookmarkStart w:id="52" w:name="_Toc230867468"/>
      <w:bookmarkStart w:id="53" w:name="_Toc367205740"/>
      <w:bookmarkEnd w:id="31"/>
      <w:r w:rsidRPr="0033431D">
        <w:rPr>
          <w:rFonts w:eastAsiaTheme="minorHAnsi"/>
        </w:rPr>
        <w:t xml:space="preserve">PLAZO DE ENTREGA DEL </w:t>
      </w:r>
      <w:r w:rsidR="003F0BF5" w:rsidRPr="0033431D">
        <w:rPr>
          <w:rFonts w:eastAsiaTheme="minorHAnsi"/>
        </w:rPr>
        <w:t>BIEN</w:t>
      </w:r>
      <w:r w:rsidRPr="0033431D">
        <w:rPr>
          <w:rFonts w:eastAsiaTheme="minorHAnsi"/>
        </w:rPr>
        <w:t>, INDICANDO EL CALENDARIO CON PROGRAMA Y CONDICIONES DE ENTREGAS QUE CORRESPONDA</w:t>
      </w:r>
      <w:r w:rsidR="0033431D" w:rsidRPr="0033431D">
        <w:rPr>
          <w:rFonts w:eastAsiaTheme="minorHAnsi"/>
        </w:rPr>
        <w:t>.</w:t>
      </w:r>
      <w:bookmarkEnd w:id="52"/>
    </w:p>
    <w:p w14:paraId="20CCC5AA" w14:textId="77777777" w:rsidR="00371FB2" w:rsidRPr="0033431D" w:rsidRDefault="00371FB2" w:rsidP="00A73731">
      <w:pPr>
        <w:pStyle w:val="MMTopic1"/>
        <w:numPr>
          <w:ilvl w:val="0"/>
          <w:numId w:val="0"/>
        </w:numPr>
        <w:ind w:left="426"/>
        <w:rPr>
          <w:rFonts w:eastAsia="Calibri"/>
        </w:rPr>
      </w:pPr>
    </w:p>
    <w:p w14:paraId="135797DC" w14:textId="317B63E9" w:rsidR="0033431D" w:rsidRPr="000100DA" w:rsidRDefault="0033431D" w:rsidP="00371FB2">
      <w:pPr>
        <w:pStyle w:val="Ttulo2"/>
        <w:numPr>
          <w:ilvl w:val="1"/>
          <w:numId w:val="71"/>
        </w:numPr>
        <w:spacing w:before="0" w:after="0"/>
        <w:ind w:right="49" w:hanging="76"/>
        <w:jc w:val="both"/>
        <w:rPr>
          <w:rFonts w:ascii="Noto Sans" w:eastAsiaTheme="minorHAnsi" w:hAnsi="Noto Sans" w:cs="Noto Sans"/>
          <w:bCs/>
          <w:i w:val="0"/>
          <w:color w:val="000000"/>
          <w:sz w:val="20"/>
          <w:lang w:eastAsia="en-US"/>
        </w:rPr>
      </w:pPr>
      <w:bookmarkStart w:id="54" w:name="_Toc230867469"/>
      <w:r w:rsidRPr="000100DA">
        <w:rPr>
          <w:rFonts w:ascii="Noto Sans" w:eastAsiaTheme="minorHAnsi" w:hAnsi="Noto Sans" w:cs="Noto Sans"/>
          <w:bCs/>
          <w:i w:val="0"/>
          <w:color w:val="000000"/>
          <w:sz w:val="20"/>
          <w:lang w:eastAsia="en-US"/>
        </w:rPr>
        <w:t>Generalidades del Servicio del Suministro.</w:t>
      </w:r>
      <w:bookmarkEnd w:id="54"/>
    </w:p>
    <w:p w14:paraId="22698B6C" w14:textId="77777777" w:rsidR="0033431D" w:rsidRPr="00901BE3" w:rsidRDefault="0033431D" w:rsidP="0033431D">
      <w:pPr>
        <w:ind w:left="1134" w:hanging="425"/>
        <w:contextualSpacing/>
        <w:jc w:val="both"/>
        <w:rPr>
          <w:rFonts w:ascii="Montserrat" w:eastAsia="Times New Roman" w:hAnsi="Montserrat" w:cs="Arial"/>
          <w:sz w:val="20"/>
          <w:szCs w:val="20"/>
          <w:lang w:val="es-ES" w:eastAsia="ar-SA"/>
        </w:rPr>
      </w:pPr>
    </w:p>
    <w:p w14:paraId="46166010" w14:textId="7935F0F7" w:rsidR="0033431D" w:rsidRPr="00901BE3" w:rsidRDefault="0033431D" w:rsidP="003D5EC4">
      <w:pPr>
        <w:numPr>
          <w:ilvl w:val="0"/>
          <w:numId w:val="50"/>
        </w:numPr>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El Licitante adjudicado entregará las claves de material de osteosíntesis, </w:t>
      </w:r>
      <w:bookmarkStart w:id="55" w:name="_Hlk214959397"/>
      <w:r w:rsidRPr="00901BE3">
        <w:rPr>
          <w:rFonts w:ascii="Noto Sans" w:eastAsiaTheme="minorEastAsia" w:hAnsi="Noto Sans" w:cs="Noto Sans"/>
          <w:bCs/>
          <w:sz w:val="20"/>
          <w:szCs w:val="20"/>
          <w:lang w:val="es-ES"/>
        </w:rPr>
        <w:t>así como los accesorios específicos para la colocación de las claves</w:t>
      </w:r>
      <w:bookmarkEnd w:id="55"/>
      <w:r w:rsidRPr="00901BE3">
        <w:rPr>
          <w:rFonts w:ascii="Noto Sans" w:eastAsiaTheme="minorEastAsia" w:hAnsi="Noto Sans" w:cs="Noto Sans"/>
          <w:bCs/>
          <w:sz w:val="20"/>
          <w:szCs w:val="20"/>
          <w:lang w:val="es-ES"/>
        </w:rPr>
        <w:t xml:space="preserve">, que se requieren para llevar a cabo los procedimientos quirúrgicos de traumatología y ortopedia que requieran de material de osteosíntesis y </w:t>
      </w:r>
      <w:proofErr w:type="spellStart"/>
      <w:r w:rsidRPr="00901BE3">
        <w:rPr>
          <w:rFonts w:ascii="Noto Sans" w:eastAsiaTheme="minorEastAsia" w:hAnsi="Noto Sans" w:cs="Noto Sans"/>
          <w:bCs/>
          <w:sz w:val="20"/>
          <w:szCs w:val="20"/>
          <w:lang w:val="es-ES"/>
        </w:rPr>
        <w:t>endoprotesis</w:t>
      </w:r>
      <w:proofErr w:type="spellEnd"/>
      <w:r w:rsidRPr="00901BE3">
        <w:rPr>
          <w:rFonts w:ascii="Noto Sans" w:eastAsiaTheme="minorEastAsia" w:hAnsi="Noto Sans" w:cs="Noto Sans"/>
          <w:bCs/>
          <w:sz w:val="20"/>
          <w:szCs w:val="20"/>
          <w:lang w:val="es-ES"/>
        </w:rPr>
        <w:t xml:space="preserve"> en cada una de las Unidades Hospitalarias relacionadas con este servicio de suministro descritas en los </w:t>
      </w:r>
      <w:r w:rsidRPr="00C204F9">
        <w:rPr>
          <w:rFonts w:ascii="Noto Sans" w:eastAsiaTheme="minorEastAsia" w:hAnsi="Noto Sans" w:cs="Noto Sans"/>
          <w:b/>
          <w:bCs/>
          <w:sz w:val="20"/>
          <w:szCs w:val="20"/>
          <w:lang w:val="es-ES"/>
        </w:rPr>
        <w:t>Anexos 1 (uno)</w:t>
      </w:r>
      <w:r w:rsidRPr="00901BE3">
        <w:rPr>
          <w:rFonts w:ascii="Noto Sans" w:eastAsiaTheme="minorEastAsia" w:hAnsi="Noto Sans" w:cs="Noto Sans"/>
          <w:bCs/>
          <w:sz w:val="20"/>
          <w:szCs w:val="20"/>
          <w:lang w:val="es-ES"/>
        </w:rPr>
        <w:t xml:space="preserve"> Requerimiento y 3 (tres) Unidades Hospitalarias a las que se les suministrarán los bienes</w:t>
      </w:r>
      <w:r w:rsidR="00C204F9">
        <w:rPr>
          <w:rFonts w:ascii="Noto Sans" w:eastAsiaTheme="minorEastAsia" w:hAnsi="Noto Sans" w:cs="Noto Sans"/>
          <w:bCs/>
          <w:sz w:val="20"/>
          <w:szCs w:val="20"/>
          <w:lang w:val="es-ES"/>
        </w:rPr>
        <w:t>.</w:t>
      </w:r>
    </w:p>
    <w:p w14:paraId="637017A2" w14:textId="77777777" w:rsidR="0033431D" w:rsidRPr="00901BE3" w:rsidRDefault="0033431D" w:rsidP="0033431D">
      <w:pPr>
        <w:ind w:left="1134" w:hanging="425"/>
        <w:contextualSpacing/>
        <w:jc w:val="both"/>
        <w:rPr>
          <w:rFonts w:ascii="Noto Sans" w:eastAsiaTheme="minorEastAsia" w:hAnsi="Noto Sans" w:cs="Noto Sans"/>
          <w:bCs/>
          <w:sz w:val="20"/>
          <w:szCs w:val="20"/>
          <w:lang w:val="es-ES"/>
        </w:rPr>
      </w:pPr>
    </w:p>
    <w:p w14:paraId="5E47892D" w14:textId="77777777" w:rsidR="0033431D" w:rsidRPr="00901BE3" w:rsidRDefault="0033431D" w:rsidP="003D5EC4">
      <w:pPr>
        <w:numPr>
          <w:ilvl w:val="0"/>
          <w:numId w:val="50"/>
        </w:numPr>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El suministro de los bienes se realizará en los domicilios de las Unidades Hospitalarias señaladas en el </w:t>
      </w:r>
      <w:r w:rsidRPr="00C204F9">
        <w:rPr>
          <w:rFonts w:ascii="Noto Sans" w:eastAsiaTheme="minorEastAsia" w:hAnsi="Noto Sans" w:cs="Noto Sans"/>
          <w:b/>
          <w:bCs/>
          <w:sz w:val="20"/>
          <w:szCs w:val="20"/>
          <w:lang w:val="es-ES"/>
        </w:rPr>
        <w:t>Anexo Número 3 (tres)</w:t>
      </w:r>
      <w:r w:rsidRPr="00901BE3">
        <w:rPr>
          <w:rFonts w:ascii="Noto Sans" w:eastAsiaTheme="minorEastAsia" w:hAnsi="Noto Sans" w:cs="Noto Sans"/>
          <w:bCs/>
          <w:sz w:val="20"/>
          <w:szCs w:val="20"/>
          <w:lang w:val="es-ES"/>
        </w:rPr>
        <w:t xml:space="preserve"> Unidades Hospitalarias a las que se les suministrarán los bienes de la presente convocatoria. El Licitante adjudicado deberá </w:t>
      </w:r>
      <w:r w:rsidRPr="00901BE3">
        <w:rPr>
          <w:rFonts w:ascii="Noto Sans" w:eastAsiaTheme="minorEastAsia" w:hAnsi="Noto Sans" w:cs="Noto Sans"/>
          <w:bCs/>
          <w:sz w:val="20"/>
          <w:szCs w:val="20"/>
          <w:lang w:val="es-ES"/>
        </w:rPr>
        <w:lastRenderedPageBreak/>
        <w:t xml:space="preserve">entregar las claves de material de osteosíntesis y </w:t>
      </w:r>
      <w:proofErr w:type="spellStart"/>
      <w:r w:rsidRPr="00901BE3">
        <w:rPr>
          <w:rFonts w:ascii="Noto Sans" w:eastAsiaTheme="minorEastAsia" w:hAnsi="Noto Sans" w:cs="Noto Sans"/>
          <w:bCs/>
          <w:sz w:val="20"/>
          <w:szCs w:val="20"/>
          <w:lang w:val="es-ES"/>
        </w:rPr>
        <w:t>endoprotesis</w:t>
      </w:r>
      <w:proofErr w:type="spellEnd"/>
      <w:r w:rsidRPr="00901BE3">
        <w:rPr>
          <w:rFonts w:ascii="Noto Sans" w:eastAsiaTheme="minorEastAsia" w:hAnsi="Noto Sans" w:cs="Noto Sans"/>
          <w:bCs/>
          <w:sz w:val="20"/>
          <w:szCs w:val="20"/>
          <w:lang w:val="es-ES"/>
        </w:rPr>
        <w:t xml:space="preserve"> en los almacenes de cada una de las Unidades Hospitalarias.</w:t>
      </w:r>
    </w:p>
    <w:p w14:paraId="79666FB1" w14:textId="77777777" w:rsidR="0033431D" w:rsidRPr="00901BE3" w:rsidRDefault="0033431D" w:rsidP="0033431D">
      <w:pPr>
        <w:ind w:left="1134" w:hanging="425"/>
        <w:contextualSpacing/>
        <w:rPr>
          <w:rFonts w:ascii="Noto Sans" w:eastAsiaTheme="minorEastAsia" w:hAnsi="Noto Sans" w:cs="Noto Sans"/>
          <w:bCs/>
          <w:sz w:val="20"/>
          <w:szCs w:val="20"/>
          <w:lang w:val="es-ES"/>
        </w:rPr>
      </w:pPr>
    </w:p>
    <w:p w14:paraId="69D7CC2A"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Suministro en la unidad: El Licitante adjudicado deberá contemplar un procedimiento de suministro local para que se proporcionen las claves de material de osteosíntesis y </w:t>
      </w:r>
      <w:proofErr w:type="spellStart"/>
      <w:r w:rsidRPr="00901BE3">
        <w:rPr>
          <w:rFonts w:ascii="Noto Sans" w:eastAsiaTheme="minorEastAsia" w:hAnsi="Noto Sans" w:cs="Noto Sans"/>
          <w:bCs/>
          <w:sz w:val="20"/>
          <w:szCs w:val="20"/>
          <w:lang w:val="es-ES"/>
        </w:rPr>
        <w:t>endoprótesis</w:t>
      </w:r>
      <w:proofErr w:type="spellEnd"/>
      <w:r w:rsidRPr="00901BE3">
        <w:rPr>
          <w:rFonts w:ascii="Noto Sans" w:eastAsiaTheme="minorEastAsia" w:hAnsi="Noto Sans" w:cs="Noto Sans"/>
          <w:bCs/>
          <w:sz w:val="20"/>
          <w:szCs w:val="20"/>
          <w:lang w:val="es-ES"/>
        </w:rPr>
        <w:t xml:space="preserve"> durante los procedimientos quirúrgicos programados y de urgencia para los derechohabientes.</w:t>
      </w:r>
    </w:p>
    <w:p w14:paraId="16C052A2" w14:textId="77777777" w:rsidR="0033431D" w:rsidRPr="00901BE3" w:rsidRDefault="0033431D" w:rsidP="0033431D">
      <w:pPr>
        <w:suppressAutoHyphens/>
        <w:ind w:left="1134" w:hanging="425"/>
        <w:contextualSpacing/>
        <w:jc w:val="both"/>
        <w:rPr>
          <w:rFonts w:ascii="Noto Sans" w:eastAsiaTheme="minorEastAsia" w:hAnsi="Noto Sans" w:cs="Noto Sans"/>
          <w:bCs/>
          <w:sz w:val="20"/>
          <w:szCs w:val="20"/>
          <w:lang w:val="es-ES"/>
        </w:rPr>
      </w:pPr>
    </w:p>
    <w:p w14:paraId="6B2ECF7D" w14:textId="77777777" w:rsidR="0033431D" w:rsidRPr="00901BE3" w:rsidRDefault="0033431D" w:rsidP="0033431D">
      <w:pPr>
        <w:suppressAutoHyphens/>
        <w:ind w:left="1134"/>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El Instituto no aceptará el suministro de bienes y accesorios necesarios para la colocación de las claves adjudicadas por medio de paquetería. </w:t>
      </w:r>
    </w:p>
    <w:p w14:paraId="7DDAE8EA" w14:textId="77777777" w:rsidR="0033431D" w:rsidRPr="00901BE3" w:rsidRDefault="0033431D" w:rsidP="0033431D">
      <w:pPr>
        <w:suppressAutoHyphens/>
        <w:ind w:left="1134" w:hanging="425"/>
        <w:jc w:val="both"/>
        <w:rPr>
          <w:rFonts w:ascii="Noto Sans" w:eastAsiaTheme="minorEastAsia" w:hAnsi="Noto Sans" w:cs="Noto Sans"/>
          <w:bCs/>
          <w:sz w:val="20"/>
          <w:szCs w:val="20"/>
          <w:lang w:val="es-ES"/>
        </w:rPr>
      </w:pPr>
    </w:p>
    <w:p w14:paraId="5226589C"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El Licitante adjudicado deberá tener siempre disponible en el Hospital los accesorios específicos para la colocación de las claves adjudicadas, necesario para las cirugías programadas y de urgencias.</w:t>
      </w:r>
    </w:p>
    <w:p w14:paraId="24223F67" w14:textId="77777777" w:rsidR="0033431D" w:rsidRPr="00901BE3" w:rsidRDefault="0033431D" w:rsidP="0033431D">
      <w:pPr>
        <w:suppressAutoHyphens/>
        <w:ind w:left="1134" w:hanging="425"/>
        <w:jc w:val="both"/>
        <w:rPr>
          <w:rFonts w:ascii="Noto Sans" w:eastAsiaTheme="minorEastAsia" w:hAnsi="Noto Sans" w:cs="Noto Sans"/>
          <w:bCs/>
          <w:sz w:val="20"/>
          <w:szCs w:val="20"/>
          <w:lang w:val="es-ES"/>
        </w:rPr>
      </w:pPr>
    </w:p>
    <w:p w14:paraId="50E70704"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En caso de que el Instituto realice Jornadas Quirúrgicas el Licitante adjudicado se obliga a proporcionar hasta tres sets de accesorios específicos para la colocación de las claves requeridas de acuerdo a la programación de cada Unidad Médica. </w:t>
      </w:r>
    </w:p>
    <w:p w14:paraId="4A0511EC" w14:textId="77777777" w:rsidR="0033431D" w:rsidRPr="00901BE3" w:rsidRDefault="0033431D" w:rsidP="0033431D">
      <w:pPr>
        <w:suppressAutoHyphens/>
        <w:ind w:left="1134" w:hanging="425"/>
        <w:jc w:val="both"/>
        <w:rPr>
          <w:rFonts w:ascii="Noto Sans" w:eastAsiaTheme="minorEastAsia" w:hAnsi="Noto Sans" w:cs="Noto Sans"/>
          <w:bCs/>
          <w:sz w:val="20"/>
          <w:szCs w:val="20"/>
          <w:lang w:val="es-ES"/>
        </w:rPr>
      </w:pPr>
    </w:p>
    <w:p w14:paraId="3F8D7309" w14:textId="77777777" w:rsidR="0033431D" w:rsidRPr="00901BE3" w:rsidRDefault="0033431D" w:rsidP="0033431D">
      <w:pPr>
        <w:suppressAutoHyphens/>
        <w:ind w:left="1134"/>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El Instituto se obliga a solicitar al Licitante adjudicado las claves y los accesorios específicos para llevar a cabo las Jornadas con una semana de anticipación a la fecha programada. </w:t>
      </w:r>
    </w:p>
    <w:p w14:paraId="3082F41E" w14:textId="77777777" w:rsidR="0033431D" w:rsidRPr="00901BE3" w:rsidRDefault="0033431D" w:rsidP="0033431D">
      <w:pPr>
        <w:tabs>
          <w:tab w:val="left" w:pos="1134"/>
        </w:tabs>
        <w:overflowPunct w:val="0"/>
        <w:autoSpaceDE w:val="0"/>
        <w:ind w:left="1134" w:hanging="425"/>
        <w:jc w:val="both"/>
        <w:textAlignment w:val="baseline"/>
        <w:rPr>
          <w:rFonts w:ascii="Noto Sans" w:eastAsiaTheme="minorEastAsia" w:hAnsi="Noto Sans" w:cs="Noto Sans"/>
          <w:bCs/>
          <w:sz w:val="20"/>
          <w:szCs w:val="20"/>
          <w:lang w:val="es-ES"/>
        </w:rPr>
      </w:pPr>
    </w:p>
    <w:p w14:paraId="2ADBE031" w14:textId="753D763E" w:rsidR="0033431D" w:rsidRPr="00901BE3" w:rsidRDefault="0033431D" w:rsidP="003D5EC4">
      <w:pPr>
        <w:numPr>
          <w:ilvl w:val="0"/>
          <w:numId w:val="50"/>
        </w:numPr>
        <w:tabs>
          <w:tab w:val="left" w:pos="1134"/>
        </w:tabs>
        <w:overflowPunct w:val="0"/>
        <w:autoSpaceDE w:val="0"/>
        <w:ind w:left="1134" w:hanging="425"/>
        <w:contextualSpacing/>
        <w:jc w:val="both"/>
        <w:textAlignment w:val="baseline"/>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La entrega de las claves quedará condicionada al recurso disponible de saldo en el contrato de conformidad a lo reportado por el Licitante adjudicado mediante los anexos 2 (dos) “Reporte de Consumo”, </w:t>
      </w:r>
      <w:r w:rsidR="00B25759" w:rsidRPr="00B25759">
        <w:rPr>
          <w:rFonts w:ascii="Noto Sans" w:eastAsiaTheme="minorEastAsia" w:hAnsi="Noto Sans" w:cs="Noto Sans"/>
          <w:b/>
          <w:bCs/>
          <w:sz w:val="20"/>
          <w:szCs w:val="20"/>
          <w:lang w:val="es-ES"/>
        </w:rPr>
        <w:t>A</w:t>
      </w:r>
      <w:r w:rsidRPr="00B25759">
        <w:rPr>
          <w:rFonts w:ascii="Noto Sans" w:eastAsiaTheme="minorEastAsia" w:hAnsi="Noto Sans" w:cs="Noto Sans"/>
          <w:b/>
          <w:bCs/>
          <w:sz w:val="20"/>
          <w:szCs w:val="20"/>
          <w:lang w:val="es-ES"/>
        </w:rPr>
        <w:t>nexo 5 (cinco</w:t>
      </w:r>
      <w:r w:rsidRPr="00901BE3">
        <w:rPr>
          <w:rFonts w:ascii="Noto Sans" w:eastAsiaTheme="minorEastAsia" w:hAnsi="Noto Sans" w:cs="Noto Sans"/>
          <w:bCs/>
          <w:sz w:val="20"/>
          <w:szCs w:val="20"/>
          <w:lang w:val="es-ES"/>
        </w:rPr>
        <w:t xml:space="preserve">) “Acta entrega recepción” y </w:t>
      </w:r>
      <w:r w:rsidR="00C204F9">
        <w:rPr>
          <w:rFonts w:ascii="Noto Sans" w:eastAsiaTheme="minorEastAsia" w:hAnsi="Noto Sans" w:cs="Noto Sans"/>
          <w:b/>
          <w:bCs/>
          <w:sz w:val="20"/>
          <w:szCs w:val="20"/>
          <w:lang w:val="es-ES"/>
        </w:rPr>
        <w:t>A</w:t>
      </w:r>
      <w:r w:rsidRPr="00C204F9">
        <w:rPr>
          <w:rFonts w:ascii="Noto Sans" w:eastAsiaTheme="minorEastAsia" w:hAnsi="Noto Sans" w:cs="Noto Sans"/>
          <w:b/>
          <w:bCs/>
          <w:sz w:val="20"/>
          <w:szCs w:val="20"/>
          <w:lang w:val="es-ES"/>
        </w:rPr>
        <w:t>nexo 13 (trece</w:t>
      </w:r>
      <w:r w:rsidRPr="00901BE3">
        <w:rPr>
          <w:rFonts w:ascii="Noto Sans" w:eastAsiaTheme="minorEastAsia" w:hAnsi="Noto Sans" w:cs="Noto Sans"/>
          <w:bCs/>
          <w:sz w:val="20"/>
          <w:szCs w:val="20"/>
          <w:lang w:val="es-ES"/>
        </w:rPr>
        <w:t>) “Reporte mensual de bienes consumidos”</w:t>
      </w:r>
    </w:p>
    <w:p w14:paraId="5034819B" w14:textId="77777777" w:rsidR="0033431D" w:rsidRPr="00901BE3" w:rsidRDefault="0033431D" w:rsidP="0033431D">
      <w:pPr>
        <w:tabs>
          <w:tab w:val="left" w:pos="1134"/>
        </w:tabs>
        <w:overflowPunct w:val="0"/>
        <w:autoSpaceDE w:val="0"/>
        <w:ind w:left="1134" w:hanging="425"/>
        <w:jc w:val="both"/>
        <w:textAlignment w:val="baseline"/>
        <w:rPr>
          <w:rFonts w:ascii="Noto Sans" w:eastAsiaTheme="minorEastAsia" w:hAnsi="Noto Sans" w:cs="Noto Sans"/>
          <w:bCs/>
          <w:sz w:val="20"/>
          <w:szCs w:val="20"/>
          <w:lang w:val="es-ES"/>
        </w:rPr>
      </w:pPr>
    </w:p>
    <w:p w14:paraId="095CEDEE"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 xml:space="preserve">El Licitante que resulte ganador deberá otorgar con oportunidad la entrega y suministro subsecuentes de todos los insumos como son: el material de osteosíntesis y </w:t>
      </w:r>
      <w:proofErr w:type="spellStart"/>
      <w:r w:rsidRPr="00901BE3">
        <w:rPr>
          <w:rFonts w:ascii="Noto Sans" w:eastAsiaTheme="minorEastAsia" w:hAnsi="Noto Sans" w:cs="Noto Sans"/>
          <w:bCs/>
          <w:sz w:val="20"/>
          <w:szCs w:val="20"/>
          <w:lang w:val="es-ES"/>
        </w:rPr>
        <w:t>endoprótesis</w:t>
      </w:r>
      <w:proofErr w:type="spellEnd"/>
      <w:r w:rsidRPr="00901BE3">
        <w:rPr>
          <w:rFonts w:ascii="Noto Sans" w:eastAsiaTheme="minorEastAsia" w:hAnsi="Noto Sans" w:cs="Noto Sans"/>
          <w:bCs/>
          <w:sz w:val="20"/>
          <w:szCs w:val="20"/>
          <w:lang w:val="es-ES"/>
        </w:rPr>
        <w:t xml:space="preserve"> además de los accesorios específicos para la colocación de las claves adjudicadas, con la intención de asegurar la continuidad de los procedimientos quirúrgicos de traumatología y ortopedia, programados o de urgencia, para evitar cancelaciones o suspensión de los mismos por carencias de éstos.</w:t>
      </w:r>
    </w:p>
    <w:p w14:paraId="4D207609" w14:textId="77777777" w:rsidR="0033431D" w:rsidRPr="00901BE3" w:rsidRDefault="0033431D" w:rsidP="0033431D">
      <w:pPr>
        <w:suppressAutoHyphens/>
        <w:ind w:left="1134" w:hanging="425"/>
        <w:jc w:val="both"/>
        <w:rPr>
          <w:rFonts w:ascii="Noto Sans" w:eastAsiaTheme="minorEastAsia" w:hAnsi="Noto Sans" w:cs="Noto Sans"/>
          <w:bCs/>
          <w:sz w:val="20"/>
          <w:szCs w:val="20"/>
          <w:lang w:val="es-ES"/>
        </w:rPr>
      </w:pPr>
    </w:p>
    <w:p w14:paraId="715D2869"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En caso de que el Instituto requiera, para retiro de claves adjudicadas algún accesorio específico de la marca adjudicada, el Licitante adjudicado se obliga a proporcionar dicho accesorio sin costo alguno para el Instituto hasta por 24 meses posteriores a la fecha de colocación de las claves. Para lo cual no se requiere autorización por parte del personal de la Jefatura de Servicios de Prestaciones Médicas del OOAD, coordinándose vía correo electrónico la Unidad Médica requirente con el Licitante adjudicado.</w:t>
      </w:r>
    </w:p>
    <w:p w14:paraId="1DE428A0" w14:textId="77777777" w:rsidR="0033431D" w:rsidRPr="00901BE3" w:rsidRDefault="0033431D" w:rsidP="0033431D">
      <w:pPr>
        <w:suppressAutoHyphens/>
        <w:ind w:left="1134" w:hanging="425"/>
        <w:jc w:val="both"/>
        <w:rPr>
          <w:rFonts w:ascii="Noto Sans" w:eastAsiaTheme="minorEastAsia" w:hAnsi="Noto Sans" w:cs="Noto Sans"/>
          <w:bCs/>
          <w:sz w:val="20"/>
          <w:szCs w:val="20"/>
          <w:lang w:val="es-ES"/>
        </w:rPr>
      </w:pPr>
    </w:p>
    <w:p w14:paraId="54F74BEE"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Será responsabilidad del Licitante adjudicado realizar por su cuenta la trasportación de los bienes, las maniobras de carga y descarga, hasta el lugar de entrega en cada uno de los almacenes de las Unidades hospitalarias requirentes.</w:t>
      </w:r>
    </w:p>
    <w:p w14:paraId="2E28C014" w14:textId="77777777" w:rsidR="0033431D" w:rsidRPr="00901BE3" w:rsidRDefault="0033431D" w:rsidP="0033431D">
      <w:pPr>
        <w:ind w:left="1134" w:hanging="425"/>
        <w:contextualSpacing/>
        <w:rPr>
          <w:rFonts w:ascii="Noto Sans" w:eastAsiaTheme="minorEastAsia" w:hAnsi="Noto Sans" w:cs="Noto Sans"/>
          <w:bCs/>
          <w:sz w:val="20"/>
          <w:szCs w:val="20"/>
          <w:lang w:val="es-ES"/>
        </w:rPr>
      </w:pPr>
    </w:p>
    <w:p w14:paraId="6C5D9834" w14:textId="77777777" w:rsidR="0033431D" w:rsidRPr="00901BE3" w:rsidRDefault="0033431D" w:rsidP="003D5EC4">
      <w:pPr>
        <w:numPr>
          <w:ilvl w:val="0"/>
          <w:numId w:val="50"/>
        </w:numPr>
        <w:suppressAutoHyphens/>
        <w:ind w:left="1134" w:hanging="425"/>
        <w:contextualSpacing/>
        <w:jc w:val="both"/>
        <w:rPr>
          <w:rFonts w:ascii="Noto Sans" w:eastAsiaTheme="minorEastAsia" w:hAnsi="Noto Sans" w:cs="Noto Sans"/>
          <w:bCs/>
          <w:sz w:val="20"/>
          <w:szCs w:val="20"/>
          <w:lang w:val="es-ES"/>
        </w:rPr>
      </w:pPr>
      <w:r w:rsidRPr="00901BE3">
        <w:rPr>
          <w:rFonts w:ascii="Noto Sans" w:eastAsiaTheme="minorEastAsia" w:hAnsi="Noto Sans" w:cs="Noto Sans"/>
          <w:bCs/>
          <w:sz w:val="20"/>
          <w:szCs w:val="20"/>
          <w:lang w:val="es-ES"/>
        </w:rPr>
        <w:t>Por necesidades del OOAD Guanajuato y sin obligación adicional para éste, previo acuerdo de las partes, se podrá modificar el lugar en donde se lleve a cabo la entrega de los bienes.</w:t>
      </w:r>
    </w:p>
    <w:p w14:paraId="5DA4F408" w14:textId="77777777" w:rsidR="0033431D" w:rsidRDefault="0033431D" w:rsidP="0033431D">
      <w:pPr>
        <w:rPr>
          <w:lang w:val="es-ES_tradnl" w:eastAsia="ar-SA"/>
        </w:rPr>
      </w:pPr>
    </w:p>
    <w:p w14:paraId="61514E6F" w14:textId="77777777" w:rsidR="0033431D" w:rsidRPr="000100DA" w:rsidRDefault="0033431D" w:rsidP="00371FB2">
      <w:pPr>
        <w:pStyle w:val="Ttulo2"/>
        <w:numPr>
          <w:ilvl w:val="1"/>
          <w:numId w:val="71"/>
        </w:numPr>
        <w:spacing w:before="0" w:after="0"/>
        <w:ind w:left="993" w:right="49" w:hanging="567"/>
        <w:jc w:val="both"/>
        <w:rPr>
          <w:rFonts w:ascii="Noto Sans" w:eastAsiaTheme="minorHAnsi" w:hAnsi="Noto Sans" w:cs="Noto Sans"/>
          <w:bCs/>
          <w:i w:val="0"/>
          <w:color w:val="000000"/>
          <w:sz w:val="20"/>
          <w:lang w:eastAsia="en-US"/>
        </w:rPr>
      </w:pPr>
      <w:bookmarkStart w:id="56" w:name="_Toc230867470"/>
      <w:r w:rsidRPr="000100DA">
        <w:rPr>
          <w:rFonts w:ascii="Noto Sans" w:eastAsiaTheme="minorHAnsi" w:hAnsi="Noto Sans" w:cs="Noto Sans"/>
          <w:bCs/>
          <w:i w:val="0"/>
          <w:color w:val="000000"/>
          <w:sz w:val="20"/>
          <w:lang w:eastAsia="en-US"/>
        </w:rPr>
        <w:lastRenderedPageBreak/>
        <w:t>Para los sistemas que conforman la partida 1 (Cirugía de alta frecuencia)</w:t>
      </w:r>
      <w:bookmarkEnd w:id="56"/>
    </w:p>
    <w:p w14:paraId="073AE619" w14:textId="77777777" w:rsidR="0033431D" w:rsidRPr="00190985" w:rsidRDefault="0033431D" w:rsidP="0033431D">
      <w:pPr>
        <w:ind w:left="1134" w:right="51" w:hanging="425"/>
        <w:jc w:val="both"/>
        <w:rPr>
          <w:rFonts w:ascii="Montserrat" w:eastAsia="Times New Roman" w:hAnsi="Montserrat" w:cs="Arial"/>
          <w:sz w:val="20"/>
          <w:szCs w:val="20"/>
          <w:lang w:val="es-ES" w:eastAsia="ar-SA"/>
        </w:rPr>
      </w:pPr>
    </w:p>
    <w:p w14:paraId="799A0487" w14:textId="3A1C566B" w:rsidR="0033431D" w:rsidRPr="00190985" w:rsidRDefault="0033431D" w:rsidP="003D5EC4">
      <w:pPr>
        <w:numPr>
          <w:ilvl w:val="0"/>
          <w:numId w:val="51"/>
        </w:numPr>
        <w:spacing w:after="160"/>
        <w:ind w:left="1134" w:right="51"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Para los 13 sistemas que conforman la partida 1 (uno) Cirugía de Alta Frecuencia el Instituto requiere la entrega de Dotación I</w:t>
      </w:r>
      <w:r w:rsidR="00C20203">
        <w:rPr>
          <w:rFonts w:ascii="Noto Sans" w:eastAsiaTheme="minorEastAsia" w:hAnsi="Noto Sans" w:cs="Noto Sans"/>
          <w:bCs/>
          <w:sz w:val="20"/>
          <w:szCs w:val="20"/>
          <w:lang w:val="es-ES"/>
        </w:rPr>
        <w:t xml:space="preserve">nicial de conformidad al </w:t>
      </w:r>
      <w:r w:rsidR="00C20203" w:rsidRPr="00C20203">
        <w:rPr>
          <w:rFonts w:ascii="Noto Sans" w:eastAsiaTheme="minorEastAsia" w:hAnsi="Noto Sans" w:cs="Noto Sans"/>
          <w:b/>
          <w:bCs/>
          <w:sz w:val="20"/>
          <w:szCs w:val="20"/>
          <w:lang w:val="es-ES"/>
        </w:rPr>
        <w:t>An</w:t>
      </w:r>
      <w:r w:rsidRPr="00C20203">
        <w:rPr>
          <w:rFonts w:ascii="Noto Sans" w:eastAsiaTheme="minorEastAsia" w:hAnsi="Noto Sans" w:cs="Noto Sans"/>
          <w:b/>
          <w:bCs/>
          <w:sz w:val="20"/>
          <w:szCs w:val="20"/>
          <w:lang w:val="es-ES"/>
        </w:rPr>
        <w:t>exo Numero 20 (veinte)</w:t>
      </w:r>
      <w:r w:rsidRPr="00190985">
        <w:rPr>
          <w:rFonts w:ascii="Noto Sans" w:eastAsiaTheme="minorEastAsia" w:hAnsi="Noto Sans" w:cs="Noto Sans"/>
          <w:bCs/>
          <w:sz w:val="20"/>
          <w:szCs w:val="20"/>
          <w:lang w:val="es-ES"/>
        </w:rPr>
        <w:t xml:space="preserve">, El Licitante adjudicado deberá entregar la dotación inicial a cada Unidad Médica, debiendo ser entregada en el almacén de cada Unidad Hospitalaria dentro de los 10 días naturales posteriores a la fecha del fallo. </w:t>
      </w:r>
    </w:p>
    <w:p w14:paraId="24AC98C5" w14:textId="77777777" w:rsidR="0033431D" w:rsidRPr="00190985" w:rsidRDefault="0033431D" w:rsidP="0033431D">
      <w:pPr>
        <w:spacing w:after="160"/>
        <w:ind w:left="1134" w:right="51" w:hanging="425"/>
        <w:contextualSpacing/>
        <w:rPr>
          <w:rFonts w:ascii="Noto Sans" w:eastAsiaTheme="minorEastAsia" w:hAnsi="Noto Sans" w:cs="Noto Sans"/>
          <w:bCs/>
          <w:sz w:val="20"/>
          <w:szCs w:val="20"/>
          <w:lang w:val="es-ES"/>
        </w:rPr>
      </w:pPr>
    </w:p>
    <w:p w14:paraId="0C6D7C6F" w14:textId="3F145C3B" w:rsidR="0033431D" w:rsidRPr="00190985" w:rsidRDefault="0033431D" w:rsidP="003D5EC4">
      <w:pPr>
        <w:numPr>
          <w:ilvl w:val="0"/>
          <w:numId w:val="51"/>
        </w:numPr>
        <w:suppressAutoHyphens/>
        <w:spacing w:after="160"/>
        <w:ind w:left="1134" w:right="51" w:hanging="425"/>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La dotación inicial será de conf</w:t>
      </w:r>
      <w:r w:rsidR="00C20203">
        <w:rPr>
          <w:rFonts w:ascii="Noto Sans" w:eastAsiaTheme="minorEastAsia" w:hAnsi="Noto Sans" w:cs="Noto Sans"/>
          <w:bCs/>
          <w:sz w:val="20"/>
          <w:szCs w:val="20"/>
          <w:lang w:val="es-ES"/>
        </w:rPr>
        <w:t xml:space="preserve">ormidad a lo establecido en el </w:t>
      </w:r>
      <w:r w:rsidR="00C20203" w:rsidRPr="00C20203">
        <w:rPr>
          <w:rFonts w:ascii="Noto Sans" w:eastAsiaTheme="minorEastAsia" w:hAnsi="Noto Sans" w:cs="Noto Sans"/>
          <w:b/>
          <w:bCs/>
          <w:sz w:val="20"/>
          <w:szCs w:val="20"/>
          <w:lang w:val="es-ES"/>
        </w:rPr>
        <w:t>A</w:t>
      </w:r>
      <w:r w:rsidRPr="00C20203">
        <w:rPr>
          <w:rFonts w:ascii="Noto Sans" w:eastAsiaTheme="minorEastAsia" w:hAnsi="Noto Sans" w:cs="Noto Sans"/>
          <w:b/>
          <w:bCs/>
          <w:sz w:val="20"/>
          <w:szCs w:val="20"/>
          <w:lang w:val="es-ES"/>
        </w:rPr>
        <w:t>nexo Numero 20 (veinte)</w:t>
      </w:r>
      <w:r w:rsidRPr="00190985">
        <w:rPr>
          <w:rFonts w:ascii="Noto Sans" w:eastAsiaTheme="minorEastAsia" w:hAnsi="Noto Sans" w:cs="Noto Sans"/>
          <w:bCs/>
          <w:sz w:val="20"/>
          <w:szCs w:val="20"/>
          <w:lang w:val="es-ES"/>
        </w:rPr>
        <w:t xml:space="preserve"> en el cual se establece la cantidad a entregar por Unidad Hospitalaria, misma que deberá ser entregada por el Licitante adjudicado dentro de los 10 días naturales posteriores a la fecha del fallo.</w:t>
      </w:r>
    </w:p>
    <w:p w14:paraId="5F4B7102" w14:textId="77777777" w:rsidR="0033431D" w:rsidRPr="00190985" w:rsidRDefault="0033431D" w:rsidP="0033431D">
      <w:pPr>
        <w:suppressAutoHyphens/>
        <w:spacing w:after="160"/>
        <w:ind w:left="1134" w:right="51"/>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Dicha dotación no tendrá costo para el Instituto, se dejará bajo resguardo de las Unidades Hospitalarias y una vez que se vayan consumiendo las claves será cuando el Licitante adjudicado las facture.  </w:t>
      </w:r>
    </w:p>
    <w:p w14:paraId="6C3B4CE4" w14:textId="5C4D2A47" w:rsidR="0033431D" w:rsidRPr="00190985" w:rsidRDefault="0033431D" w:rsidP="0033431D">
      <w:pPr>
        <w:suppressAutoHyphens/>
        <w:spacing w:after="160"/>
        <w:ind w:left="1134" w:right="51"/>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En caso de que la Unidad Médica decida actualizar las cantidades establecidas en el </w:t>
      </w:r>
      <w:r w:rsidR="00C20203">
        <w:rPr>
          <w:rFonts w:ascii="Noto Sans" w:eastAsiaTheme="minorEastAsia" w:hAnsi="Noto Sans" w:cs="Noto Sans"/>
          <w:b/>
          <w:bCs/>
          <w:sz w:val="20"/>
          <w:szCs w:val="20"/>
          <w:lang w:val="es-ES"/>
        </w:rPr>
        <w:t>A</w:t>
      </w:r>
      <w:r w:rsidRPr="00190985">
        <w:rPr>
          <w:rFonts w:ascii="Noto Sans" w:eastAsiaTheme="minorEastAsia" w:hAnsi="Noto Sans" w:cs="Noto Sans"/>
          <w:b/>
          <w:bCs/>
          <w:sz w:val="20"/>
          <w:szCs w:val="20"/>
          <w:lang w:val="es-ES"/>
        </w:rPr>
        <w:t>nexo Numero 20 (veinte)</w:t>
      </w:r>
      <w:r w:rsidRPr="00190985">
        <w:rPr>
          <w:rFonts w:ascii="Noto Sans" w:eastAsiaTheme="minorEastAsia" w:hAnsi="Noto Sans" w:cs="Noto Sans"/>
          <w:bCs/>
          <w:sz w:val="20"/>
          <w:szCs w:val="20"/>
          <w:lang w:val="es-ES"/>
        </w:rPr>
        <w:t xml:space="preserve"> podrá realizarlo siempre y cuando las nuevas cantidades propuestas no sobrepasen el 20% del valor de la cantidad mínima establecida para la partida 1 de la Unidad Médica solicitante. </w:t>
      </w:r>
    </w:p>
    <w:p w14:paraId="3A01A7A3" w14:textId="77777777" w:rsidR="0033431D" w:rsidRPr="00190985" w:rsidRDefault="0033431D" w:rsidP="003D5EC4">
      <w:pPr>
        <w:numPr>
          <w:ilvl w:val="0"/>
          <w:numId w:val="51"/>
        </w:numPr>
        <w:suppressAutoHyphens/>
        <w:spacing w:after="160"/>
        <w:ind w:left="1134" w:right="51"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El Licitante Adjudicado de los sistemas agrupados en la partida 1 (Cirugía de alta frecuencia) hará entrega de las claves de material de Osteosíntesis y </w:t>
      </w:r>
      <w:proofErr w:type="spellStart"/>
      <w:r w:rsidRPr="00190985">
        <w:rPr>
          <w:rFonts w:ascii="Noto Sans" w:eastAsiaTheme="minorEastAsia" w:hAnsi="Noto Sans" w:cs="Noto Sans"/>
          <w:bCs/>
          <w:sz w:val="20"/>
          <w:szCs w:val="20"/>
          <w:lang w:val="es-ES"/>
        </w:rPr>
        <w:t>Endoprótesis</w:t>
      </w:r>
      <w:proofErr w:type="spellEnd"/>
      <w:r w:rsidRPr="00190985">
        <w:rPr>
          <w:rFonts w:ascii="Noto Sans" w:eastAsiaTheme="minorEastAsia" w:hAnsi="Noto Sans" w:cs="Noto Sans"/>
          <w:bCs/>
          <w:sz w:val="20"/>
          <w:szCs w:val="20"/>
          <w:lang w:val="es-ES"/>
        </w:rPr>
        <w:t xml:space="preserve"> en las Unidades Médicas Hospitalarias mediante el </w:t>
      </w:r>
      <w:r w:rsidRPr="00C20203">
        <w:rPr>
          <w:rFonts w:ascii="Noto Sans" w:eastAsiaTheme="minorEastAsia" w:hAnsi="Noto Sans" w:cs="Noto Sans"/>
          <w:b/>
          <w:bCs/>
          <w:sz w:val="20"/>
          <w:szCs w:val="20"/>
          <w:lang w:val="es-ES"/>
        </w:rPr>
        <w:t>Anexo Número 15 (quince</w:t>
      </w:r>
      <w:r w:rsidRPr="00190985">
        <w:rPr>
          <w:rFonts w:ascii="Noto Sans" w:eastAsiaTheme="minorEastAsia" w:hAnsi="Noto Sans" w:cs="Noto Sans"/>
          <w:bCs/>
          <w:sz w:val="20"/>
          <w:szCs w:val="20"/>
          <w:lang w:val="es-ES"/>
        </w:rPr>
        <w:t>) “Remisión de Pedido”.  En la remisión de entrega invariablemente se hará referencia: Al número de clave adjudicada, descripción de la clave, numero del contrato celebrado, el número de lote, la marca y la fecha de caducidad o de fabricación de las claves que conforman los sistemas.</w:t>
      </w:r>
    </w:p>
    <w:p w14:paraId="6C88E5C3" w14:textId="77777777" w:rsidR="0033431D" w:rsidRPr="00190985" w:rsidRDefault="0033431D" w:rsidP="0033431D">
      <w:pPr>
        <w:spacing w:after="160"/>
        <w:ind w:left="1134" w:right="51" w:hanging="425"/>
        <w:contextualSpacing/>
        <w:rPr>
          <w:rFonts w:ascii="Noto Sans" w:eastAsiaTheme="minorEastAsia" w:hAnsi="Noto Sans" w:cs="Noto Sans"/>
          <w:bCs/>
          <w:sz w:val="20"/>
          <w:szCs w:val="20"/>
          <w:lang w:val="es-ES"/>
        </w:rPr>
      </w:pPr>
    </w:p>
    <w:p w14:paraId="5AE369F7" w14:textId="77777777" w:rsidR="0033431D" w:rsidRPr="00190985" w:rsidRDefault="0033431D" w:rsidP="003D5EC4">
      <w:pPr>
        <w:numPr>
          <w:ilvl w:val="0"/>
          <w:numId w:val="51"/>
        </w:numPr>
        <w:spacing w:after="160"/>
        <w:ind w:left="1134" w:right="51"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La reposición de las claves consumidas será responsabilidad del Licitante adjudicado tomando en consideración los requerimientos de cada Unidad hospitalaria y en un plazo no mayor a 48 horas contadas a partir de la recolección de la hoja de consumo.</w:t>
      </w:r>
    </w:p>
    <w:p w14:paraId="616519F2"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7EA1445C" w14:textId="77777777" w:rsidR="0033431D" w:rsidRPr="00190985" w:rsidRDefault="0033431D" w:rsidP="003D5EC4">
      <w:pPr>
        <w:numPr>
          <w:ilvl w:val="0"/>
          <w:numId w:val="51"/>
        </w:numPr>
        <w:spacing w:after="160"/>
        <w:ind w:left="1134" w:right="51"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En caso de que el Licitante adjudicado entregue cantidades excedentes a lo estipulado en el anexo </w:t>
      </w:r>
      <w:r w:rsidRPr="00190985">
        <w:rPr>
          <w:rFonts w:ascii="Noto Sans" w:eastAsiaTheme="minorEastAsia" w:hAnsi="Noto Sans" w:cs="Noto Sans"/>
          <w:b/>
          <w:bCs/>
          <w:sz w:val="20"/>
          <w:szCs w:val="20"/>
          <w:lang w:val="es-ES"/>
        </w:rPr>
        <w:t>Numero 20 (veinte)</w:t>
      </w:r>
      <w:r w:rsidRPr="00190985">
        <w:rPr>
          <w:rFonts w:ascii="Noto Sans" w:eastAsiaTheme="minorEastAsia" w:hAnsi="Noto Sans" w:cs="Noto Sans"/>
          <w:bCs/>
          <w:sz w:val="20"/>
          <w:szCs w:val="20"/>
          <w:lang w:val="es-ES"/>
        </w:rPr>
        <w:t xml:space="preserve"> “Dotación Inicial”, quedará bajo responsabilidad del Licitante adjudicado y del Director de la Unidad Médica que lo solicite. </w:t>
      </w:r>
    </w:p>
    <w:p w14:paraId="0BC86966"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228017CB" w14:textId="77777777" w:rsidR="0033431D" w:rsidRPr="00190985" w:rsidRDefault="0033431D" w:rsidP="003D5EC4">
      <w:pPr>
        <w:numPr>
          <w:ilvl w:val="0"/>
          <w:numId w:val="51"/>
        </w:numPr>
        <w:spacing w:after="160"/>
        <w:ind w:left="1134" w:right="51"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El Licitante adjudicado deberá tener siempre disponible en el Hospital los accesorios específicos para la colocación de las claves adjudicadas, necesario para las cirugías programadas y de urgencias</w:t>
      </w:r>
    </w:p>
    <w:p w14:paraId="271D80E4"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31E682DF" w14:textId="77777777" w:rsidR="0033431D" w:rsidRPr="00190985" w:rsidRDefault="0033431D" w:rsidP="003D5EC4">
      <w:pPr>
        <w:numPr>
          <w:ilvl w:val="0"/>
          <w:numId w:val="51"/>
        </w:numPr>
        <w:suppressAutoHyphens/>
        <w:ind w:left="1134" w:hanging="425"/>
        <w:jc w:val="both"/>
        <w:rPr>
          <w:rFonts w:ascii="Noto Sans" w:eastAsiaTheme="minorEastAsia" w:hAnsi="Noto Sans" w:cs="Noto Sans"/>
          <w:bCs/>
          <w:sz w:val="20"/>
          <w:szCs w:val="20"/>
          <w:lang w:val="es-ES"/>
        </w:rPr>
      </w:pPr>
      <w:bookmarkStart w:id="57" w:name="_Hlk206505882"/>
      <w:r w:rsidRPr="00190985">
        <w:rPr>
          <w:rFonts w:ascii="Noto Sans" w:eastAsiaTheme="minorEastAsia" w:hAnsi="Noto Sans" w:cs="Noto Sans"/>
          <w:bCs/>
          <w:sz w:val="20"/>
          <w:szCs w:val="20"/>
          <w:lang w:val="es-ES"/>
        </w:rPr>
        <w:t xml:space="preserve">Para mantener el stock correspondiente a la Dotación Inicial el Licitante adjudicado se obliga a acudir los días lunes y miércoles de cada semana en horario de 08:00 a 16:00 horas a cada una de las Unidades Hospitalarias adjudicadas con el fin de recoger las hojas de consumo de material de osteosíntesis y </w:t>
      </w:r>
      <w:proofErr w:type="spellStart"/>
      <w:r w:rsidRPr="00190985">
        <w:rPr>
          <w:rFonts w:ascii="Noto Sans" w:eastAsiaTheme="minorEastAsia" w:hAnsi="Noto Sans" w:cs="Noto Sans"/>
          <w:bCs/>
          <w:sz w:val="20"/>
          <w:szCs w:val="20"/>
          <w:lang w:val="es-ES"/>
        </w:rPr>
        <w:t>endoprótesis</w:t>
      </w:r>
      <w:proofErr w:type="spellEnd"/>
      <w:r w:rsidRPr="00190985">
        <w:rPr>
          <w:rFonts w:ascii="Noto Sans" w:eastAsiaTheme="minorEastAsia" w:hAnsi="Noto Sans" w:cs="Noto Sans"/>
          <w:bCs/>
          <w:sz w:val="20"/>
          <w:szCs w:val="20"/>
          <w:lang w:val="es-ES"/>
        </w:rPr>
        <w:t xml:space="preserve"> consumido. </w:t>
      </w:r>
    </w:p>
    <w:p w14:paraId="733768E5"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2FC008C3" w14:textId="77777777" w:rsidR="0033431D" w:rsidRPr="00190985" w:rsidRDefault="0033431D" w:rsidP="003D5EC4">
      <w:pPr>
        <w:numPr>
          <w:ilvl w:val="0"/>
          <w:numId w:val="51"/>
        </w:numPr>
        <w:suppressAutoHyphens/>
        <w:ind w:left="1134" w:hanging="425"/>
        <w:jc w:val="both"/>
        <w:rPr>
          <w:rFonts w:ascii="Noto Sans" w:eastAsiaTheme="minorEastAsia" w:hAnsi="Noto Sans" w:cs="Noto Sans"/>
          <w:bCs/>
          <w:sz w:val="20"/>
          <w:szCs w:val="20"/>
          <w:lang w:val="es-ES"/>
        </w:rPr>
      </w:pPr>
      <w:bookmarkStart w:id="58" w:name="_Hlk206506110"/>
      <w:r w:rsidRPr="00190985">
        <w:rPr>
          <w:rFonts w:ascii="Noto Sans" w:eastAsiaTheme="minorEastAsia" w:hAnsi="Noto Sans" w:cs="Noto Sans"/>
          <w:bCs/>
          <w:sz w:val="20"/>
          <w:szCs w:val="20"/>
          <w:lang w:val="es-ES"/>
        </w:rPr>
        <w:t xml:space="preserve">El Licitante adjudicado deberá realizar registro de asistencia y recolección de hojas de consumo en la bitácora que la Unidad Hospitalaria implementará siendo el </w:t>
      </w:r>
      <w:r w:rsidRPr="00190985">
        <w:rPr>
          <w:rFonts w:ascii="Noto Sans" w:eastAsiaTheme="minorEastAsia" w:hAnsi="Noto Sans" w:cs="Noto Sans"/>
          <w:b/>
          <w:bCs/>
          <w:sz w:val="20"/>
          <w:szCs w:val="20"/>
          <w:lang w:val="es-ES"/>
        </w:rPr>
        <w:t>Anexo número 16 (dieciséis).</w:t>
      </w:r>
    </w:p>
    <w:p w14:paraId="751CE625"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70B61A51" w14:textId="77777777" w:rsidR="0033431D" w:rsidRPr="00190985" w:rsidRDefault="0033431D" w:rsidP="0033431D">
      <w:pPr>
        <w:suppressAutoHyphens/>
        <w:ind w:left="1134"/>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lastRenderedPageBreak/>
        <w:t xml:space="preserve">La bitácora </w:t>
      </w:r>
      <w:r w:rsidRPr="00C204F9">
        <w:rPr>
          <w:rFonts w:ascii="Noto Sans" w:eastAsiaTheme="minorEastAsia" w:hAnsi="Noto Sans" w:cs="Noto Sans"/>
          <w:b/>
          <w:bCs/>
          <w:sz w:val="20"/>
          <w:szCs w:val="20"/>
          <w:lang w:val="es-ES"/>
        </w:rPr>
        <w:t>Anexo número 16 (dieciséis)</w:t>
      </w:r>
      <w:r w:rsidRPr="00190985">
        <w:rPr>
          <w:rFonts w:ascii="Noto Sans" w:eastAsiaTheme="minorEastAsia" w:hAnsi="Noto Sans" w:cs="Noto Sans"/>
          <w:bCs/>
          <w:sz w:val="20"/>
          <w:szCs w:val="20"/>
          <w:lang w:val="es-ES"/>
        </w:rPr>
        <w:t xml:space="preserve"> deberá esta</w:t>
      </w:r>
      <w:r>
        <w:rPr>
          <w:rFonts w:ascii="Noto Sans" w:eastAsiaTheme="minorEastAsia" w:hAnsi="Noto Sans" w:cs="Noto Sans"/>
          <w:bCs/>
          <w:sz w:val="20"/>
          <w:szCs w:val="20"/>
          <w:lang w:val="es-ES"/>
        </w:rPr>
        <w:t>r</w:t>
      </w:r>
      <w:r w:rsidRPr="00190985">
        <w:rPr>
          <w:rFonts w:ascii="Noto Sans" w:eastAsiaTheme="minorEastAsia" w:hAnsi="Noto Sans" w:cs="Noto Sans"/>
          <w:bCs/>
          <w:sz w:val="20"/>
          <w:szCs w:val="20"/>
          <w:lang w:val="es-ES"/>
        </w:rPr>
        <w:t xml:space="preserve"> </w:t>
      </w:r>
      <w:proofErr w:type="gramStart"/>
      <w:r w:rsidRPr="00190985">
        <w:rPr>
          <w:rFonts w:ascii="Noto Sans" w:eastAsiaTheme="minorEastAsia" w:hAnsi="Noto Sans" w:cs="Noto Sans"/>
          <w:bCs/>
          <w:sz w:val="20"/>
          <w:szCs w:val="20"/>
          <w:lang w:val="es-ES"/>
        </w:rPr>
        <w:t>firmado</w:t>
      </w:r>
      <w:proofErr w:type="gramEnd"/>
      <w:r w:rsidRPr="00190985">
        <w:rPr>
          <w:rFonts w:ascii="Noto Sans" w:eastAsiaTheme="minorEastAsia" w:hAnsi="Noto Sans" w:cs="Noto Sans"/>
          <w:bCs/>
          <w:sz w:val="20"/>
          <w:szCs w:val="20"/>
          <w:lang w:val="es-ES"/>
        </w:rPr>
        <w:t xml:space="preserve"> tanto por el Licitante Adjudicado como por el Personal Directivo designado por el Director de la Unidad.  En caso de que el Licitante Adjudicado no acuda a recolección de las hojas de consumo los días lunes y miércoles, la Unidad Médica deberá dejar asentado en la bitácora la falta de asistencia. </w:t>
      </w:r>
    </w:p>
    <w:p w14:paraId="151C7F74" w14:textId="77777777" w:rsidR="0033431D" w:rsidRPr="00190985" w:rsidRDefault="0033431D" w:rsidP="0033431D">
      <w:pPr>
        <w:suppressAutoHyphens/>
        <w:ind w:left="1134" w:hanging="425"/>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 </w:t>
      </w:r>
      <w:bookmarkEnd w:id="57"/>
      <w:bookmarkEnd w:id="58"/>
    </w:p>
    <w:p w14:paraId="01523985" w14:textId="77777777" w:rsidR="0033431D" w:rsidRPr="00190985" w:rsidRDefault="0033431D" w:rsidP="003D5EC4">
      <w:pPr>
        <w:numPr>
          <w:ilvl w:val="0"/>
          <w:numId w:val="51"/>
        </w:numPr>
        <w:suppressAutoHyphens/>
        <w:ind w:left="1134" w:hanging="425"/>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El Licitante adjudicado se obliga a entregar en la Unidad Hospitalaria el material correspondiente a la reposición de la dotación inicial dentro de las 48 horas contadas a partir de la recolección de la hoja de consumo.</w:t>
      </w:r>
    </w:p>
    <w:p w14:paraId="4A755585" w14:textId="77777777" w:rsidR="0033431D" w:rsidRPr="00190985" w:rsidRDefault="0033431D" w:rsidP="0033431D">
      <w:pPr>
        <w:suppressAutoHyphens/>
        <w:ind w:left="1134" w:hanging="425"/>
        <w:jc w:val="both"/>
        <w:rPr>
          <w:rFonts w:ascii="Noto Sans" w:eastAsiaTheme="minorEastAsia" w:hAnsi="Noto Sans" w:cs="Noto Sans"/>
          <w:bCs/>
          <w:sz w:val="20"/>
          <w:szCs w:val="20"/>
          <w:lang w:val="es-ES"/>
        </w:rPr>
      </w:pPr>
    </w:p>
    <w:p w14:paraId="125E9D9F" w14:textId="3703FE5B" w:rsidR="0033431D" w:rsidRPr="00190985" w:rsidRDefault="0033431D" w:rsidP="003D5EC4">
      <w:pPr>
        <w:numPr>
          <w:ilvl w:val="0"/>
          <w:numId w:val="51"/>
        </w:numPr>
        <w:suppressAutoHyphens/>
        <w:ind w:left="1134" w:hanging="425"/>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En caso de no entregar completa la dotación inicial así como las medidas solicitadas por cada una de la Unidades Médicas o los accesorios específicos para la colocación de las claves requeridas y/o la reposición de las claves consumidas dentro del  tiempo establecido en los incisos anteriores, las Unidades Médicas  Hospitalarias deberán turnar copia de la documentación comprobatoria al Administrador del Contrato  para que este turne a la Coordinación de Abastecimiento  y Equipamiento de este OAAD para la aplicación de las penas convencionales y/o deducciones  correspondientes.</w:t>
      </w:r>
    </w:p>
    <w:p w14:paraId="52D19495" w14:textId="77777777" w:rsidR="0033431D" w:rsidRPr="00190985" w:rsidRDefault="0033431D" w:rsidP="0033431D">
      <w:pPr>
        <w:suppressAutoHyphens/>
        <w:ind w:left="1134" w:hanging="425"/>
        <w:jc w:val="both"/>
        <w:rPr>
          <w:rFonts w:ascii="Noto Sans" w:eastAsiaTheme="minorEastAsia" w:hAnsi="Noto Sans" w:cs="Noto Sans"/>
          <w:bCs/>
          <w:sz w:val="20"/>
          <w:szCs w:val="20"/>
          <w:lang w:val="es-ES"/>
        </w:rPr>
      </w:pPr>
    </w:p>
    <w:p w14:paraId="4D3DFE55" w14:textId="0B99314A" w:rsidR="0033431D" w:rsidRPr="00190985" w:rsidRDefault="0033431D" w:rsidP="003D5EC4">
      <w:pPr>
        <w:numPr>
          <w:ilvl w:val="0"/>
          <w:numId w:val="51"/>
        </w:numPr>
        <w:tabs>
          <w:tab w:val="num" w:pos="0"/>
        </w:tabs>
        <w:spacing w:after="160"/>
        <w:ind w:left="1134" w:right="45"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El Licitante adjudicado será el único responsable de mantener completa la dotación inicial de los sistemas correspondientes a la partida 1, de conformidad a la dotación establecida en el </w:t>
      </w:r>
      <w:r w:rsidR="00C20203">
        <w:rPr>
          <w:rFonts w:ascii="Noto Sans" w:eastAsiaTheme="minorEastAsia" w:hAnsi="Noto Sans" w:cs="Noto Sans"/>
          <w:b/>
          <w:bCs/>
          <w:sz w:val="20"/>
          <w:szCs w:val="20"/>
          <w:lang w:val="es-ES"/>
        </w:rPr>
        <w:t>A</w:t>
      </w:r>
      <w:r w:rsidRPr="00190985">
        <w:rPr>
          <w:rFonts w:ascii="Noto Sans" w:eastAsiaTheme="minorEastAsia" w:hAnsi="Noto Sans" w:cs="Noto Sans"/>
          <w:b/>
          <w:bCs/>
          <w:sz w:val="20"/>
          <w:szCs w:val="20"/>
          <w:lang w:val="es-ES"/>
        </w:rPr>
        <w:t>nexo Numero 20 (veinte</w:t>
      </w:r>
      <w:r w:rsidRPr="00190985">
        <w:rPr>
          <w:rFonts w:ascii="Noto Sans" w:eastAsiaTheme="minorEastAsia" w:hAnsi="Noto Sans" w:cs="Noto Sans"/>
          <w:bCs/>
          <w:sz w:val="20"/>
          <w:szCs w:val="20"/>
          <w:lang w:val="es-ES"/>
        </w:rPr>
        <w:t xml:space="preserve">) Dotación Inicial; </w:t>
      </w:r>
    </w:p>
    <w:p w14:paraId="5E52D36D"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2A85E08E" w14:textId="77777777" w:rsidR="0033431D" w:rsidRPr="00190985" w:rsidRDefault="0033431D" w:rsidP="003D5EC4">
      <w:pPr>
        <w:numPr>
          <w:ilvl w:val="0"/>
          <w:numId w:val="51"/>
        </w:numPr>
        <w:tabs>
          <w:tab w:val="num" w:pos="0"/>
        </w:tabs>
        <w:spacing w:after="160"/>
        <w:ind w:left="1134" w:right="45"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 xml:space="preserve">Las medidas de las claves correspondientes a la dotación inicial serán establecidas por cada Unidad Hospitalaria, por lo cual el Licitante  adjudicado deberá de acudir dentro de los 3 (tres) días hábiles posteriores al fallo a la Dirección y/o Jefatura de Servicio para que le sean entregadas las especificaciones de las medidas de cada una de las claves que componen la dotación inicial. </w:t>
      </w:r>
    </w:p>
    <w:p w14:paraId="6D0466E6" w14:textId="77777777" w:rsidR="0033431D" w:rsidRPr="00190985" w:rsidRDefault="0033431D" w:rsidP="0033431D">
      <w:pPr>
        <w:spacing w:after="160"/>
        <w:ind w:left="1134" w:hanging="425"/>
        <w:contextualSpacing/>
        <w:rPr>
          <w:rFonts w:ascii="Noto Sans" w:eastAsiaTheme="minorEastAsia" w:hAnsi="Noto Sans" w:cs="Noto Sans"/>
          <w:bCs/>
          <w:sz w:val="20"/>
          <w:szCs w:val="20"/>
          <w:lang w:val="es-ES"/>
        </w:rPr>
      </w:pPr>
    </w:p>
    <w:p w14:paraId="5CEC720D" w14:textId="3C130E68" w:rsidR="0033431D" w:rsidRPr="00190985" w:rsidRDefault="0033431D" w:rsidP="003D5EC4">
      <w:pPr>
        <w:numPr>
          <w:ilvl w:val="0"/>
          <w:numId w:val="51"/>
        </w:numPr>
        <w:tabs>
          <w:tab w:val="num" w:pos="0"/>
        </w:tabs>
        <w:spacing w:after="160"/>
        <w:ind w:left="1134" w:right="45" w:hanging="425"/>
        <w:contextualSpacing/>
        <w:jc w:val="both"/>
        <w:rPr>
          <w:rFonts w:ascii="Noto Sans" w:eastAsiaTheme="minorEastAsia" w:hAnsi="Noto Sans" w:cs="Noto Sans"/>
          <w:bCs/>
          <w:sz w:val="20"/>
          <w:szCs w:val="20"/>
          <w:lang w:val="es-ES"/>
        </w:rPr>
      </w:pPr>
      <w:r w:rsidRPr="00190985">
        <w:rPr>
          <w:rFonts w:ascii="Noto Sans" w:eastAsiaTheme="minorEastAsia" w:hAnsi="Noto Sans" w:cs="Noto Sans"/>
          <w:bCs/>
          <w:sz w:val="20"/>
          <w:szCs w:val="20"/>
          <w:lang w:val="es-ES"/>
        </w:rPr>
        <w:t>El material que no tenga movimiento durante los últimos 60 días naturales, posteriores a la recepción, será devuelto al Licitante adjudicado en las mismas condiciones en las que fue entregado, sin costo para el Instituto</w:t>
      </w:r>
      <w:bookmarkStart w:id="59" w:name="_Hlk206580749"/>
      <w:r w:rsidRPr="00190985">
        <w:rPr>
          <w:rFonts w:ascii="Noto Sans" w:eastAsiaTheme="minorEastAsia" w:hAnsi="Noto Sans" w:cs="Noto Sans"/>
          <w:bCs/>
          <w:sz w:val="20"/>
          <w:szCs w:val="20"/>
          <w:lang w:val="es-ES"/>
        </w:rPr>
        <w:t xml:space="preserve">; la devolución de las claves de baja rotación se realizará de conformidad al </w:t>
      </w:r>
      <w:r w:rsidR="00C20203">
        <w:rPr>
          <w:rFonts w:ascii="Noto Sans" w:eastAsiaTheme="minorEastAsia" w:hAnsi="Noto Sans" w:cs="Noto Sans"/>
          <w:b/>
          <w:bCs/>
          <w:sz w:val="20"/>
          <w:szCs w:val="20"/>
          <w:lang w:val="es-ES"/>
        </w:rPr>
        <w:t>A</w:t>
      </w:r>
      <w:r w:rsidRPr="00190985">
        <w:rPr>
          <w:rFonts w:ascii="Noto Sans" w:eastAsiaTheme="minorEastAsia" w:hAnsi="Noto Sans" w:cs="Noto Sans"/>
          <w:b/>
          <w:bCs/>
          <w:sz w:val="20"/>
          <w:szCs w:val="20"/>
          <w:lang w:val="es-ES"/>
        </w:rPr>
        <w:t>nexo número 21 (veintiuno</w:t>
      </w:r>
      <w:r w:rsidRPr="00190985">
        <w:rPr>
          <w:rFonts w:ascii="Noto Sans" w:eastAsiaTheme="minorEastAsia" w:hAnsi="Noto Sans" w:cs="Noto Sans"/>
          <w:bCs/>
          <w:sz w:val="20"/>
          <w:szCs w:val="20"/>
          <w:lang w:val="es-ES"/>
        </w:rPr>
        <w:t xml:space="preserve">) Acta de Devolución de Claves de Material de Osteosíntesis y </w:t>
      </w:r>
      <w:proofErr w:type="spellStart"/>
      <w:r w:rsidRPr="00190985">
        <w:rPr>
          <w:rFonts w:ascii="Noto Sans" w:eastAsiaTheme="minorEastAsia" w:hAnsi="Noto Sans" w:cs="Noto Sans"/>
          <w:bCs/>
          <w:sz w:val="20"/>
          <w:szCs w:val="20"/>
          <w:lang w:val="es-ES"/>
        </w:rPr>
        <w:t>Endoprótesis</w:t>
      </w:r>
      <w:proofErr w:type="spellEnd"/>
      <w:r w:rsidRPr="00190985">
        <w:rPr>
          <w:rFonts w:ascii="Noto Sans" w:eastAsiaTheme="minorEastAsia" w:hAnsi="Noto Sans" w:cs="Noto Sans"/>
          <w:bCs/>
          <w:sz w:val="20"/>
          <w:szCs w:val="20"/>
          <w:lang w:val="es-ES"/>
        </w:rPr>
        <w:t xml:space="preserve"> de bajo consumo. </w:t>
      </w:r>
    </w:p>
    <w:bookmarkEnd w:id="59"/>
    <w:p w14:paraId="35B102F3" w14:textId="77777777" w:rsidR="0033431D" w:rsidRDefault="0033431D" w:rsidP="0033431D">
      <w:pPr>
        <w:ind w:left="1134" w:right="51" w:hanging="425"/>
        <w:jc w:val="both"/>
        <w:rPr>
          <w:rFonts w:ascii="Montserrat" w:eastAsia="Times New Roman" w:hAnsi="Montserrat" w:cs="Arial"/>
          <w:sz w:val="20"/>
          <w:szCs w:val="20"/>
          <w:lang w:val="es-ES" w:eastAsia="ar-SA"/>
        </w:rPr>
      </w:pPr>
    </w:p>
    <w:p w14:paraId="4845781C" w14:textId="77777777" w:rsidR="00371FB2" w:rsidRDefault="00371FB2" w:rsidP="0033431D">
      <w:pPr>
        <w:ind w:left="1134" w:right="51" w:hanging="425"/>
        <w:jc w:val="both"/>
        <w:rPr>
          <w:rFonts w:ascii="Montserrat" w:eastAsia="Times New Roman" w:hAnsi="Montserrat" w:cs="Arial"/>
          <w:sz w:val="20"/>
          <w:szCs w:val="20"/>
          <w:lang w:val="es-ES" w:eastAsia="ar-SA"/>
        </w:rPr>
      </w:pPr>
    </w:p>
    <w:p w14:paraId="62CB0336" w14:textId="77777777" w:rsidR="0033431D" w:rsidRPr="00190985" w:rsidRDefault="0033431D" w:rsidP="0033431D">
      <w:pPr>
        <w:ind w:left="1134" w:right="51" w:hanging="425"/>
        <w:jc w:val="both"/>
        <w:rPr>
          <w:rFonts w:ascii="Montserrat" w:eastAsia="Times New Roman" w:hAnsi="Montserrat" w:cs="Arial"/>
          <w:sz w:val="20"/>
          <w:szCs w:val="20"/>
          <w:lang w:val="es-ES" w:eastAsia="ar-SA"/>
        </w:rPr>
      </w:pPr>
    </w:p>
    <w:p w14:paraId="21470DC7" w14:textId="77777777" w:rsidR="0033431D" w:rsidRPr="000100DA" w:rsidRDefault="0033431D" w:rsidP="00371FB2">
      <w:pPr>
        <w:pStyle w:val="Prrafodelista"/>
        <w:numPr>
          <w:ilvl w:val="1"/>
          <w:numId w:val="71"/>
        </w:numPr>
        <w:ind w:left="1134" w:right="51" w:hanging="708"/>
        <w:jc w:val="both"/>
        <w:rPr>
          <w:rFonts w:ascii="Noto Sans" w:eastAsiaTheme="minorHAnsi" w:hAnsi="Noto Sans" w:cs="Noto Sans"/>
          <w:b/>
          <w:bCs/>
          <w:color w:val="000000"/>
          <w:sz w:val="20"/>
          <w:szCs w:val="20"/>
          <w:lang w:val="es-MX" w:eastAsia="en-US"/>
        </w:rPr>
      </w:pPr>
      <w:r w:rsidRPr="000100DA">
        <w:rPr>
          <w:rFonts w:ascii="Noto Sans" w:eastAsiaTheme="minorHAnsi" w:hAnsi="Noto Sans" w:cs="Noto Sans"/>
          <w:b/>
          <w:bCs/>
          <w:color w:val="000000"/>
          <w:sz w:val="20"/>
          <w:szCs w:val="20"/>
          <w:lang w:val="es-MX" w:eastAsia="en-US"/>
        </w:rPr>
        <w:t>Para aquellos sistemas conformados en las partidas 02, 03, 04, 05, 06, 07, 08, 09, 10, 11, 12, 13, 14, 15, 16, 17, 18, 19, 20, 21, 22, 23, 24, 25, 26 y 27.</w:t>
      </w:r>
    </w:p>
    <w:p w14:paraId="3DE858FE" w14:textId="77777777" w:rsidR="0033431D" w:rsidRDefault="0033431D" w:rsidP="0033431D">
      <w:pPr>
        <w:ind w:left="709" w:right="51"/>
        <w:jc w:val="both"/>
        <w:rPr>
          <w:rFonts w:ascii="Montserrat" w:eastAsia="Times New Roman" w:hAnsi="Montserrat" w:cs="Arial"/>
          <w:sz w:val="20"/>
          <w:szCs w:val="20"/>
          <w:lang w:val="es-ES_tradnl" w:eastAsia="ar-SA"/>
        </w:rPr>
      </w:pPr>
    </w:p>
    <w:p w14:paraId="15AAEFFA"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Para los sistemas conformados en las partidas 02, 03, 04, 05, 06, 07, 08, 09, 10, 11, 12, 13, 14, 15, 16, 17, 18, 19, 20, 21, 22, 23, 24, 25, 26 y 27, no se requiere entrega de dotación inicial, la solicitud de estos sistemas se realizará mediante solicitud por escrito de conformidad al </w:t>
      </w:r>
      <w:r w:rsidRPr="00B4141E">
        <w:rPr>
          <w:rFonts w:ascii="Noto Sans" w:eastAsiaTheme="minorEastAsia" w:hAnsi="Noto Sans" w:cs="Noto Sans"/>
          <w:b/>
          <w:bCs/>
          <w:sz w:val="20"/>
          <w:szCs w:val="20"/>
          <w:lang w:val="es-ES"/>
        </w:rPr>
        <w:t>Anexo número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Endoprótesis</w:t>
      </w:r>
      <w:proofErr w:type="spellEnd"/>
      <w:r w:rsidRPr="00B4141E">
        <w:rPr>
          <w:rFonts w:ascii="Noto Sans" w:eastAsiaTheme="minorEastAsia" w:hAnsi="Noto Sans" w:cs="Noto Sans"/>
          <w:bCs/>
          <w:sz w:val="20"/>
          <w:szCs w:val="20"/>
          <w:lang w:val="es-ES"/>
        </w:rPr>
        <w:t xml:space="preserve">” debidamente </w:t>
      </w:r>
      <w:proofErr w:type="spellStart"/>
      <w:r w:rsidRPr="00B4141E">
        <w:rPr>
          <w:rFonts w:ascii="Noto Sans" w:eastAsiaTheme="minorEastAsia" w:hAnsi="Noto Sans" w:cs="Noto Sans"/>
          <w:bCs/>
          <w:sz w:val="20"/>
          <w:szCs w:val="20"/>
          <w:lang w:val="es-ES"/>
        </w:rPr>
        <w:t>requisitado</w:t>
      </w:r>
      <w:proofErr w:type="spellEnd"/>
      <w:r w:rsidRPr="00B4141E">
        <w:rPr>
          <w:rFonts w:ascii="Noto Sans" w:eastAsiaTheme="minorEastAsia" w:hAnsi="Noto Sans" w:cs="Noto Sans"/>
          <w:bCs/>
          <w:sz w:val="20"/>
          <w:szCs w:val="20"/>
          <w:lang w:val="es-ES"/>
        </w:rPr>
        <w:t xml:space="preserve"> en cada uno de los campos y por paciente; la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xml:space="preserve"> será enviada por correo electrónico a la cuenta (s) proporcionada (s) en su propuesta técnica por el Licitante adjudicado con un mínimo de 48 horas previas a la fecha de la cirugía establecida en el anexo número 10 (diez); la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xml:space="preserve"> será solicitada al Licitante adjudicado en formato PDF o imagen incluyendo firmas de dos Directivos de la Unidad </w:t>
      </w:r>
      <w:r w:rsidRPr="00B4141E">
        <w:rPr>
          <w:rFonts w:ascii="Noto Sans" w:eastAsiaTheme="minorEastAsia" w:hAnsi="Noto Sans" w:cs="Noto Sans"/>
          <w:bCs/>
          <w:sz w:val="20"/>
          <w:szCs w:val="20"/>
          <w:lang w:val="es-ES"/>
        </w:rPr>
        <w:lastRenderedPageBreak/>
        <w:t xml:space="preserve">Requirente, debiendo ser firmada por cualquiera de los siguientes Directivos: Médico Traumatólogo,  Jefe de Servicio,  Subdirector Médico o Director de la Unidad. </w:t>
      </w:r>
    </w:p>
    <w:p w14:paraId="59C50C48" w14:textId="77777777" w:rsidR="0033431D" w:rsidRPr="00B4141E" w:rsidRDefault="0033431D" w:rsidP="0033431D">
      <w:pPr>
        <w:suppressAutoHyphens/>
        <w:ind w:left="1134" w:hanging="425"/>
        <w:jc w:val="both"/>
        <w:rPr>
          <w:rFonts w:ascii="Noto Sans" w:eastAsiaTheme="minorEastAsia" w:hAnsi="Noto Sans" w:cs="Noto Sans"/>
          <w:bCs/>
          <w:sz w:val="20"/>
          <w:szCs w:val="20"/>
          <w:lang w:val="es-ES"/>
        </w:rPr>
      </w:pPr>
    </w:p>
    <w:p w14:paraId="7775046A"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El Licitante adjudicado deberá de contestar por correo electrónico la recepción del </w:t>
      </w:r>
      <w:r w:rsidRPr="00B4141E">
        <w:rPr>
          <w:rFonts w:ascii="Noto Sans" w:eastAsiaTheme="minorEastAsia" w:hAnsi="Noto Sans" w:cs="Noto Sans"/>
          <w:b/>
          <w:bCs/>
          <w:sz w:val="20"/>
          <w:szCs w:val="20"/>
          <w:lang w:val="es-ES"/>
        </w:rPr>
        <w:t>Anexo número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durante el mismo día, la no confirmación de la recepción no exime al Licitante adjudicado de la responsabilidad de la atención del suministro de los bienes para la realización de las cirugías.</w:t>
      </w:r>
    </w:p>
    <w:p w14:paraId="5F3743AD" w14:textId="77777777" w:rsidR="0033431D" w:rsidRPr="00B4141E" w:rsidRDefault="0033431D" w:rsidP="0033431D">
      <w:pPr>
        <w:suppressAutoHyphens/>
        <w:ind w:left="1134" w:hanging="425"/>
        <w:jc w:val="both"/>
        <w:rPr>
          <w:rFonts w:ascii="Noto Sans" w:eastAsiaTheme="minorEastAsia" w:hAnsi="Noto Sans" w:cs="Noto Sans"/>
          <w:bCs/>
          <w:sz w:val="20"/>
          <w:szCs w:val="20"/>
          <w:lang w:val="es-ES"/>
        </w:rPr>
      </w:pPr>
    </w:p>
    <w:p w14:paraId="662C36B6"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proofErr w:type="spellStart"/>
      <w:r w:rsidRPr="00B4141E">
        <w:rPr>
          <w:rFonts w:ascii="Noto Sans" w:eastAsiaTheme="minorEastAsia" w:hAnsi="Noto Sans" w:cs="Noto Sans"/>
          <w:bCs/>
          <w:sz w:val="20"/>
          <w:szCs w:val="20"/>
          <w:lang w:val="es-ES"/>
        </w:rPr>
        <w:t>El</w:t>
      </w:r>
      <w:proofErr w:type="spellEnd"/>
      <w:r w:rsidRPr="00B4141E">
        <w:rPr>
          <w:rFonts w:ascii="Noto Sans" w:eastAsiaTheme="minorEastAsia" w:hAnsi="Noto Sans" w:cs="Noto Sans"/>
          <w:bCs/>
          <w:sz w:val="20"/>
          <w:szCs w:val="20"/>
          <w:lang w:val="es-ES"/>
        </w:rPr>
        <w:t xml:space="preserve"> envió del </w:t>
      </w:r>
      <w:r w:rsidRPr="00B4141E">
        <w:rPr>
          <w:rFonts w:ascii="Noto Sans" w:eastAsiaTheme="minorEastAsia" w:hAnsi="Noto Sans" w:cs="Noto Sans"/>
          <w:b/>
          <w:bCs/>
          <w:sz w:val="20"/>
          <w:szCs w:val="20"/>
          <w:lang w:val="es-ES"/>
        </w:rPr>
        <w:t>anexo número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xml:space="preserve">” al Licitante adjudicado será únicamente por parte del personal que designe la Jefatura de Servicios de Prestaciones Médicas, notificándole al Licitante Adjudicado los nombres del personal a más tardar dentro de los 3 (tres) días naturales siguientes al fallo. </w:t>
      </w:r>
    </w:p>
    <w:p w14:paraId="493BCF6A" w14:textId="77777777" w:rsidR="0033431D" w:rsidRPr="00B4141E" w:rsidRDefault="0033431D" w:rsidP="0033431D">
      <w:pPr>
        <w:suppressAutoHyphens/>
        <w:ind w:left="1134" w:hanging="425"/>
        <w:jc w:val="both"/>
        <w:rPr>
          <w:rFonts w:ascii="Noto Sans" w:eastAsiaTheme="minorEastAsia" w:hAnsi="Noto Sans" w:cs="Noto Sans"/>
          <w:bCs/>
          <w:sz w:val="20"/>
          <w:szCs w:val="20"/>
          <w:lang w:val="es-ES"/>
        </w:rPr>
      </w:pPr>
    </w:p>
    <w:p w14:paraId="1690F38C"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La fecha y hora de realización de la cirugía establecida en el </w:t>
      </w:r>
      <w:r w:rsidRPr="00B4141E">
        <w:rPr>
          <w:rFonts w:ascii="Noto Sans" w:eastAsiaTheme="minorEastAsia" w:hAnsi="Noto Sans" w:cs="Noto Sans"/>
          <w:b/>
          <w:bCs/>
          <w:sz w:val="20"/>
          <w:szCs w:val="20"/>
          <w:lang w:val="es-ES"/>
        </w:rPr>
        <w:t>anexo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xml:space="preserve">” no será negociable por motivos de capacidad del Licitante adjudicado; debiéndose realizar en la fecha y hora establecida en el anexo número 10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w:t>
      </w:r>
    </w:p>
    <w:p w14:paraId="51DBF3C3" w14:textId="77777777" w:rsidR="0033431D" w:rsidRPr="00B4141E" w:rsidRDefault="0033431D" w:rsidP="0033431D">
      <w:pPr>
        <w:spacing w:after="160"/>
        <w:ind w:left="1134" w:hanging="425"/>
        <w:contextualSpacing/>
        <w:rPr>
          <w:rFonts w:ascii="Noto Sans" w:eastAsiaTheme="minorEastAsia" w:hAnsi="Noto Sans" w:cs="Noto Sans"/>
          <w:bCs/>
          <w:sz w:val="20"/>
          <w:szCs w:val="20"/>
          <w:lang w:val="es-ES"/>
        </w:rPr>
      </w:pPr>
    </w:p>
    <w:p w14:paraId="7E2358A0"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El Licitante adjudicado se obliga a realizar la entrega de las claves requeridas mediante el </w:t>
      </w:r>
      <w:r w:rsidRPr="00B4141E">
        <w:rPr>
          <w:rFonts w:ascii="Noto Sans" w:eastAsiaTheme="minorEastAsia" w:hAnsi="Noto Sans" w:cs="Noto Sans"/>
          <w:b/>
          <w:bCs/>
          <w:sz w:val="20"/>
          <w:szCs w:val="20"/>
          <w:lang w:val="es-ES"/>
        </w:rPr>
        <w:t>Anexo número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xml:space="preserve">” en la Unidad solicitante en un periodo no menor a 24 horas de previas a la fecha y hora establecida en el Anexo número 10 (diez). No se acepta el suministro de bienes por medio de paquetería. </w:t>
      </w:r>
    </w:p>
    <w:p w14:paraId="2D0BFBB2" w14:textId="77777777" w:rsidR="0033431D" w:rsidRPr="00B4141E" w:rsidRDefault="0033431D" w:rsidP="0033431D">
      <w:pPr>
        <w:ind w:left="1134" w:hanging="425"/>
        <w:rPr>
          <w:rFonts w:ascii="Noto Sans" w:eastAsiaTheme="minorEastAsia" w:hAnsi="Noto Sans" w:cs="Noto Sans"/>
          <w:bCs/>
          <w:sz w:val="20"/>
          <w:szCs w:val="20"/>
          <w:lang w:val="es-ES"/>
        </w:rPr>
      </w:pPr>
    </w:p>
    <w:p w14:paraId="3FC3A206" w14:textId="77777777" w:rsidR="0033431D"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El Licitante adjudicado se obliga a cumplir a cabalidad con las claves solicitadas mediante el </w:t>
      </w:r>
      <w:r w:rsidRPr="00B4141E">
        <w:rPr>
          <w:rFonts w:ascii="Noto Sans" w:eastAsiaTheme="minorEastAsia" w:hAnsi="Noto Sans" w:cs="Noto Sans"/>
          <w:b/>
          <w:bCs/>
          <w:sz w:val="20"/>
          <w:szCs w:val="20"/>
          <w:lang w:val="es-ES"/>
        </w:rPr>
        <w:t>anexo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para la realización de la cirugía; el no cumplir con este punto será acreedor a penalización.</w:t>
      </w:r>
    </w:p>
    <w:p w14:paraId="4F2B8929" w14:textId="77777777" w:rsidR="0033431D" w:rsidRDefault="0033431D" w:rsidP="0033431D">
      <w:pPr>
        <w:pStyle w:val="Prrafodelista"/>
        <w:rPr>
          <w:rFonts w:ascii="Noto Sans" w:eastAsiaTheme="minorEastAsia" w:hAnsi="Noto Sans" w:cs="Noto Sans"/>
          <w:bCs/>
          <w:sz w:val="20"/>
          <w:szCs w:val="20"/>
        </w:rPr>
      </w:pPr>
    </w:p>
    <w:p w14:paraId="5439C096"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En caso de no entregar las claves solicitadas mediante el </w:t>
      </w:r>
      <w:r w:rsidRPr="00B4141E">
        <w:rPr>
          <w:rFonts w:ascii="Noto Sans" w:eastAsiaTheme="minorEastAsia" w:hAnsi="Noto Sans" w:cs="Noto Sans"/>
          <w:b/>
          <w:bCs/>
          <w:sz w:val="20"/>
          <w:szCs w:val="20"/>
          <w:lang w:val="es-ES"/>
        </w:rPr>
        <w:t>anexo 10 (diez</w:t>
      </w:r>
      <w:r w:rsidRPr="00B4141E">
        <w:rPr>
          <w:rFonts w:ascii="Noto Sans" w:eastAsiaTheme="minorEastAsia" w:hAnsi="Noto Sans" w:cs="Noto Sans"/>
          <w:bCs/>
          <w:sz w:val="20"/>
          <w:szCs w:val="20"/>
          <w:lang w:val="es-ES"/>
        </w:rPr>
        <w:t xml:space="preserve">) “Solicitud de Material de </w:t>
      </w:r>
      <w:proofErr w:type="spellStart"/>
      <w:r w:rsidRPr="00B4141E">
        <w:rPr>
          <w:rFonts w:ascii="Noto Sans" w:eastAsiaTheme="minorEastAsia" w:hAnsi="Noto Sans" w:cs="Noto Sans"/>
          <w:bCs/>
          <w:sz w:val="20"/>
          <w:szCs w:val="20"/>
          <w:lang w:val="es-ES"/>
        </w:rPr>
        <w:t>Osteosintesis</w:t>
      </w:r>
      <w:proofErr w:type="spellEnd"/>
      <w:r w:rsidRPr="00B4141E">
        <w:rPr>
          <w:rFonts w:ascii="Noto Sans" w:eastAsiaTheme="minorEastAsia" w:hAnsi="Noto Sans" w:cs="Noto Sans"/>
          <w:bCs/>
          <w:sz w:val="20"/>
          <w:szCs w:val="20"/>
          <w:lang w:val="es-ES"/>
        </w:rPr>
        <w:t xml:space="preserve"> y </w:t>
      </w:r>
      <w:proofErr w:type="spellStart"/>
      <w:r w:rsidRPr="00B4141E">
        <w:rPr>
          <w:rFonts w:ascii="Noto Sans" w:eastAsiaTheme="minorEastAsia" w:hAnsi="Noto Sans" w:cs="Noto Sans"/>
          <w:bCs/>
          <w:sz w:val="20"/>
          <w:szCs w:val="20"/>
          <w:lang w:val="es-ES"/>
        </w:rPr>
        <w:t>Endoprotesis</w:t>
      </w:r>
      <w:proofErr w:type="spellEnd"/>
      <w:r w:rsidRPr="00B4141E">
        <w:rPr>
          <w:rFonts w:ascii="Noto Sans" w:eastAsiaTheme="minorEastAsia" w:hAnsi="Noto Sans" w:cs="Noto Sans"/>
          <w:bCs/>
          <w:sz w:val="20"/>
          <w:szCs w:val="20"/>
          <w:lang w:val="es-ES"/>
        </w:rPr>
        <w:t>”, así como las medidas solicitadas o  los accesorios específicos para la colocación de las claves requeridas y dentro del  tiempo establecido en los incisos anteriores, las Unidades Médicas  Hospitalarias deberán turnar copia de la documentación comprobatoria al  Administrador del Contrato  para que este turne a la Coordinación de Abastecimiento  y Equipamiento de este OAAD la aplicación de las penas convencionales y/o deducciones  correspondientes.</w:t>
      </w:r>
    </w:p>
    <w:p w14:paraId="469E1A66" w14:textId="77777777" w:rsidR="0033431D" w:rsidRPr="00B4141E" w:rsidRDefault="0033431D" w:rsidP="0033431D">
      <w:pPr>
        <w:suppressAutoHyphens/>
        <w:ind w:left="1134" w:hanging="425"/>
        <w:jc w:val="both"/>
        <w:rPr>
          <w:rFonts w:ascii="Noto Sans" w:eastAsiaTheme="minorEastAsia" w:hAnsi="Noto Sans" w:cs="Noto Sans"/>
          <w:bCs/>
          <w:sz w:val="20"/>
          <w:szCs w:val="20"/>
          <w:lang w:val="es-ES"/>
        </w:rPr>
      </w:pPr>
    </w:p>
    <w:p w14:paraId="3A67A813"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Para mantener un orden en los sistemas consumidos, el Licitante adjudicado deberá acudir los días lunes y miércoles de cada semana en horario de 08:00 a 16:00 horas a cada una de las Unidades Hospitalarias </w:t>
      </w:r>
      <w:proofErr w:type="gramStart"/>
      <w:r w:rsidRPr="00B4141E">
        <w:rPr>
          <w:rFonts w:ascii="Noto Sans" w:eastAsiaTheme="minorEastAsia" w:hAnsi="Noto Sans" w:cs="Noto Sans"/>
          <w:bCs/>
          <w:sz w:val="20"/>
          <w:szCs w:val="20"/>
          <w:lang w:val="es-ES"/>
        </w:rPr>
        <w:t>adjudicadas</w:t>
      </w:r>
      <w:proofErr w:type="gramEnd"/>
      <w:r w:rsidRPr="00B4141E">
        <w:rPr>
          <w:rFonts w:ascii="Noto Sans" w:eastAsiaTheme="minorEastAsia" w:hAnsi="Noto Sans" w:cs="Noto Sans"/>
          <w:bCs/>
          <w:sz w:val="20"/>
          <w:szCs w:val="20"/>
          <w:lang w:val="es-ES"/>
        </w:rPr>
        <w:t xml:space="preserve"> con el fin de recolectar las hojas de consumo de material de osteosíntesis y </w:t>
      </w:r>
      <w:proofErr w:type="spellStart"/>
      <w:r w:rsidRPr="00B4141E">
        <w:rPr>
          <w:rFonts w:ascii="Noto Sans" w:eastAsiaTheme="minorEastAsia" w:hAnsi="Noto Sans" w:cs="Noto Sans"/>
          <w:bCs/>
          <w:sz w:val="20"/>
          <w:szCs w:val="20"/>
          <w:lang w:val="es-ES"/>
        </w:rPr>
        <w:t>endoprótesis</w:t>
      </w:r>
      <w:proofErr w:type="spellEnd"/>
      <w:r w:rsidRPr="00B4141E">
        <w:rPr>
          <w:rFonts w:ascii="Noto Sans" w:eastAsiaTheme="minorEastAsia" w:hAnsi="Noto Sans" w:cs="Noto Sans"/>
          <w:bCs/>
          <w:sz w:val="20"/>
          <w:szCs w:val="20"/>
          <w:lang w:val="es-ES"/>
        </w:rPr>
        <w:t xml:space="preserve"> consumido. El Licitante adjudicado deberá realizar registro de asistencia y recolección de hojas de consumo mediante la bitácora que la Unidad Hospitalaria implementará utilizando el </w:t>
      </w:r>
      <w:r w:rsidRPr="00B4141E">
        <w:rPr>
          <w:rFonts w:ascii="Noto Sans" w:eastAsiaTheme="minorEastAsia" w:hAnsi="Noto Sans" w:cs="Noto Sans"/>
          <w:b/>
          <w:bCs/>
          <w:sz w:val="20"/>
          <w:szCs w:val="20"/>
          <w:lang w:val="es-ES"/>
        </w:rPr>
        <w:t>Anexo número 16 (dieciséis</w:t>
      </w:r>
      <w:r w:rsidRPr="00B4141E">
        <w:rPr>
          <w:rFonts w:ascii="Noto Sans" w:eastAsiaTheme="minorEastAsia" w:hAnsi="Noto Sans" w:cs="Noto Sans"/>
          <w:bCs/>
          <w:sz w:val="20"/>
          <w:szCs w:val="20"/>
          <w:lang w:val="es-ES"/>
        </w:rPr>
        <w:t>).</w:t>
      </w:r>
    </w:p>
    <w:p w14:paraId="35A7C5C2" w14:textId="77777777" w:rsidR="0033431D" w:rsidRPr="00B4141E" w:rsidRDefault="0033431D" w:rsidP="0033431D">
      <w:pPr>
        <w:ind w:left="1134" w:hanging="425"/>
        <w:rPr>
          <w:rFonts w:ascii="Noto Sans" w:eastAsiaTheme="minorEastAsia" w:hAnsi="Noto Sans" w:cs="Noto Sans"/>
          <w:bCs/>
          <w:sz w:val="20"/>
          <w:szCs w:val="20"/>
          <w:lang w:val="es-ES"/>
        </w:rPr>
      </w:pPr>
    </w:p>
    <w:p w14:paraId="005A69B0" w14:textId="77777777" w:rsidR="0033431D" w:rsidRPr="00B4141E" w:rsidRDefault="0033431D" w:rsidP="003D5EC4">
      <w:pPr>
        <w:numPr>
          <w:ilvl w:val="0"/>
          <w:numId w:val="52"/>
        </w:numPr>
        <w:suppressAutoHyphens/>
        <w:ind w:left="1134" w:hanging="425"/>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t xml:space="preserve">El Licitante adjudicado deberá realizar registro de asistencia y recolección de hojas de consumo en la bitácora que la Unidad Hospitalaria implementará siendo el </w:t>
      </w:r>
      <w:r w:rsidRPr="00B4141E">
        <w:rPr>
          <w:rFonts w:ascii="Noto Sans" w:eastAsiaTheme="minorEastAsia" w:hAnsi="Noto Sans" w:cs="Noto Sans"/>
          <w:b/>
          <w:bCs/>
          <w:sz w:val="20"/>
          <w:szCs w:val="20"/>
          <w:lang w:val="es-ES"/>
        </w:rPr>
        <w:t>Anexo número 16 (dieciséis)</w:t>
      </w:r>
      <w:r w:rsidRPr="00B4141E">
        <w:rPr>
          <w:rFonts w:ascii="Noto Sans" w:eastAsiaTheme="minorEastAsia" w:hAnsi="Noto Sans" w:cs="Noto Sans"/>
          <w:bCs/>
          <w:sz w:val="20"/>
          <w:szCs w:val="20"/>
          <w:lang w:val="es-ES"/>
        </w:rPr>
        <w:t>.</w:t>
      </w:r>
    </w:p>
    <w:p w14:paraId="27953FFC" w14:textId="77777777" w:rsidR="0033431D" w:rsidRPr="00B4141E" w:rsidRDefault="0033431D" w:rsidP="0033431D">
      <w:pPr>
        <w:spacing w:after="160"/>
        <w:ind w:left="1134" w:hanging="425"/>
        <w:contextualSpacing/>
        <w:rPr>
          <w:rFonts w:ascii="Noto Sans" w:eastAsiaTheme="minorEastAsia" w:hAnsi="Noto Sans" w:cs="Noto Sans"/>
          <w:bCs/>
          <w:sz w:val="20"/>
          <w:szCs w:val="20"/>
          <w:lang w:val="es-ES"/>
        </w:rPr>
      </w:pPr>
    </w:p>
    <w:p w14:paraId="23C45F1F" w14:textId="2F41BEB4" w:rsidR="0033431D" w:rsidRPr="00B4141E" w:rsidRDefault="0033431D" w:rsidP="003D5EC4">
      <w:pPr>
        <w:numPr>
          <w:ilvl w:val="0"/>
          <w:numId w:val="52"/>
        </w:numPr>
        <w:spacing w:after="200"/>
        <w:ind w:left="1134" w:hanging="425"/>
        <w:contextualSpacing/>
        <w:jc w:val="both"/>
        <w:rPr>
          <w:rFonts w:ascii="Noto Sans" w:eastAsiaTheme="minorEastAsia" w:hAnsi="Noto Sans" w:cs="Noto Sans"/>
          <w:bCs/>
          <w:sz w:val="20"/>
          <w:szCs w:val="20"/>
          <w:lang w:val="es-ES"/>
        </w:rPr>
      </w:pPr>
      <w:r w:rsidRPr="00B4141E">
        <w:rPr>
          <w:rFonts w:ascii="Noto Sans" w:eastAsiaTheme="minorEastAsia" w:hAnsi="Noto Sans" w:cs="Noto Sans"/>
          <w:bCs/>
          <w:sz w:val="20"/>
          <w:szCs w:val="20"/>
          <w:lang w:val="es-ES"/>
        </w:rPr>
        <w:lastRenderedPageBreak/>
        <w:t xml:space="preserve">Para las partidas que incluyen los sistemas de clavos centro medulares, sistemas dinámicos de cadera, prótesis totales de rodilla, prótesis totales cadera, prótesis parciales de cadera, </w:t>
      </w:r>
      <w:proofErr w:type="spellStart"/>
      <w:r w:rsidRPr="00B4141E">
        <w:rPr>
          <w:rFonts w:ascii="Noto Sans" w:eastAsiaTheme="minorEastAsia" w:hAnsi="Noto Sans" w:cs="Noto Sans"/>
          <w:bCs/>
          <w:sz w:val="20"/>
          <w:szCs w:val="20"/>
          <w:lang w:val="es-ES"/>
        </w:rPr>
        <w:t>maxilo</w:t>
      </w:r>
      <w:proofErr w:type="spellEnd"/>
      <w:r w:rsidRPr="00B4141E">
        <w:rPr>
          <w:rFonts w:ascii="Noto Sans" w:eastAsiaTheme="minorEastAsia" w:hAnsi="Noto Sans" w:cs="Noto Sans"/>
          <w:bCs/>
          <w:sz w:val="20"/>
          <w:szCs w:val="20"/>
          <w:lang w:val="es-ES"/>
        </w:rPr>
        <w:t xml:space="preserve">, sistema de fijación de columna dorsal y lumbar, el Licitante adjudicado de dichos sistemas deberá proporcionar sin costo para el Instituto los accesorios específicos  para la colocación de las claves, mismos que deberá entregarse a la Unidad Hospitalaria en un plazo no menor a 24 horas de anticipación a la  fecha y hora establecida para la cirugía. </w:t>
      </w:r>
    </w:p>
    <w:p w14:paraId="20C7D99A" w14:textId="77777777" w:rsidR="0033431D" w:rsidRDefault="0033431D" w:rsidP="0033431D"/>
    <w:p w14:paraId="366F1BD6" w14:textId="1D0BA55A" w:rsidR="007D6E5A" w:rsidRPr="0033431D" w:rsidRDefault="002D61DE" w:rsidP="00381504">
      <w:pPr>
        <w:pStyle w:val="MMTopic1"/>
        <w:numPr>
          <w:ilvl w:val="0"/>
          <w:numId w:val="71"/>
        </w:numPr>
        <w:rPr>
          <w:rFonts w:eastAsiaTheme="minorHAnsi"/>
        </w:rPr>
      </w:pPr>
      <w:bookmarkStart w:id="60" w:name="_Toc230867471"/>
      <w:bookmarkStart w:id="61" w:name="_Toc367205742"/>
      <w:bookmarkEnd w:id="53"/>
      <w:r w:rsidRPr="0033431D">
        <w:rPr>
          <w:rFonts w:eastAsiaTheme="minorHAnsi"/>
        </w:rPr>
        <w:t>CONDICIONES DE ENTREGA</w:t>
      </w:r>
      <w:r w:rsidR="000100DA" w:rsidRPr="0033431D">
        <w:rPr>
          <w:rFonts w:eastAsiaTheme="minorHAnsi"/>
        </w:rPr>
        <w:t>.</w:t>
      </w:r>
      <w:bookmarkEnd w:id="60"/>
    </w:p>
    <w:p w14:paraId="5F8BB556" w14:textId="77777777" w:rsidR="007D6E5A" w:rsidRDefault="007D6E5A" w:rsidP="00CB4707">
      <w:pPr>
        <w:rPr>
          <w:lang w:val="es-ES_tradnl" w:eastAsia="ar-SA"/>
        </w:rPr>
      </w:pPr>
    </w:p>
    <w:p w14:paraId="1CAE07B7" w14:textId="77777777" w:rsidR="00980471" w:rsidRPr="00980471" w:rsidRDefault="00980471" w:rsidP="00DE5710">
      <w:pPr>
        <w:ind w:left="426"/>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La forma de empaque que utilice el Licitante adjudicado deberá garantizar la entrega de los bienes en condiciones óptimas de envase y embalaje a prueba de humedad y de polvo, con el fin de preservar la calidad y condiciones adecuadas durante el transporte y el almacenaje y deberán contener la siguiente información:</w:t>
      </w:r>
    </w:p>
    <w:p w14:paraId="5B6AB5D2" w14:textId="77777777" w:rsidR="00980471" w:rsidRPr="00980471" w:rsidRDefault="00980471" w:rsidP="00980471">
      <w:pPr>
        <w:jc w:val="both"/>
        <w:rPr>
          <w:rFonts w:ascii="Noto Sans" w:eastAsia="Yu Mincho" w:hAnsi="Noto Sans" w:cs="Noto Sans"/>
          <w:sz w:val="20"/>
          <w:szCs w:val="20"/>
          <w:lang w:val="es-ES"/>
        </w:rPr>
      </w:pPr>
    </w:p>
    <w:p w14:paraId="27CE17ED" w14:textId="77777777" w:rsidR="00980471" w:rsidRPr="00980471" w:rsidRDefault="00980471" w:rsidP="003D5EC4">
      <w:pPr>
        <w:numPr>
          <w:ilvl w:val="0"/>
          <w:numId w:val="53"/>
        </w:numPr>
        <w:suppressAutoHyphens/>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Descripción completa del insumo </w:t>
      </w:r>
    </w:p>
    <w:p w14:paraId="2878A263" w14:textId="77777777" w:rsidR="00980471" w:rsidRPr="00980471" w:rsidRDefault="00980471" w:rsidP="003D5EC4">
      <w:pPr>
        <w:numPr>
          <w:ilvl w:val="0"/>
          <w:numId w:val="53"/>
        </w:numPr>
        <w:suppressAutoHyphens/>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 Cantidad</w:t>
      </w:r>
    </w:p>
    <w:p w14:paraId="36FA67CA" w14:textId="77777777" w:rsidR="00980471" w:rsidRPr="00980471" w:rsidRDefault="00980471" w:rsidP="003D5EC4">
      <w:pPr>
        <w:numPr>
          <w:ilvl w:val="0"/>
          <w:numId w:val="53"/>
        </w:numPr>
        <w:suppressAutoHyphens/>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 Fecha de fabricación y caducidad</w:t>
      </w:r>
    </w:p>
    <w:p w14:paraId="3F6C7039" w14:textId="77777777" w:rsidR="00980471" w:rsidRPr="00980471" w:rsidRDefault="00980471" w:rsidP="003D5EC4">
      <w:pPr>
        <w:numPr>
          <w:ilvl w:val="0"/>
          <w:numId w:val="53"/>
        </w:numPr>
        <w:suppressAutoHyphens/>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 Origen del insumo</w:t>
      </w:r>
    </w:p>
    <w:p w14:paraId="3E1A0B41" w14:textId="77777777" w:rsidR="00980471" w:rsidRPr="00980471" w:rsidRDefault="00980471" w:rsidP="003D5EC4">
      <w:pPr>
        <w:numPr>
          <w:ilvl w:val="0"/>
          <w:numId w:val="53"/>
        </w:numPr>
        <w:suppressAutoHyphens/>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 Clave del cuadro básico institucional</w:t>
      </w:r>
    </w:p>
    <w:p w14:paraId="082EA092" w14:textId="77777777" w:rsidR="00980471" w:rsidRPr="00980471" w:rsidRDefault="00980471" w:rsidP="00980471">
      <w:pPr>
        <w:jc w:val="both"/>
        <w:rPr>
          <w:rFonts w:ascii="Noto Sans" w:eastAsia="Yu Mincho" w:hAnsi="Noto Sans" w:cs="Noto Sans"/>
          <w:sz w:val="20"/>
          <w:szCs w:val="20"/>
          <w:lang w:val="es-ES"/>
        </w:rPr>
      </w:pPr>
    </w:p>
    <w:p w14:paraId="7FD2C05A" w14:textId="77777777" w:rsidR="00980471" w:rsidRPr="00980471" w:rsidRDefault="00980471" w:rsidP="00DE5710">
      <w:pPr>
        <w:ind w:left="426"/>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El Licitante adjudicado se compromete a proporcionar todas las claves de material de osteosíntesis y </w:t>
      </w:r>
      <w:proofErr w:type="spellStart"/>
      <w:r w:rsidRPr="00980471">
        <w:rPr>
          <w:rFonts w:ascii="Noto Sans" w:eastAsia="Yu Mincho" w:hAnsi="Noto Sans" w:cs="Noto Sans"/>
          <w:sz w:val="20"/>
          <w:szCs w:val="20"/>
          <w:lang w:val="es-ES"/>
        </w:rPr>
        <w:t>endoprotesis</w:t>
      </w:r>
      <w:proofErr w:type="spellEnd"/>
      <w:r w:rsidRPr="00980471">
        <w:rPr>
          <w:rFonts w:ascii="Noto Sans" w:eastAsia="Yu Mincho" w:hAnsi="Noto Sans" w:cs="Noto Sans"/>
          <w:sz w:val="20"/>
          <w:szCs w:val="20"/>
          <w:lang w:val="es-ES"/>
        </w:rPr>
        <w:t xml:space="preserve"> necesarias y compatibles entre sí referidos en el contrato, para la realización continua de los procedimientos terapéuticos.</w:t>
      </w:r>
    </w:p>
    <w:p w14:paraId="137B173E" w14:textId="3A3519F9" w:rsidR="00980471" w:rsidRPr="00980471" w:rsidRDefault="00805C1E" w:rsidP="00980471">
      <w:pPr>
        <w:jc w:val="both"/>
        <w:rPr>
          <w:rFonts w:ascii="Noto Sans" w:eastAsia="Yu Mincho" w:hAnsi="Noto Sans" w:cs="Noto Sans"/>
          <w:sz w:val="20"/>
          <w:szCs w:val="20"/>
          <w:lang w:val="es-ES"/>
        </w:rPr>
      </w:pPr>
      <w:r>
        <w:rPr>
          <w:rFonts w:ascii="Noto Sans" w:eastAsia="Yu Mincho" w:hAnsi="Noto Sans" w:cs="Noto Sans"/>
          <w:sz w:val="20"/>
          <w:szCs w:val="20"/>
          <w:lang w:val="es-ES"/>
        </w:rPr>
        <w:t>.</w:t>
      </w:r>
    </w:p>
    <w:p w14:paraId="74376236" w14:textId="77777777" w:rsidR="00980471" w:rsidRPr="00980471" w:rsidRDefault="00980471" w:rsidP="00DE5710">
      <w:pPr>
        <w:ind w:left="426"/>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Para efectos de recepción los accesorios específicos para la colocación de las claves adjudicadas, el Licitante adjudicado deberá elaborar un documento en papel membretado como constancia de la entrega, en el que señale las descripciones completas, el número de piezas que lo conforman, dichos accesorios deberán ser entregados en cada una de las unidades hospitalarias.</w:t>
      </w:r>
    </w:p>
    <w:p w14:paraId="0BBFB6C5" w14:textId="77777777" w:rsidR="00980471" w:rsidRPr="00980471" w:rsidRDefault="00980471" w:rsidP="00DE5710">
      <w:pPr>
        <w:ind w:left="426"/>
        <w:jc w:val="both"/>
        <w:rPr>
          <w:rFonts w:ascii="Noto Sans" w:eastAsia="Yu Mincho" w:hAnsi="Noto Sans" w:cs="Noto Sans"/>
          <w:sz w:val="20"/>
          <w:szCs w:val="20"/>
          <w:lang w:val="es-ES"/>
        </w:rPr>
      </w:pPr>
    </w:p>
    <w:p w14:paraId="54D34E80" w14:textId="77777777" w:rsidR="00980471" w:rsidRPr="00980471" w:rsidRDefault="00980471" w:rsidP="00DE5710">
      <w:pPr>
        <w:ind w:left="426"/>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En el caso de que durante la vigencia del contrato que se derive de esta convocatoria el fabricante de los accesorios específicos para la colocación de las claves adjudicadas y bienes relacionados a estos procedimientos de traumatología y ortopedia, incluya mejoras tecnológicas y éstas sean acordes con las claves contratadas y se encuentren dentro de la descripción del cuadro básico vigente del IMSS, el Licitante adjudicado se obliga a sustituir los insumos que forman parte de este sistema, para lo cual deberá realizar las gestiones administrativas ante la Jefatura de Servicios de Prestaciones Médicas, entregando su propuesta y muestras físicas correspondientes para su consideración y análisis y en su caso autorización de resultar satisfactoria, en cuyo caso el Licitante adjudicado se obliga a realizar el cambio acordado y a suministrar los nuevos insumos en un lapso no mayor a 48 horas, siempre y cuando esto no genere diferimiento quirúrgico en la Unidad Hospitalaria.</w:t>
      </w:r>
    </w:p>
    <w:p w14:paraId="49776169" w14:textId="77777777" w:rsidR="00980471" w:rsidRPr="00980471" w:rsidRDefault="00980471" w:rsidP="00980471">
      <w:pPr>
        <w:jc w:val="both"/>
        <w:rPr>
          <w:rFonts w:ascii="Noto Sans" w:eastAsia="Yu Mincho" w:hAnsi="Noto Sans" w:cs="Noto Sans"/>
          <w:sz w:val="20"/>
          <w:szCs w:val="20"/>
          <w:lang w:val="es-ES"/>
        </w:rPr>
      </w:pPr>
    </w:p>
    <w:p w14:paraId="03E0DBFB" w14:textId="77777777" w:rsidR="00980471" w:rsidRPr="00980471" w:rsidRDefault="00980471" w:rsidP="00980471">
      <w:pPr>
        <w:ind w:left="360"/>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Las claves deberán ser entregadas por los Licitantes adjudicados bajo el esquema DDP “entrega derechos pagados destino final”.</w:t>
      </w:r>
    </w:p>
    <w:p w14:paraId="0DB880DB" w14:textId="77777777" w:rsidR="007D6E5A" w:rsidRDefault="007D6E5A" w:rsidP="00CB4707">
      <w:pPr>
        <w:rPr>
          <w:lang w:val="es-ES_tradnl" w:eastAsia="ar-SA"/>
        </w:rPr>
      </w:pPr>
    </w:p>
    <w:p w14:paraId="4FDFD2DA" w14:textId="77777777" w:rsidR="00980471" w:rsidRDefault="00980471" w:rsidP="00980471">
      <w:pPr>
        <w:ind w:left="360" w:right="51"/>
        <w:jc w:val="both"/>
        <w:rPr>
          <w:rFonts w:ascii="Noto Sans" w:eastAsiaTheme="minorEastAsia" w:hAnsi="Noto Sans" w:cs="Noto Sans"/>
          <w:b/>
          <w:bCs/>
          <w:sz w:val="20"/>
          <w:szCs w:val="20"/>
          <w:lang w:val="es-ES"/>
        </w:rPr>
      </w:pPr>
      <w:r w:rsidRPr="00980471">
        <w:rPr>
          <w:rFonts w:ascii="Noto Sans" w:eastAsiaTheme="minorEastAsia" w:hAnsi="Noto Sans" w:cs="Noto Sans"/>
          <w:b/>
          <w:bCs/>
          <w:sz w:val="20"/>
          <w:szCs w:val="20"/>
          <w:lang w:val="es-ES"/>
        </w:rPr>
        <w:t>Las condiciones contenidas en la presente Convocatoria del procedimiento de Licitación y en las proposiciones presentadas por los participantes no podrán ser negociadas, de conformidad con lo previsto en el séptimo párrafo del artículo 35 de la LAASSP.</w:t>
      </w:r>
    </w:p>
    <w:p w14:paraId="58A8E6B6" w14:textId="77777777" w:rsidR="00980471" w:rsidRDefault="00980471" w:rsidP="00980471">
      <w:pPr>
        <w:ind w:right="51"/>
        <w:jc w:val="both"/>
        <w:rPr>
          <w:rFonts w:ascii="Noto Sans" w:eastAsiaTheme="minorEastAsia" w:hAnsi="Noto Sans" w:cs="Noto Sans"/>
          <w:b/>
          <w:bCs/>
          <w:sz w:val="20"/>
          <w:szCs w:val="20"/>
          <w:lang w:val="es-ES"/>
        </w:rPr>
      </w:pPr>
    </w:p>
    <w:p w14:paraId="760F3AE8" w14:textId="77777777" w:rsidR="00980471" w:rsidRDefault="00980471" w:rsidP="00980471">
      <w:pPr>
        <w:ind w:right="51"/>
        <w:jc w:val="both"/>
        <w:rPr>
          <w:rFonts w:ascii="Noto Sans" w:eastAsiaTheme="minorEastAsia" w:hAnsi="Noto Sans" w:cs="Noto Sans"/>
          <w:b/>
          <w:bCs/>
          <w:sz w:val="20"/>
          <w:szCs w:val="20"/>
          <w:lang w:val="es-ES"/>
        </w:rPr>
      </w:pPr>
    </w:p>
    <w:p w14:paraId="62A7B513" w14:textId="3D931D05" w:rsidR="00980471" w:rsidRPr="0033431D" w:rsidRDefault="00980471" w:rsidP="00381504">
      <w:pPr>
        <w:pStyle w:val="MMTopic1"/>
        <w:numPr>
          <w:ilvl w:val="0"/>
          <w:numId w:val="71"/>
        </w:numPr>
      </w:pPr>
      <w:bookmarkStart w:id="62" w:name="_Toc230867472"/>
      <w:r w:rsidRPr="0033431D">
        <w:lastRenderedPageBreak/>
        <w:t>C</w:t>
      </w:r>
      <w:r w:rsidR="002D61DE" w:rsidRPr="0033431D">
        <w:t>ANJE</w:t>
      </w:r>
      <w:r w:rsidRPr="0033431D">
        <w:t>.</w:t>
      </w:r>
      <w:bookmarkEnd w:id="62"/>
    </w:p>
    <w:p w14:paraId="571CB2EF" w14:textId="77777777" w:rsidR="000100DA" w:rsidRDefault="000100DA" w:rsidP="00CB4707">
      <w:pPr>
        <w:rPr>
          <w:lang w:val="es-ES_tradnl" w:eastAsia="ar-SA"/>
        </w:rPr>
      </w:pPr>
    </w:p>
    <w:p w14:paraId="7DAF9E44" w14:textId="2434E809" w:rsidR="00980471" w:rsidRPr="00980471" w:rsidRDefault="00980471" w:rsidP="00980471">
      <w:pPr>
        <w:ind w:left="360"/>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El Instituto, por conducto de cada una de las Unidades Hospitalarias, podrá solicitar, el canje o devolución de las claves o de los accesorios específicos para la colocación de las claves proporcionados por el Licitante adjudicado, que presenten defectos a simple vista, o se detecten en forma posterior vicios ocultos, debiendo notificar al Licitante adjudicado dentro del periodo de 3 (tres) días hábiles siguientes al momento en que se haya percatado del vicio o defecto, o bien cuando presenten diferencias en cuanto a los catálogos presentados, debiendo utilizar el formato institucional RQM1, turnando copia del comunicado mediante el cual soliciten al Licitante adjudicado el canje, a la Coordinación  de Abastecimiento y Equipamiento  del OAAD Guanajuato,  y de igual forma comunicarán a la citada Coordinación la fecha en que se llevó a cabo el canje correspondiente.</w:t>
      </w:r>
    </w:p>
    <w:p w14:paraId="55578F56" w14:textId="77777777" w:rsidR="00980471" w:rsidRPr="00980471" w:rsidRDefault="00980471" w:rsidP="00980471">
      <w:pPr>
        <w:jc w:val="both"/>
        <w:rPr>
          <w:rFonts w:ascii="Noto Sans" w:eastAsia="Yu Mincho" w:hAnsi="Noto Sans" w:cs="Noto Sans"/>
          <w:sz w:val="20"/>
          <w:szCs w:val="20"/>
          <w:lang w:val="es-ES"/>
        </w:rPr>
      </w:pPr>
    </w:p>
    <w:p w14:paraId="1B22C12B" w14:textId="77777777" w:rsidR="00980471" w:rsidRPr="00980471" w:rsidRDefault="00980471" w:rsidP="00980471">
      <w:pPr>
        <w:ind w:left="360"/>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Todos los gastos que se generen por motivo del canje o devolución correrán por cuenta del Licitante adjudicado, previa notificación del Instituto.</w:t>
      </w:r>
    </w:p>
    <w:p w14:paraId="1F5949D1" w14:textId="77777777" w:rsidR="00980471" w:rsidRPr="00980471" w:rsidRDefault="00980471" w:rsidP="00980471">
      <w:pPr>
        <w:jc w:val="both"/>
        <w:rPr>
          <w:rFonts w:ascii="Noto Sans" w:eastAsia="Yu Mincho" w:hAnsi="Noto Sans" w:cs="Noto Sans"/>
          <w:sz w:val="20"/>
          <w:szCs w:val="20"/>
          <w:lang w:val="es-ES"/>
        </w:rPr>
      </w:pPr>
    </w:p>
    <w:p w14:paraId="3F719D6F" w14:textId="77777777" w:rsidR="00980471" w:rsidRPr="00980471" w:rsidRDefault="00980471" w:rsidP="00980471">
      <w:pPr>
        <w:ind w:left="360"/>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El Licitante adjudicado deberá reponer las claves sujetas a canje o devolución, en un plazo que no excederá de 3 (tres) días hábiles contados a partir de la fecha de su notificación. El Instituto notificará al Licitante adjudicado la solicitud de canje mediante correo electrónico. </w:t>
      </w:r>
    </w:p>
    <w:p w14:paraId="04B1823F" w14:textId="77777777" w:rsidR="00980471" w:rsidRPr="00980471" w:rsidRDefault="00980471" w:rsidP="00980471">
      <w:pPr>
        <w:ind w:left="360"/>
        <w:jc w:val="both"/>
        <w:rPr>
          <w:rFonts w:ascii="Noto Sans" w:eastAsia="Yu Mincho" w:hAnsi="Noto Sans" w:cs="Noto Sans"/>
          <w:sz w:val="20"/>
          <w:szCs w:val="20"/>
          <w:lang w:val="es-ES"/>
        </w:rPr>
      </w:pPr>
    </w:p>
    <w:p w14:paraId="7421FB1D" w14:textId="77777777" w:rsidR="00980471" w:rsidRPr="00980471" w:rsidRDefault="00980471" w:rsidP="00980471">
      <w:pPr>
        <w:ind w:left="360"/>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 xml:space="preserve">En caso de fallas o defectos de los accesorios específicos para la colocación de las claves que imposibiliten su uso, así como imposibiliten la colocación de las claves de material de osteosíntesis y </w:t>
      </w:r>
      <w:proofErr w:type="spellStart"/>
      <w:r w:rsidRPr="00980471">
        <w:rPr>
          <w:rFonts w:ascii="Noto Sans" w:eastAsia="Yu Mincho" w:hAnsi="Noto Sans" w:cs="Noto Sans"/>
          <w:sz w:val="20"/>
          <w:szCs w:val="20"/>
          <w:lang w:val="es-ES"/>
        </w:rPr>
        <w:t>endoprotesis</w:t>
      </w:r>
      <w:proofErr w:type="spellEnd"/>
      <w:r w:rsidRPr="00980471">
        <w:rPr>
          <w:rFonts w:ascii="Noto Sans" w:eastAsia="Yu Mincho" w:hAnsi="Noto Sans" w:cs="Noto Sans"/>
          <w:sz w:val="20"/>
          <w:szCs w:val="20"/>
          <w:lang w:val="es-ES"/>
        </w:rPr>
        <w:t xml:space="preserve"> adjudicadas, el Licitante adjudicado se obliga a reemplazarlo dentro de las 48 horas siguientes a la notificación de la falla, sin costo alguno para el Instituto; El Instituto notificará al Licitante adjudicado la solicitud de canje de los accesorios específicos mediante correo electrónico. </w:t>
      </w:r>
    </w:p>
    <w:p w14:paraId="56AB6D83" w14:textId="77777777" w:rsidR="00980471" w:rsidRPr="00980471" w:rsidRDefault="00980471" w:rsidP="00980471">
      <w:pPr>
        <w:ind w:left="360"/>
        <w:jc w:val="both"/>
        <w:rPr>
          <w:rFonts w:ascii="Noto Sans" w:eastAsia="Yu Mincho" w:hAnsi="Noto Sans" w:cs="Noto Sans"/>
          <w:sz w:val="20"/>
          <w:szCs w:val="20"/>
          <w:lang w:val="es-ES"/>
        </w:rPr>
      </w:pPr>
    </w:p>
    <w:p w14:paraId="09951CAD" w14:textId="77777777" w:rsidR="00980471" w:rsidRDefault="00980471" w:rsidP="00980471">
      <w:pPr>
        <w:ind w:left="360"/>
        <w:jc w:val="both"/>
        <w:rPr>
          <w:rFonts w:ascii="Noto Sans" w:eastAsia="Yu Mincho" w:hAnsi="Noto Sans" w:cs="Noto Sans"/>
          <w:sz w:val="20"/>
          <w:szCs w:val="20"/>
          <w:lang w:val="es-ES"/>
        </w:rPr>
      </w:pPr>
      <w:r w:rsidRPr="00980471">
        <w:rPr>
          <w:rFonts w:ascii="Noto Sans" w:eastAsia="Yu Mincho" w:hAnsi="Noto Sans" w:cs="Noto Sans"/>
          <w:sz w:val="20"/>
          <w:szCs w:val="20"/>
          <w:lang w:val="es-ES"/>
        </w:rPr>
        <w:t>En caso de que el Instituto durante la vigencia del contrato o la garantía de cumplimiento reciba comunicado por parte de la SSA, en respuesta a las notificaciones enviadas, de que ha sido sancionado el Licitante adjudicado o se le ha revocado el Registro Sanitario, se podrá en su caso, iniciar el procedimiento de rescisión administrativa del contrato; debiéndose notificar dicha circunstancia a la Secretaría de Salud.</w:t>
      </w:r>
    </w:p>
    <w:p w14:paraId="22322B5E" w14:textId="77777777" w:rsidR="00805C1E" w:rsidRDefault="00805C1E" w:rsidP="00980471">
      <w:pPr>
        <w:ind w:left="360"/>
        <w:jc w:val="both"/>
        <w:rPr>
          <w:rFonts w:ascii="Noto Sans" w:eastAsia="Yu Mincho" w:hAnsi="Noto Sans" w:cs="Noto Sans"/>
          <w:sz w:val="20"/>
          <w:szCs w:val="20"/>
          <w:lang w:val="es-ES"/>
        </w:rPr>
      </w:pPr>
    </w:p>
    <w:p w14:paraId="1CB66622" w14:textId="77777777" w:rsidR="00A13DA0" w:rsidRDefault="00A13DA0" w:rsidP="00980471">
      <w:pPr>
        <w:ind w:left="360"/>
        <w:jc w:val="both"/>
        <w:rPr>
          <w:rFonts w:ascii="Noto Sans" w:eastAsia="Yu Mincho" w:hAnsi="Noto Sans" w:cs="Noto Sans"/>
          <w:sz w:val="20"/>
          <w:szCs w:val="20"/>
          <w:lang w:val="es-ES"/>
        </w:rPr>
      </w:pPr>
    </w:p>
    <w:p w14:paraId="7F8C3999" w14:textId="3A5582D1" w:rsidR="008C38EA" w:rsidRPr="008C38EA" w:rsidRDefault="002D61DE" w:rsidP="00381504">
      <w:pPr>
        <w:pStyle w:val="MMTopic1"/>
        <w:numPr>
          <w:ilvl w:val="0"/>
          <w:numId w:val="71"/>
        </w:numPr>
        <w:rPr>
          <w:rFonts w:eastAsia="Yu Mincho"/>
        </w:rPr>
      </w:pPr>
      <w:bookmarkStart w:id="63" w:name="_Toc230867473"/>
      <w:r w:rsidRPr="002D61DE">
        <w:rPr>
          <w:rFonts w:eastAsia="Yu Mincho"/>
        </w:rPr>
        <w:t>GARANTIA DE LOS BIENES</w:t>
      </w:r>
      <w:r w:rsidR="008C38EA">
        <w:rPr>
          <w:rFonts w:eastAsia="Yu Mincho"/>
        </w:rPr>
        <w:t>.</w:t>
      </w:r>
      <w:bookmarkEnd w:id="63"/>
    </w:p>
    <w:p w14:paraId="008AD437" w14:textId="77777777" w:rsidR="008C38EA" w:rsidRDefault="008C38EA" w:rsidP="008C38EA">
      <w:pPr>
        <w:pStyle w:val="Prrafodelista"/>
        <w:ind w:left="360"/>
        <w:jc w:val="both"/>
        <w:rPr>
          <w:rFonts w:ascii="Noto Sans" w:eastAsia="Yu Mincho" w:hAnsi="Noto Sans" w:cs="Noto Sans"/>
          <w:b/>
          <w:sz w:val="20"/>
          <w:szCs w:val="20"/>
        </w:rPr>
      </w:pPr>
    </w:p>
    <w:p w14:paraId="3E745216" w14:textId="77777777" w:rsidR="008C38EA" w:rsidRPr="002D61DE" w:rsidRDefault="008C38EA" w:rsidP="00D2429B">
      <w:pPr>
        <w:autoSpaceDE w:val="0"/>
        <w:autoSpaceDN w:val="0"/>
        <w:adjustRightInd w:val="0"/>
        <w:ind w:left="284"/>
        <w:jc w:val="both"/>
        <w:rPr>
          <w:rFonts w:ascii="Noto Sans" w:eastAsia="Yu Mincho" w:hAnsi="Noto Sans" w:cs="Noto Sans"/>
          <w:sz w:val="20"/>
          <w:szCs w:val="20"/>
          <w:lang w:val="es-ES"/>
        </w:rPr>
      </w:pPr>
      <w:r w:rsidRPr="002D61DE">
        <w:rPr>
          <w:rFonts w:ascii="Noto Sans" w:eastAsia="Yu Mincho" w:hAnsi="Noto Sans" w:cs="Noto Sans"/>
          <w:sz w:val="20"/>
          <w:szCs w:val="20"/>
          <w:lang w:val="es-ES"/>
        </w:rPr>
        <w:t xml:space="preserve">El Licitante adjudicado deberá presentar, a más tardar 10 días naturales posteriores al Fallo en la Dirección de cada una de las Unidades Hospitalarias, escrito en papel membretado del Licitante, firmado por su representante legal, por el que se garantice que el período de caducidad de los bienes no podrá ser menor a 12 (doce) meses contados a partir de la fecha de entrega de los bienes. </w:t>
      </w:r>
    </w:p>
    <w:p w14:paraId="0F7DE4E5" w14:textId="77777777" w:rsidR="008C38EA" w:rsidRPr="002D61DE" w:rsidRDefault="008C38EA" w:rsidP="00D2429B">
      <w:pPr>
        <w:ind w:left="284"/>
        <w:jc w:val="both"/>
        <w:rPr>
          <w:rFonts w:ascii="Noto Sans" w:eastAsia="Yu Mincho" w:hAnsi="Noto Sans" w:cs="Noto Sans"/>
          <w:sz w:val="20"/>
          <w:szCs w:val="20"/>
          <w:lang w:val="es-ES"/>
        </w:rPr>
      </w:pPr>
    </w:p>
    <w:p w14:paraId="6BC2E2EE" w14:textId="77777777" w:rsidR="008C38EA" w:rsidRPr="002D61DE" w:rsidRDefault="008C38EA" w:rsidP="00D2429B">
      <w:pPr>
        <w:ind w:left="284"/>
        <w:jc w:val="both"/>
        <w:rPr>
          <w:rFonts w:ascii="Noto Sans" w:eastAsia="Yu Mincho" w:hAnsi="Noto Sans" w:cs="Noto Sans"/>
          <w:sz w:val="20"/>
          <w:szCs w:val="20"/>
          <w:lang w:val="es-ES"/>
        </w:rPr>
      </w:pPr>
      <w:r w:rsidRPr="002D61DE">
        <w:rPr>
          <w:rFonts w:ascii="Noto Sans" w:eastAsia="Yu Mincho" w:hAnsi="Noto Sans" w:cs="Noto Sans"/>
          <w:sz w:val="20"/>
          <w:szCs w:val="20"/>
          <w:lang w:val="es-ES"/>
        </w:rPr>
        <w:t>No obstante lo anterior, el Licitante adjudicado podrá entregar bienes con una caducidad mínima de</w:t>
      </w:r>
      <w:r w:rsidRPr="002D61DE">
        <w:rPr>
          <w:rFonts w:ascii="Noto Sans" w:eastAsia="Yu Mincho" w:hAnsi="Noto Sans" w:cs="Noto Sans"/>
          <w:color w:val="FF0000"/>
          <w:sz w:val="20"/>
          <w:szCs w:val="20"/>
          <w:lang w:val="es-ES"/>
        </w:rPr>
        <w:t xml:space="preserve"> </w:t>
      </w:r>
      <w:r w:rsidRPr="002D61DE">
        <w:rPr>
          <w:rFonts w:ascii="Noto Sans" w:eastAsia="Yu Mincho" w:hAnsi="Noto Sans" w:cs="Noto Sans"/>
          <w:sz w:val="20"/>
          <w:szCs w:val="20"/>
          <w:lang w:val="es-ES"/>
        </w:rPr>
        <w:t>hasta 9 (nueve) meses, siempre y cuando entregue una carta compromiso, en la cual se obligue a canjear dentro de un plazo de 15 días hábiles contados a partir del día siguiente al que sea requerido el canje, sin costo alguno para el Instituto, aquellos bienes que no sean consumidos, por éste, dentro de su vida útil; en el contenido de dicha carta, se deberá indicar la(s) clave(s), con su descripción, fabricante y número de lote.</w:t>
      </w:r>
    </w:p>
    <w:p w14:paraId="4E0A953B" w14:textId="77777777" w:rsidR="008C38EA" w:rsidRPr="002D61DE" w:rsidRDefault="008C38EA" w:rsidP="008C38EA">
      <w:pPr>
        <w:rPr>
          <w:rFonts w:ascii="Noto Sans" w:eastAsia="Yu Mincho" w:hAnsi="Noto Sans" w:cs="Noto Sans"/>
          <w:sz w:val="20"/>
          <w:szCs w:val="20"/>
          <w:highlight w:val="yellow"/>
          <w:lang w:val="es-ES"/>
        </w:rPr>
      </w:pPr>
    </w:p>
    <w:p w14:paraId="070BDA98" w14:textId="77777777" w:rsidR="008C38EA" w:rsidRPr="002D61DE" w:rsidRDefault="008C38EA" w:rsidP="00D2429B">
      <w:pPr>
        <w:ind w:left="284"/>
        <w:jc w:val="both"/>
        <w:rPr>
          <w:rFonts w:ascii="Noto Sans" w:eastAsia="Yu Mincho" w:hAnsi="Noto Sans" w:cs="Noto Sans"/>
          <w:sz w:val="20"/>
          <w:szCs w:val="20"/>
          <w:lang w:val="es-ES"/>
        </w:rPr>
      </w:pPr>
      <w:r w:rsidRPr="002D61DE">
        <w:rPr>
          <w:rFonts w:ascii="Noto Sans" w:eastAsia="Yu Mincho" w:hAnsi="Noto Sans" w:cs="Noto Sans"/>
          <w:b/>
          <w:sz w:val="20"/>
          <w:szCs w:val="20"/>
          <w:lang w:val="es-ES"/>
        </w:rPr>
        <w:lastRenderedPageBreak/>
        <w:t>Durante la vigencia del (los) contrato(s) que, en su caso, se adjudique(n),</w:t>
      </w:r>
      <w:r w:rsidRPr="002D61DE">
        <w:rPr>
          <w:rFonts w:ascii="Noto Sans" w:eastAsia="Yu Mincho" w:hAnsi="Noto Sans" w:cs="Noto Sans"/>
          <w:sz w:val="20"/>
          <w:szCs w:val="20"/>
          <w:lang w:val="es-ES"/>
        </w:rPr>
        <w:t xml:space="preserve"> con motivo de la presente convocatoria, el Instituto podrá solicitar al (los) Licitante (es) adjudicados, en cualquier tiempo durante la vigencia del instrumento jurídico de referencia:</w:t>
      </w:r>
    </w:p>
    <w:p w14:paraId="6CCDAABE" w14:textId="77777777" w:rsidR="008C38EA" w:rsidRPr="002D61DE" w:rsidRDefault="008C38EA" w:rsidP="008C38EA">
      <w:pPr>
        <w:jc w:val="both"/>
        <w:rPr>
          <w:rFonts w:ascii="Noto Sans" w:eastAsia="Yu Mincho" w:hAnsi="Noto Sans" w:cs="Noto Sans"/>
          <w:sz w:val="20"/>
          <w:szCs w:val="20"/>
          <w:lang w:val="es-ES"/>
        </w:rPr>
      </w:pPr>
    </w:p>
    <w:p w14:paraId="291C3DB3" w14:textId="77777777" w:rsidR="008C38EA" w:rsidRPr="002D61DE"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Calibri" w:hAnsi="Noto Sans" w:cs="Noto Sans"/>
          <w:sz w:val="20"/>
          <w:szCs w:val="20"/>
        </w:rPr>
        <w:t xml:space="preserve">Las muestras necesarias para verificar el cumplimiento de la compatibilidad entre las claves que componen el sistema y los accesorios específicos para su colocación, sin importar si se encuentran estériles o no. </w:t>
      </w:r>
    </w:p>
    <w:p w14:paraId="3B77CD7A" w14:textId="77777777" w:rsidR="008C38EA" w:rsidRPr="002D61DE" w:rsidRDefault="008C38EA" w:rsidP="008C38EA">
      <w:pPr>
        <w:spacing w:after="160"/>
        <w:ind w:left="1146"/>
        <w:contextualSpacing/>
        <w:rPr>
          <w:rFonts w:ascii="Noto Sans" w:eastAsia="Calibri" w:hAnsi="Noto Sans" w:cs="Noto Sans"/>
          <w:sz w:val="20"/>
          <w:szCs w:val="20"/>
        </w:rPr>
      </w:pPr>
    </w:p>
    <w:p w14:paraId="7E1285CD" w14:textId="77777777" w:rsidR="008C38EA" w:rsidRPr="002D61DE"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Calibri" w:hAnsi="Noto Sans" w:cs="Noto Sans"/>
          <w:sz w:val="20"/>
          <w:szCs w:val="20"/>
        </w:rPr>
        <w:t xml:space="preserve">Las muestras necesarias para verificar el cumplimiento de los requisitos de calidad de los bienes; en los casos de bienes que requieran Registro Sanitario, serán evaluados a través de Terceros Autorizados por la Secretaría de Salud. </w:t>
      </w:r>
    </w:p>
    <w:p w14:paraId="27A40A6D" w14:textId="77777777" w:rsidR="008C38EA" w:rsidRPr="002D61DE" w:rsidRDefault="008C38EA" w:rsidP="008C38EA">
      <w:pPr>
        <w:spacing w:after="160"/>
        <w:ind w:left="1146"/>
        <w:contextualSpacing/>
        <w:rPr>
          <w:rFonts w:ascii="Noto Sans" w:eastAsia="Calibri" w:hAnsi="Noto Sans" w:cs="Noto Sans"/>
          <w:sz w:val="20"/>
          <w:szCs w:val="20"/>
        </w:rPr>
      </w:pPr>
    </w:p>
    <w:p w14:paraId="5B30C24D" w14:textId="77777777" w:rsidR="008C38EA" w:rsidRPr="002D61DE"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Calibri" w:hAnsi="Noto Sans" w:cs="Noto Sans"/>
          <w:sz w:val="20"/>
          <w:szCs w:val="20"/>
        </w:rPr>
        <w:t>Las muestras necesarias para verificar el cumplimiento de los requisitos de calidad de los bienes; en los casos de bienes que no requieran Registro Sanitario, se realizará a través de las personas acreditadas por la Entidad Mexicana de Acreditación, A.C. (EMA) (Organismo de Certificación o Laboratorio de Pruebas), de acuerdo a lo establecido en la Ley Federal sobre Metrología y Normalización.</w:t>
      </w:r>
    </w:p>
    <w:p w14:paraId="789AE17B" w14:textId="77777777" w:rsidR="008C38EA" w:rsidRPr="002D61DE" w:rsidRDefault="008C38EA" w:rsidP="008C38EA">
      <w:pPr>
        <w:spacing w:after="160"/>
        <w:ind w:left="720"/>
        <w:contextualSpacing/>
        <w:rPr>
          <w:rFonts w:ascii="Noto Sans" w:eastAsia="Calibri" w:hAnsi="Noto Sans" w:cs="Noto Sans"/>
          <w:sz w:val="20"/>
          <w:szCs w:val="20"/>
        </w:rPr>
      </w:pPr>
    </w:p>
    <w:p w14:paraId="68C91FE5" w14:textId="77777777" w:rsidR="008C38EA" w:rsidRPr="002D61DE"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Calibri" w:hAnsi="Noto Sans" w:cs="Noto Sans"/>
          <w:sz w:val="20"/>
          <w:szCs w:val="20"/>
        </w:rPr>
        <w:t>El Instituto podrá en cualquier momento verificar el cumplimiento de los requisitos de calidad de los bienes al licitante que resulte adjudicado.</w:t>
      </w:r>
    </w:p>
    <w:p w14:paraId="06D989E8" w14:textId="77777777" w:rsidR="008C38EA" w:rsidRPr="002D61DE" w:rsidRDefault="008C38EA" w:rsidP="008C38EA">
      <w:pPr>
        <w:spacing w:after="160"/>
        <w:ind w:left="720"/>
        <w:contextualSpacing/>
        <w:rPr>
          <w:rFonts w:ascii="Noto Sans" w:eastAsia="Calibri" w:hAnsi="Noto Sans" w:cs="Noto Sans"/>
          <w:sz w:val="20"/>
          <w:szCs w:val="20"/>
        </w:rPr>
      </w:pPr>
    </w:p>
    <w:p w14:paraId="628C4A78" w14:textId="77777777" w:rsidR="008C38EA" w:rsidRPr="002D61DE"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Calibri" w:hAnsi="Noto Sans" w:cs="Noto Sans"/>
          <w:sz w:val="20"/>
          <w:szCs w:val="20"/>
        </w:rPr>
        <w:t>Así mismo, el Instituto durante la vigencia del contrato coadyuvará con la autoridad sanitaria (COFEPRIS), informándole los resultados de aquellos insumos para la salud que no cumplan con la normatividad establecida.</w:t>
      </w:r>
    </w:p>
    <w:p w14:paraId="3B11B87B" w14:textId="77777777" w:rsidR="008C38EA" w:rsidRPr="002D61DE" w:rsidRDefault="008C38EA" w:rsidP="008C38EA">
      <w:pPr>
        <w:spacing w:after="160"/>
        <w:ind w:left="720"/>
        <w:contextualSpacing/>
        <w:rPr>
          <w:rFonts w:ascii="Noto Sans" w:eastAsia="Calibri" w:hAnsi="Noto Sans" w:cs="Noto Sans"/>
          <w:sz w:val="20"/>
          <w:szCs w:val="20"/>
        </w:rPr>
      </w:pPr>
    </w:p>
    <w:p w14:paraId="31DF2D30" w14:textId="77777777" w:rsidR="008C38EA"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Calibri" w:hAnsi="Noto Sans" w:cs="Noto Sans"/>
          <w:sz w:val="20"/>
          <w:szCs w:val="20"/>
        </w:rPr>
        <w:t>La evaluación de los insumos para la salud se realizará conforme a lo establecido en la Ley General de Salud, en los artículos aplicables, conforme a lo establecido en la Farmacopea de los Estados Unidos Mexicanos y sus Suplementos, en las Normas Oficiales Mexicanas, Normas Mexicanas, Normas Internacionales, así como las especificaciones técnicas del Instituto y a falta de éstas, de acuerdo a las especificaciones técnicas del fabricante.</w:t>
      </w:r>
    </w:p>
    <w:p w14:paraId="59D5507F" w14:textId="77777777" w:rsidR="008C38EA" w:rsidRDefault="008C38EA" w:rsidP="008C38EA">
      <w:pPr>
        <w:spacing w:after="200"/>
        <w:contextualSpacing/>
        <w:jc w:val="both"/>
        <w:rPr>
          <w:rFonts w:ascii="Noto Sans" w:eastAsia="Calibri" w:hAnsi="Noto Sans" w:cs="Noto Sans"/>
          <w:sz w:val="20"/>
          <w:szCs w:val="20"/>
        </w:rPr>
      </w:pPr>
    </w:p>
    <w:p w14:paraId="677DEB9B" w14:textId="77777777" w:rsidR="008C38EA" w:rsidRPr="002D61DE" w:rsidRDefault="008C38EA" w:rsidP="003D5EC4">
      <w:pPr>
        <w:numPr>
          <w:ilvl w:val="0"/>
          <w:numId w:val="54"/>
        </w:numPr>
        <w:spacing w:after="200"/>
        <w:contextualSpacing/>
        <w:jc w:val="both"/>
        <w:rPr>
          <w:rFonts w:ascii="Noto Sans" w:eastAsia="Calibri" w:hAnsi="Noto Sans" w:cs="Noto Sans"/>
          <w:sz w:val="20"/>
          <w:szCs w:val="20"/>
        </w:rPr>
      </w:pPr>
      <w:r w:rsidRPr="002D61DE">
        <w:rPr>
          <w:rFonts w:ascii="Noto Sans" w:eastAsia="Yu Mincho" w:hAnsi="Noto Sans" w:cs="Noto Sans"/>
          <w:sz w:val="20"/>
          <w:szCs w:val="20"/>
          <w:lang w:val="es-ES"/>
        </w:rPr>
        <w:t>En caso de encontrarse alguna inconsistencia de acuerdo con la legislación sanitaria o las autorizaciones otorgadas por la COFEPRIS, el Instituto lo hará del conocimiento de dicha autoridad.</w:t>
      </w:r>
    </w:p>
    <w:p w14:paraId="4EF2B84C" w14:textId="77777777" w:rsidR="008C38EA" w:rsidRPr="008C38EA" w:rsidRDefault="008C38EA" w:rsidP="008C38EA">
      <w:pPr>
        <w:pStyle w:val="Prrafodelista"/>
        <w:ind w:left="360"/>
        <w:jc w:val="both"/>
        <w:rPr>
          <w:rFonts w:ascii="Noto Sans" w:eastAsia="Yu Mincho" w:hAnsi="Noto Sans" w:cs="Noto Sans"/>
          <w:sz w:val="20"/>
          <w:szCs w:val="20"/>
        </w:rPr>
      </w:pPr>
    </w:p>
    <w:p w14:paraId="14E55DE1" w14:textId="4D78D65D" w:rsidR="00485F16" w:rsidRPr="00485F16" w:rsidRDefault="00325904" w:rsidP="00381504">
      <w:pPr>
        <w:pStyle w:val="MMTopic1"/>
        <w:numPr>
          <w:ilvl w:val="0"/>
          <w:numId w:val="71"/>
        </w:numPr>
        <w:rPr>
          <w:rFonts w:eastAsia="Yu Mincho"/>
        </w:rPr>
      </w:pPr>
      <w:bookmarkStart w:id="64" w:name="_Toc230867474"/>
      <w:r w:rsidRPr="00325904">
        <w:rPr>
          <w:rFonts w:eastAsia="Yu Mincho"/>
        </w:rPr>
        <w:t>REPORTES DECONSUMO</w:t>
      </w:r>
      <w:r w:rsidR="00485F16">
        <w:rPr>
          <w:rFonts w:eastAsia="Yu Mincho"/>
        </w:rPr>
        <w:t>.</w:t>
      </w:r>
      <w:bookmarkEnd w:id="64"/>
    </w:p>
    <w:p w14:paraId="5A8BF4EE" w14:textId="77777777" w:rsidR="00485F16" w:rsidRDefault="00485F16" w:rsidP="00485F16">
      <w:pPr>
        <w:pStyle w:val="Prrafodelista"/>
        <w:ind w:left="360"/>
        <w:jc w:val="both"/>
        <w:rPr>
          <w:rFonts w:ascii="Noto Sans" w:eastAsia="Yu Mincho" w:hAnsi="Noto Sans" w:cs="Noto Sans"/>
          <w:b/>
          <w:sz w:val="20"/>
          <w:szCs w:val="20"/>
        </w:rPr>
      </w:pPr>
    </w:p>
    <w:p w14:paraId="5930A3CE" w14:textId="77777777" w:rsidR="00485F16" w:rsidRPr="00325904" w:rsidRDefault="00485F16" w:rsidP="00485F16">
      <w:pPr>
        <w:suppressAutoHyphens/>
        <w:ind w:left="360"/>
        <w:jc w:val="both"/>
        <w:rPr>
          <w:rFonts w:ascii="Noto Sans" w:eastAsia="Yu Mincho" w:hAnsi="Noto Sans" w:cs="Noto Sans"/>
          <w:sz w:val="20"/>
          <w:szCs w:val="20"/>
          <w:lang w:val="es-ES"/>
        </w:rPr>
      </w:pPr>
      <w:r w:rsidRPr="00325904">
        <w:rPr>
          <w:rFonts w:ascii="Noto Sans" w:eastAsia="Yu Mincho" w:hAnsi="Noto Sans" w:cs="Noto Sans"/>
          <w:sz w:val="20"/>
          <w:szCs w:val="20"/>
          <w:lang w:val="es-ES"/>
        </w:rPr>
        <w:t xml:space="preserve">El Licitante adjudicado deberá enviar vía correo electrónico de forma mensual a cada una de las Unidades requirentes y entregar en formato PDF el reporte mensual de los bienes consumidos correspondientes al periodo del día 26 del mes anterior al día 25 del mes actual, dicho reporte se deberá enviar tanto en formato de Excel como en formato PDF, por lo que deberá de utilizar para este fin el </w:t>
      </w:r>
      <w:r w:rsidRPr="00325904">
        <w:rPr>
          <w:rFonts w:ascii="Noto Sans" w:eastAsia="Yu Mincho" w:hAnsi="Noto Sans" w:cs="Noto Sans"/>
          <w:b/>
          <w:sz w:val="20"/>
          <w:szCs w:val="20"/>
          <w:lang w:val="es-ES"/>
        </w:rPr>
        <w:t>Anexo Numero 13 (trece</w:t>
      </w:r>
      <w:r w:rsidRPr="00325904">
        <w:rPr>
          <w:rFonts w:ascii="Noto Sans" w:eastAsia="Yu Mincho" w:hAnsi="Noto Sans" w:cs="Noto Sans"/>
          <w:sz w:val="20"/>
          <w:szCs w:val="20"/>
          <w:lang w:val="es-ES"/>
        </w:rPr>
        <w:t>), (las direcciones de correo electrónico se harán del conocimiento del Licitante adjudicado).</w:t>
      </w:r>
    </w:p>
    <w:p w14:paraId="3A08E94F" w14:textId="77777777" w:rsidR="00485F16" w:rsidRPr="00325904" w:rsidRDefault="00485F16" w:rsidP="00485F16">
      <w:pPr>
        <w:suppressAutoHyphens/>
        <w:ind w:left="360"/>
        <w:jc w:val="both"/>
        <w:rPr>
          <w:rFonts w:ascii="Noto Sans" w:eastAsia="Yu Mincho" w:hAnsi="Noto Sans" w:cs="Noto Sans"/>
          <w:sz w:val="20"/>
          <w:szCs w:val="20"/>
          <w:lang w:val="es-ES"/>
        </w:rPr>
      </w:pPr>
    </w:p>
    <w:p w14:paraId="02EB3C84" w14:textId="6C007444" w:rsidR="00485F16" w:rsidRPr="00325904" w:rsidRDefault="00485F16" w:rsidP="00485F16">
      <w:pPr>
        <w:suppressAutoHyphens/>
        <w:ind w:left="360"/>
        <w:jc w:val="both"/>
        <w:rPr>
          <w:rFonts w:ascii="Noto Sans" w:eastAsia="Yu Mincho" w:hAnsi="Noto Sans" w:cs="Noto Sans"/>
          <w:sz w:val="20"/>
          <w:szCs w:val="20"/>
          <w:lang w:val="es-ES"/>
        </w:rPr>
      </w:pPr>
      <w:r w:rsidRPr="00325904">
        <w:rPr>
          <w:rFonts w:ascii="Noto Sans" w:eastAsia="Yu Mincho" w:hAnsi="Noto Sans" w:cs="Noto Sans"/>
          <w:sz w:val="20"/>
          <w:szCs w:val="20"/>
          <w:lang w:val="es-ES"/>
        </w:rPr>
        <w:t xml:space="preserve">Es obligación del Licitante adjudicado enviar al administrador del contrato, a la Coordinación de Prevención y Atención a la Salud y a la Coordinación Auxiliar Operativa Administrativa vía correo electrónico de forma mensual el reporte mensual de los bienes consumidos correspondientes al periodo del día 26 del mes anterior al día 25 del mes actual, dicho reporte se deberá enviar tanto en </w:t>
      </w:r>
      <w:r w:rsidRPr="00325904">
        <w:rPr>
          <w:rFonts w:ascii="Noto Sans" w:eastAsia="Yu Mincho" w:hAnsi="Noto Sans" w:cs="Noto Sans"/>
          <w:sz w:val="20"/>
          <w:szCs w:val="20"/>
          <w:lang w:val="es-ES"/>
        </w:rPr>
        <w:lastRenderedPageBreak/>
        <w:t xml:space="preserve">formato de Excel utilizando para este fin el </w:t>
      </w:r>
      <w:r w:rsidRPr="00325904">
        <w:rPr>
          <w:rFonts w:ascii="Noto Sans" w:eastAsia="Yu Mincho" w:hAnsi="Noto Sans" w:cs="Noto Sans"/>
          <w:b/>
          <w:sz w:val="20"/>
          <w:szCs w:val="20"/>
          <w:lang w:val="es-ES"/>
        </w:rPr>
        <w:t>Anexo Numero 13 (trece</w:t>
      </w:r>
      <w:r w:rsidRPr="00325904">
        <w:rPr>
          <w:rFonts w:ascii="Noto Sans" w:eastAsia="Yu Mincho" w:hAnsi="Noto Sans" w:cs="Noto Sans"/>
          <w:sz w:val="20"/>
          <w:szCs w:val="20"/>
          <w:lang w:val="es-ES"/>
        </w:rPr>
        <w:t>), así como en formato de Word hoja membretada firmada. Las direcciones de correo electrónico del personal del Instituto a quienes se les enviará el reporte se harán del conocimiento al Licitante ganador</w:t>
      </w:r>
      <w:r w:rsidR="00615314">
        <w:rPr>
          <w:rFonts w:ascii="Noto Sans" w:eastAsia="Yu Mincho" w:hAnsi="Noto Sans" w:cs="Noto Sans"/>
          <w:sz w:val="20"/>
          <w:szCs w:val="20"/>
          <w:lang w:val="es-ES"/>
        </w:rPr>
        <w:t>.</w:t>
      </w:r>
    </w:p>
    <w:p w14:paraId="157D4C01" w14:textId="77777777" w:rsidR="00485F16" w:rsidRPr="00325904" w:rsidRDefault="00485F16" w:rsidP="00485F16">
      <w:pPr>
        <w:suppressAutoHyphens/>
        <w:ind w:left="360"/>
        <w:jc w:val="both"/>
        <w:rPr>
          <w:rFonts w:ascii="Noto Sans" w:eastAsia="Yu Mincho" w:hAnsi="Noto Sans" w:cs="Noto Sans"/>
          <w:sz w:val="20"/>
          <w:szCs w:val="20"/>
          <w:lang w:val="es-ES"/>
        </w:rPr>
      </w:pPr>
    </w:p>
    <w:p w14:paraId="02D970C0" w14:textId="77777777" w:rsidR="00485F16" w:rsidRPr="00325904" w:rsidRDefault="00485F16" w:rsidP="00485F16">
      <w:pPr>
        <w:suppressAutoHyphens/>
        <w:ind w:left="360"/>
        <w:jc w:val="both"/>
        <w:rPr>
          <w:rFonts w:ascii="Noto Sans" w:eastAsia="Yu Mincho" w:hAnsi="Noto Sans" w:cs="Noto Sans"/>
          <w:sz w:val="20"/>
          <w:szCs w:val="20"/>
          <w:lang w:val="es-ES"/>
        </w:rPr>
      </w:pPr>
      <w:r w:rsidRPr="00325904">
        <w:rPr>
          <w:rFonts w:ascii="Noto Sans" w:eastAsia="Yu Mincho" w:hAnsi="Noto Sans" w:cs="Noto Sans"/>
          <w:sz w:val="20"/>
          <w:szCs w:val="20"/>
          <w:lang w:val="es-ES"/>
        </w:rPr>
        <w:t xml:space="preserve">El envío del </w:t>
      </w:r>
      <w:r w:rsidRPr="00325904">
        <w:rPr>
          <w:rFonts w:ascii="Noto Sans" w:eastAsia="Yu Mincho" w:hAnsi="Noto Sans" w:cs="Noto Sans"/>
          <w:b/>
          <w:bCs/>
          <w:sz w:val="20"/>
          <w:szCs w:val="20"/>
          <w:lang w:val="es-ES"/>
        </w:rPr>
        <w:t xml:space="preserve">Anexo 13 (trece) “Reporte mensual de bienes consumidos” </w:t>
      </w:r>
      <w:r w:rsidRPr="00325904">
        <w:rPr>
          <w:rFonts w:ascii="Noto Sans" w:eastAsia="Yu Mincho" w:hAnsi="Noto Sans" w:cs="Noto Sans"/>
          <w:sz w:val="20"/>
          <w:szCs w:val="20"/>
          <w:lang w:val="es-ES"/>
        </w:rPr>
        <w:t xml:space="preserve">se realizará dentro del periodo comprendido del día 26 al día 30 de cada mes. </w:t>
      </w:r>
    </w:p>
    <w:p w14:paraId="2F3572D2" w14:textId="77777777" w:rsidR="00485F16" w:rsidRDefault="00485F16" w:rsidP="00485F16">
      <w:pPr>
        <w:pStyle w:val="Prrafodelista"/>
        <w:ind w:left="360"/>
        <w:jc w:val="both"/>
        <w:rPr>
          <w:rFonts w:ascii="Noto Sans" w:eastAsia="Yu Mincho" w:hAnsi="Noto Sans" w:cs="Noto Sans"/>
          <w:b/>
          <w:sz w:val="20"/>
          <w:szCs w:val="20"/>
        </w:rPr>
      </w:pPr>
    </w:p>
    <w:p w14:paraId="3082B516" w14:textId="77777777" w:rsidR="00485F16" w:rsidRPr="00485F16" w:rsidRDefault="00485F16" w:rsidP="00485F16">
      <w:pPr>
        <w:pStyle w:val="Prrafodelista"/>
        <w:ind w:left="360"/>
        <w:jc w:val="both"/>
        <w:rPr>
          <w:rFonts w:ascii="Noto Sans" w:eastAsia="Yu Mincho" w:hAnsi="Noto Sans" w:cs="Noto Sans"/>
          <w:b/>
          <w:sz w:val="20"/>
          <w:szCs w:val="20"/>
        </w:rPr>
      </w:pPr>
    </w:p>
    <w:p w14:paraId="79B67AAE" w14:textId="0DC8B875" w:rsidR="00805C1E" w:rsidRPr="00805C1E" w:rsidRDefault="00485F16" w:rsidP="00381504">
      <w:pPr>
        <w:pStyle w:val="MMTopic1"/>
        <w:numPr>
          <w:ilvl w:val="0"/>
          <w:numId w:val="71"/>
        </w:numPr>
        <w:rPr>
          <w:rFonts w:eastAsia="Yu Mincho"/>
        </w:rPr>
      </w:pPr>
      <w:bookmarkStart w:id="65" w:name="_Toc230867475"/>
      <w:r w:rsidRPr="00485F16">
        <w:rPr>
          <w:rFonts w:eastAsia="Yu Mincho"/>
        </w:rPr>
        <w:t>CRITERIO DE EVALUAC</w:t>
      </w:r>
      <w:r w:rsidR="00AF4C77">
        <w:rPr>
          <w:rFonts w:eastAsia="Yu Mincho"/>
        </w:rPr>
        <w:t>I</w:t>
      </w:r>
      <w:r w:rsidRPr="00485F16">
        <w:rPr>
          <w:rFonts w:eastAsia="Yu Mincho"/>
        </w:rPr>
        <w:t>ON DE PROPOSICIONES</w:t>
      </w:r>
      <w:r w:rsidR="002D61DE">
        <w:rPr>
          <w:rFonts w:eastAsia="Yu Mincho"/>
        </w:rPr>
        <w:t>.</w:t>
      </w:r>
      <w:bookmarkEnd w:id="65"/>
    </w:p>
    <w:p w14:paraId="03094EE6" w14:textId="77777777" w:rsidR="000100DA" w:rsidRDefault="000100DA" w:rsidP="00CB4707">
      <w:pPr>
        <w:rPr>
          <w:lang w:val="es-ES_tradnl" w:eastAsia="ar-SA"/>
        </w:rPr>
      </w:pPr>
    </w:p>
    <w:p w14:paraId="053E62DB" w14:textId="77777777" w:rsidR="00485F16" w:rsidRPr="00485F16" w:rsidRDefault="00485F16" w:rsidP="00485F16">
      <w:pPr>
        <w:ind w:left="360"/>
        <w:jc w:val="both"/>
        <w:rPr>
          <w:rFonts w:ascii="Noto Sans" w:eastAsia="Times New Roman" w:hAnsi="Noto Sans" w:cs="Noto Sans"/>
          <w:bCs/>
          <w:color w:val="000000"/>
          <w:sz w:val="20"/>
          <w:szCs w:val="20"/>
          <w:lang w:val="es-ES" w:eastAsia="es-MX"/>
        </w:rPr>
      </w:pPr>
      <w:r w:rsidRPr="00485F16">
        <w:rPr>
          <w:rFonts w:ascii="Noto Sans" w:eastAsia="Times New Roman" w:hAnsi="Noto Sans" w:cs="Noto Sans"/>
          <w:bCs/>
          <w:color w:val="000000"/>
          <w:sz w:val="20"/>
          <w:szCs w:val="20"/>
          <w:lang w:val="es-ES" w:eastAsia="es-MX"/>
        </w:rPr>
        <w:t xml:space="preserve">Con fundamento en lo dispuesto por el artículo 47, de la Ley de Adquisiciones, Arrendamientos y Servicios del Sector Público, se evaluará mediante el criterio de evaluación </w:t>
      </w:r>
      <w:r w:rsidRPr="00485F16">
        <w:rPr>
          <w:rFonts w:ascii="Noto Sans" w:eastAsia="Times New Roman" w:hAnsi="Noto Sans" w:cs="Noto Sans"/>
          <w:b/>
          <w:color w:val="000000"/>
          <w:sz w:val="20"/>
          <w:szCs w:val="20"/>
          <w:lang w:val="es-ES" w:eastAsia="es-MX"/>
        </w:rPr>
        <w:t>BINARIO.</w:t>
      </w:r>
    </w:p>
    <w:p w14:paraId="45631093" w14:textId="77777777" w:rsidR="00485F16" w:rsidRPr="00485F16" w:rsidRDefault="00485F16" w:rsidP="00485F16">
      <w:pPr>
        <w:autoSpaceDE w:val="0"/>
        <w:autoSpaceDN w:val="0"/>
        <w:adjustRightInd w:val="0"/>
        <w:ind w:left="360"/>
        <w:rPr>
          <w:rFonts w:ascii="Noto Sans" w:eastAsia="Calibri" w:hAnsi="Noto Sans" w:cs="Noto Sans"/>
          <w:color w:val="000000"/>
          <w:sz w:val="20"/>
          <w:szCs w:val="20"/>
        </w:rPr>
      </w:pPr>
    </w:p>
    <w:p w14:paraId="047FA6E8" w14:textId="77777777" w:rsidR="00485F16" w:rsidRPr="00485F16" w:rsidRDefault="00485F16" w:rsidP="00485F16">
      <w:pPr>
        <w:ind w:left="360"/>
        <w:jc w:val="both"/>
        <w:rPr>
          <w:rFonts w:ascii="Noto Sans" w:eastAsia="Times New Roman" w:hAnsi="Noto Sans" w:cs="Noto Sans"/>
          <w:bCs/>
          <w:color w:val="000000"/>
          <w:sz w:val="20"/>
          <w:szCs w:val="20"/>
          <w:lang w:val="es-ES" w:eastAsia="es-MX"/>
        </w:rPr>
      </w:pPr>
      <w:r w:rsidRPr="00485F16">
        <w:rPr>
          <w:rFonts w:ascii="Noto Sans" w:eastAsia="Times New Roman" w:hAnsi="Noto Sans" w:cs="Noto Sans"/>
          <w:bCs/>
          <w:color w:val="000000"/>
          <w:sz w:val="20"/>
          <w:szCs w:val="20"/>
          <w:lang w:val="es-ES" w:eastAsia="es-MX"/>
        </w:rPr>
        <w:t>Los licitantes deberán cumplir con la documentación solicitada, ya que se verificará documentalmente que se incluya la información, documentos y requisitos solicitados, así como con la Propuesta de las especificaciones Técnico-Médicas con descripción amplia y detallada de los bienes propuestos. Los criterios que se aplicarán para evaluar las proposiciones se basarán en la información documental presentada por los licitantes observando para ello lo previsto en el artículo 47 en lo relativo al criterio Binario y 48, de la Ley de Adquisiciones, Arrendamientos y Servicios del Sector Público y 99 de su Reglamento.</w:t>
      </w:r>
    </w:p>
    <w:p w14:paraId="3032BB0B" w14:textId="77777777" w:rsidR="00485F16" w:rsidRPr="00485F16" w:rsidRDefault="00485F16" w:rsidP="00485F16">
      <w:pPr>
        <w:ind w:left="360"/>
        <w:jc w:val="both"/>
        <w:rPr>
          <w:rFonts w:ascii="Noto Sans" w:eastAsia="Times New Roman" w:hAnsi="Noto Sans" w:cs="Noto Sans"/>
          <w:bCs/>
          <w:color w:val="000000"/>
          <w:sz w:val="20"/>
          <w:szCs w:val="20"/>
          <w:lang w:val="es-ES" w:eastAsia="es-MX"/>
        </w:rPr>
      </w:pPr>
    </w:p>
    <w:p w14:paraId="253E67A5" w14:textId="1CFFC23D" w:rsidR="00485F16" w:rsidRPr="00485F16" w:rsidRDefault="00485F16" w:rsidP="00485F16">
      <w:pPr>
        <w:ind w:left="360"/>
        <w:jc w:val="both"/>
        <w:rPr>
          <w:rFonts w:ascii="Noto Sans" w:eastAsia="Yu Mincho" w:hAnsi="Noto Sans" w:cs="Noto Sans"/>
          <w:sz w:val="20"/>
          <w:szCs w:val="20"/>
          <w:lang w:val="es-ES"/>
        </w:rPr>
      </w:pPr>
      <w:r w:rsidRPr="00485F16">
        <w:rPr>
          <w:rFonts w:ascii="Noto Sans" w:eastAsia="Times New Roman" w:hAnsi="Noto Sans" w:cs="Noto Sans"/>
          <w:bCs/>
          <w:color w:val="000000"/>
          <w:sz w:val="20"/>
          <w:szCs w:val="20"/>
          <w:lang w:val="es-ES" w:eastAsia="es-MX"/>
        </w:rPr>
        <w:t>Se corroborará la inclusión y legibilidad de la totalidad de la documentación técnica del licitante, remitida a través de</w:t>
      </w:r>
      <w:r w:rsidR="00874E6A">
        <w:rPr>
          <w:rFonts w:ascii="Noto Sans" w:eastAsia="Times New Roman" w:hAnsi="Noto Sans" w:cs="Noto Sans"/>
          <w:bCs/>
          <w:color w:val="000000"/>
          <w:sz w:val="20"/>
          <w:szCs w:val="20"/>
          <w:lang w:val="es-ES" w:eastAsia="es-MX"/>
        </w:rPr>
        <w:t xml:space="preserve"> </w:t>
      </w:r>
      <w:r w:rsidRPr="00485F16">
        <w:rPr>
          <w:rFonts w:ascii="Noto Sans" w:eastAsia="Times New Roman" w:hAnsi="Noto Sans" w:cs="Noto Sans"/>
          <w:bCs/>
          <w:color w:val="000000"/>
          <w:sz w:val="20"/>
          <w:szCs w:val="20"/>
          <w:lang w:val="es-ES" w:eastAsia="es-MX"/>
        </w:rPr>
        <w:t>l</w:t>
      </w:r>
      <w:r w:rsidR="00874E6A">
        <w:rPr>
          <w:rFonts w:ascii="Noto Sans" w:eastAsia="Times New Roman" w:hAnsi="Noto Sans" w:cs="Noto Sans"/>
          <w:bCs/>
          <w:color w:val="000000"/>
          <w:sz w:val="20"/>
          <w:szCs w:val="20"/>
          <w:lang w:val="es-ES" w:eastAsia="es-MX"/>
        </w:rPr>
        <w:t>a</w:t>
      </w:r>
      <w:r w:rsidRPr="00485F16">
        <w:rPr>
          <w:rFonts w:ascii="Noto Sans" w:eastAsia="Times New Roman" w:hAnsi="Noto Sans" w:cs="Noto Sans"/>
          <w:bCs/>
          <w:color w:val="000000"/>
          <w:sz w:val="20"/>
          <w:szCs w:val="20"/>
          <w:lang w:val="es-ES" w:eastAsia="es-MX"/>
        </w:rPr>
        <w:t xml:space="preserve"> </w:t>
      </w:r>
      <w:r w:rsidR="00874E6A">
        <w:rPr>
          <w:rFonts w:ascii="Noto Sans" w:eastAsia="Times New Roman" w:hAnsi="Noto Sans" w:cs="Noto Sans"/>
          <w:bCs/>
          <w:color w:val="000000"/>
          <w:sz w:val="20"/>
          <w:szCs w:val="20"/>
          <w:lang w:val="es-ES" w:eastAsia="es-MX"/>
        </w:rPr>
        <w:t>Plataforma</w:t>
      </w:r>
      <w:r w:rsidRPr="00485F16">
        <w:rPr>
          <w:rFonts w:ascii="Noto Sans" w:eastAsia="Times New Roman" w:hAnsi="Noto Sans" w:cs="Noto Sans"/>
          <w:bCs/>
          <w:color w:val="000000"/>
          <w:sz w:val="20"/>
          <w:szCs w:val="20"/>
          <w:lang w:val="es-ES" w:eastAsia="es-MX"/>
        </w:rPr>
        <w:t xml:space="preserve"> de Compras</w:t>
      </w:r>
      <w:r>
        <w:rPr>
          <w:rFonts w:ascii="Noto Sans" w:eastAsia="Times New Roman" w:hAnsi="Noto Sans" w:cs="Noto Sans"/>
          <w:bCs/>
          <w:color w:val="000000"/>
          <w:sz w:val="20"/>
          <w:szCs w:val="20"/>
          <w:lang w:val="es-ES" w:eastAsia="es-MX"/>
        </w:rPr>
        <w:t xml:space="preserve"> </w:t>
      </w:r>
      <w:r w:rsidRPr="00485F16">
        <w:rPr>
          <w:rFonts w:ascii="Noto Sans" w:eastAsia="Times New Roman" w:hAnsi="Noto Sans" w:cs="Noto Sans"/>
          <w:bCs/>
          <w:color w:val="000000"/>
          <w:sz w:val="20"/>
          <w:szCs w:val="20"/>
          <w:lang w:val="es-ES" w:eastAsia="es-MX"/>
        </w:rPr>
        <w:t>MX, solicitada en el presente procedimiento, considerando las modificaciones que de estas deriven.</w:t>
      </w:r>
    </w:p>
    <w:p w14:paraId="661AE5D4" w14:textId="77777777" w:rsidR="00485F16" w:rsidRPr="00485F16" w:rsidRDefault="00485F16" w:rsidP="00485F16">
      <w:pPr>
        <w:jc w:val="both"/>
        <w:rPr>
          <w:rFonts w:ascii="Noto Sans" w:eastAsia="Yu Mincho" w:hAnsi="Noto Sans" w:cs="Noto Sans"/>
          <w:sz w:val="20"/>
          <w:szCs w:val="20"/>
          <w:lang w:val="es-ES"/>
        </w:rPr>
      </w:pPr>
    </w:p>
    <w:p w14:paraId="30EFDB65" w14:textId="77777777" w:rsidR="00485F16" w:rsidRPr="00485F16" w:rsidRDefault="00485F16" w:rsidP="00485F16">
      <w:pPr>
        <w:ind w:left="426"/>
        <w:jc w:val="both"/>
        <w:rPr>
          <w:rFonts w:ascii="Noto Sans" w:eastAsia="Yu Mincho" w:hAnsi="Noto Sans" w:cs="Noto Sans"/>
          <w:bCs/>
          <w:sz w:val="20"/>
          <w:szCs w:val="20"/>
          <w:lang w:val="es-ES"/>
        </w:rPr>
      </w:pPr>
      <w:r w:rsidRPr="00485F16">
        <w:rPr>
          <w:rFonts w:ascii="Noto Sans" w:eastAsia="Yu Mincho" w:hAnsi="Noto Sans" w:cs="Noto Sans"/>
          <w:sz w:val="20"/>
          <w:szCs w:val="20"/>
          <w:lang w:val="es-ES"/>
        </w:rPr>
        <w:t>Se verificará la descripción técnica del bien ofertado por el licitante, la cual deberá ser legible, amplia y detallada incluyendo los accesorios específicos para la colocación de las claves ofertadas, conforme a lo solicitado en el Anexo Técnico, en el que el licitante deberá puntualizar las partidas en las que participa, los accesorios específicos para la colocación de las claves ofertadas que componen los sistemas, especificando las características y requisitos obligatorios.</w:t>
      </w:r>
    </w:p>
    <w:p w14:paraId="7CC08250" w14:textId="77777777" w:rsidR="00485F16" w:rsidRPr="00485F16" w:rsidRDefault="00485F16" w:rsidP="00485F16">
      <w:pPr>
        <w:ind w:left="426"/>
        <w:jc w:val="both"/>
        <w:rPr>
          <w:rFonts w:ascii="Noto Sans" w:eastAsia="Yu Mincho" w:hAnsi="Noto Sans" w:cs="Noto Sans"/>
          <w:sz w:val="20"/>
          <w:szCs w:val="20"/>
          <w:lang w:val="es-ES"/>
        </w:rPr>
      </w:pPr>
    </w:p>
    <w:p w14:paraId="005421FD" w14:textId="77777777" w:rsidR="00485F16" w:rsidRPr="00485F16" w:rsidRDefault="00485F16" w:rsidP="00485F16">
      <w:pPr>
        <w:ind w:left="426"/>
        <w:jc w:val="both"/>
        <w:rPr>
          <w:rFonts w:ascii="Noto Sans" w:eastAsia="Yu Mincho" w:hAnsi="Noto Sans" w:cs="Noto Sans"/>
          <w:sz w:val="20"/>
          <w:szCs w:val="20"/>
          <w:lang w:val="es-ES"/>
        </w:rPr>
      </w:pPr>
      <w:r w:rsidRPr="00485F16">
        <w:rPr>
          <w:rFonts w:ascii="Noto Sans" w:eastAsia="Yu Mincho" w:hAnsi="Noto Sans" w:cs="Noto Sans"/>
          <w:sz w:val="20"/>
          <w:szCs w:val="20"/>
          <w:lang w:val="es-ES"/>
        </w:rPr>
        <w:t>Se comprobará la congruencia que guarda con los registros sanitarios, anexos técnicos, folletos, catálogos, fotografías, instructivos y/o manuales del fabricante, que envíe el licitante como sustento.</w:t>
      </w:r>
    </w:p>
    <w:p w14:paraId="36A8A22E" w14:textId="77777777" w:rsidR="00485F16" w:rsidRPr="00485F16" w:rsidRDefault="00485F16" w:rsidP="00485F16">
      <w:pPr>
        <w:ind w:left="426"/>
        <w:jc w:val="both"/>
        <w:rPr>
          <w:rFonts w:ascii="Noto Sans" w:eastAsia="Yu Mincho" w:hAnsi="Noto Sans" w:cs="Noto Sans"/>
          <w:sz w:val="20"/>
          <w:szCs w:val="20"/>
          <w:lang w:val="es-ES"/>
        </w:rPr>
      </w:pPr>
    </w:p>
    <w:p w14:paraId="7E628C2F" w14:textId="77777777" w:rsidR="00485F16" w:rsidRPr="00485F16" w:rsidRDefault="00485F16" w:rsidP="00485F16">
      <w:pPr>
        <w:ind w:left="426"/>
        <w:jc w:val="both"/>
        <w:rPr>
          <w:rFonts w:ascii="Noto Sans" w:eastAsia="Yu Mincho" w:hAnsi="Noto Sans" w:cs="Noto Sans"/>
          <w:sz w:val="20"/>
          <w:szCs w:val="20"/>
          <w:lang w:val="es-ES"/>
        </w:rPr>
      </w:pPr>
      <w:r w:rsidRPr="00485F16">
        <w:rPr>
          <w:rFonts w:ascii="Noto Sans" w:eastAsia="Yu Mincho" w:hAnsi="Noto Sans" w:cs="Noto Sans"/>
          <w:sz w:val="20"/>
          <w:szCs w:val="20"/>
          <w:lang w:val="es-ES"/>
        </w:rPr>
        <w:t xml:space="preserve">La evaluación de la documentación Legal y Administrativa se realizará por el Departamento de Adquisición de Bienes y Contratación de Servicios del OOAD Guanajuato, por conducto de personal de la Oficina de Adquisición de bienes y contratación de servicios.  </w:t>
      </w:r>
    </w:p>
    <w:p w14:paraId="25A8EE9F" w14:textId="77777777" w:rsidR="00485F16" w:rsidRPr="00485F16" w:rsidRDefault="00485F16" w:rsidP="00485F16">
      <w:pPr>
        <w:ind w:left="426"/>
        <w:jc w:val="both"/>
        <w:rPr>
          <w:rFonts w:ascii="Noto Sans" w:eastAsia="Yu Mincho" w:hAnsi="Noto Sans" w:cs="Noto Sans"/>
          <w:sz w:val="20"/>
          <w:szCs w:val="20"/>
          <w:lang w:val="es-ES"/>
        </w:rPr>
      </w:pPr>
    </w:p>
    <w:p w14:paraId="5CD713DD" w14:textId="77777777" w:rsidR="00485F16" w:rsidRPr="00485F16" w:rsidRDefault="00485F16" w:rsidP="00485F16">
      <w:pPr>
        <w:ind w:left="426"/>
        <w:jc w:val="both"/>
        <w:rPr>
          <w:rFonts w:ascii="Noto Sans" w:eastAsia="Yu Mincho" w:hAnsi="Noto Sans" w:cs="Noto Sans"/>
          <w:sz w:val="20"/>
          <w:szCs w:val="20"/>
          <w:lang w:val="es-ES"/>
        </w:rPr>
      </w:pPr>
      <w:r w:rsidRPr="00485F16">
        <w:rPr>
          <w:rFonts w:ascii="Noto Sans" w:eastAsia="Yu Mincho" w:hAnsi="Noto Sans" w:cs="Noto Sans"/>
          <w:sz w:val="20"/>
          <w:szCs w:val="20"/>
          <w:lang w:val="es-ES"/>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4221F7C7" w14:textId="77777777" w:rsidR="00485F16" w:rsidRPr="00485F16" w:rsidRDefault="00485F16" w:rsidP="00485F16">
      <w:pPr>
        <w:ind w:left="426"/>
        <w:jc w:val="both"/>
        <w:rPr>
          <w:rFonts w:ascii="Noto Sans" w:eastAsia="Yu Mincho" w:hAnsi="Noto Sans" w:cs="Noto Sans"/>
          <w:sz w:val="20"/>
          <w:szCs w:val="20"/>
          <w:lang w:val="es-ES"/>
        </w:rPr>
      </w:pPr>
    </w:p>
    <w:p w14:paraId="2C2B55C0" w14:textId="77777777" w:rsidR="00485F16" w:rsidRPr="00485F16" w:rsidRDefault="00485F16" w:rsidP="00485F16">
      <w:pPr>
        <w:suppressAutoHyphens/>
        <w:autoSpaceDE w:val="0"/>
        <w:ind w:left="426"/>
        <w:jc w:val="both"/>
        <w:rPr>
          <w:rFonts w:ascii="Noto Sans" w:eastAsia="Yu Mincho" w:hAnsi="Noto Sans" w:cs="Noto Sans"/>
          <w:sz w:val="20"/>
          <w:szCs w:val="20"/>
          <w:lang w:val="es-ES"/>
        </w:rPr>
      </w:pPr>
      <w:r w:rsidRPr="00485F16">
        <w:rPr>
          <w:rFonts w:ascii="Noto Sans" w:eastAsia="Yu Mincho" w:hAnsi="Noto Sans" w:cs="Noto Sans"/>
          <w:sz w:val="20"/>
          <w:szCs w:val="20"/>
          <w:lang w:val="es-ES"/>
        </w:rPr>
        <w:t>La evaluación de la documentación técnica se realizará por el personal que designen las siguientes áreas:</w:t>
      </w:r>
    </w:p>
    <w:p w14:paraId="15857308" w14:textId="77777777" w:rsidR="00485F16" w:rsidRDefault="00485F16" w:rsidP="00485F16">
      <w:pPr>
        <w:suppressAutoHyphens/>
        <w:autoSpaceDE w:val="0"/>
        <w:jc w:val="both"/>
        <w:rPr>
          <w:rFonts w:ascii="Noto Sans" w:eastAsia="Yu Mincho" w:hAnsi="Noto Sans" w:cs="Noto Sans"/>
          <w:sz w:val="20"/>
          <w:szCs w:val="20"/>
          <w:lang w:val="es-ES"/>
        </w:rPr>
      </w:pPr>
    </w:p>
    <w:p w14:paraId="1ACB6D36" w14:textId="77777777" w:rsidR="00874E6A" w:rsidRDefault="00874E6A" w:rsidP="00485F16">
      <w:pPr>
        <w:suppressAutoHyphens/>
        <w:autoSpaceDE w:val="0"/>
        <w:jc w:val="both"/>
        <w:rPr>
          <w:rFonts w:ascii="Noto Sans" w:eastAsia="Yu Mincho" w:hAnsi="Noto Sans" w:cs="Noto Sans"/>
          <w:sz w:val="20"/>
          <w:szCs w:val="20"/>
          <w:lang w:val="es-ES"/>
        </w:rPr>
      </w:pPr>
    </w:p>
    <w:p w14:paraId="09297C4C" w14:textId="77777777" w:rsidR="00874E6A" w:rsidRDefault="00874E6A" w:rsidP="00485F16">
      <w:pPr>
        <w:suppressAutoHyphens/>
        <w:autoSpaceDE w:val="0"/>
        <w:jc w:val="both"/>
        <w:rPr>
          <w:rFonts w:ascii="Noto Sans" w:eastAsia="Yu Mincho" w:hAnsi="Noto Sans" w:cs="Noto Sans"/>
          <w:sz w:val="20"/>
          <w:szCs w:val="20"/>
          <w:lang w:val="es-ES"/>
        </w:rPr>
      </w:pPr>
    </w:p>
    <w:p w14:paraId="1792349F" w14:textId="77777777" w:rsidR="00874E6A" w:rsidRPr="00485F16" w:rsidRDefault="00874E6A" w:rsidP="00485F16">
      <w:pPr>
        <w:suppressAutoHyphens/>
        <w:autoSpaceDE w:val="0"/>
        <w:jc w:val="both"/>
        <w:rPr>
          <w:rFonts w:ascii="Noto Sans" w:eastAsia="Yu Mincho" w:hAnsi="Noto Sans" w:cs="Noto Sans"/>
          <w:sz w:val="20"/>
          <w:szCs w:val="20"/>
          <w:lang w:val="es-ES"/>
        </w:rPr>
      </w:pPr>
    </w:p>
    <w:tbl>
      <w:tblPr>
        <w:tblStyle w:val="Tablaconcuadrcula26"/>
        <w:tblW w:w="0" w:type="auto"/>
        <w:jc w:val="center"/>
        <w:tblLook w:val="04A0" w:firstRow="1" w:lastRow="0" w:firstColumn="1" w:lastColumn="0" w:noHBand="0" w:noVBand="1"/>
      </w:tblPr>
      <w:tblGrid>
        <w:gridCol w:w="4366"/>
        <w:gridCol w:w="4462"/>
      </w:tblGrid>
      <w:tr w:rsidR="00485F16" w:rsidRPr="00485F16" w14:paraId="37762039" w14:textId="77777777" w:rsidTr="00485F16">
        <w:trPr>
          <w:trHeight w:val="231"/>
          <w:jc w:val="center"/>
        </w:trPr>
        <w:tc>
          <w:tcPr>
            <w:tcW w:w="8828" w:type="dxa"/>
            <w:gridSpan w:val="2"/>
          </w:tcPr>
          <w:p w14:paraId="3B9AA9F0" w14:textId="77777777" w:rsidR="00485F16" w:rsidRPr="00485F16" w:rsidRDefault="00485F16" w:rsidP="00AF4C77">
            <w:pPr>
              <w:autoSpaceDE w:val="0"/>
              <w:jc w:val="center"/>
              <w:rPr>
                <w:rFonts w:ascii="Noto Sans" w:eastAsia="Yu Mincho" w:hAnsi="Noto Sans" w:cs="Noto Sans"/>
                <w:b/>
                <w:lang w:val="es-ES" w:eastAsia="ar-SA"/>
              </w:rPr>
            </w:pPr>
            <w:r w:rsidRPr="00485F16">
              <w:rPr>
                <w:rFonts w:ascii="Noto Sans" w:eastAsia="Yu Mincho" w:hAnsi="Noto Sans" w:cs="Noto Sans"/>
                <w:b/>
                <w:lang w:val="es-ES" w:eastAsia="ar-SA"/>
              </w:rPr>
              <w:lastRenderedPageBreak/>
              <w:t>PROPUESTA TÉCNICA</w:t>
            </w:r>
          </w:p>
        </w:tc>
      </w:tr>
      <w:tr w:rsidR="00485F16" w:rsidRPr="00485F16" w14:paraId="61B796BB" w14:textId="77777777" w:rsidTr="00485F16">
        <w:trPr>
          <w:trHeight w:val="1113"/>
          <w:jc w:val="center"/>
        </w:trPr>
        <w:tc>
          <w:tcPr>
            <w:tcW w:w="4366" w:type="dxa"/>
            <w:vAlign w:val="center"/>
          </w:tcPr>
          <w:p w14:paraId="49BF01D9" w14:textId="77777777" w:rsidR="00485F16" w:rsidRPr="00485F16" w:rsidRDefault="00485F16" w:rsidP="00485F16">
            <w:pPr>
              <w:autoSpaceDE w:val="0"/>
              <w:jc w:val="both"/>
              <w:rPr>
                <w:rFonts w:ascii="Noto Sans" w:eastAsia="Yu Mincho" w:hAnsi="Noto Sans" w:cs="Noto Sans"/>
                <w:lang w:val="es-ES" w:eastAsia="ar-SA"/>
              </w:rPr>
            </w:pPr>
            <w:r w:rsidRPr="00485F16">
              <w:rPr>
                <w:rFonts w:ascii="Noto Sans" w:hAnsi="Noto Sans" w:cs="Noto Sans"/>
              </w:rPr>
              <w:t>Aspectos Técnico-Médicos</w:t>
            </w:r>
          </w:p>
        </w:tc>
        <w:tc>
          <w:tcPr>
            <w:tcW w:w="4462" w:type="dxa"/>
          </w:tcPr>
          <w:p w14:paraId="3FB6C530" w14:textId="77777777" w:rsidR="00485F16" w:rsidRPr="00485F16" w:rsidRDefault="00485F16" w:rsidP="00485F16">
            <w:pPr>
              <w:autoSpaceDE w:val="0"/>
              <w:jc w:val="both"/>
              <w:rPr>
                <w:rFonts w:ascii="Noto Sans" w:eastAsia="Yu Mincho" w:hAnsi="Noto Sans" w:cs="Noto Sans"/>
                <w:lang w:val="es-ES" w:eastAsia="ar-SA"/>
              </w:rPr>
            </w:pPr>
            <w:r w:rsidRPr="00485F16">
              <w:rPr>
                <w:rFonts w:ascii="Noto Sans" w:hAnsi="Noto Sans" w:cs="Noto Sans"/>
              </w:rPr>
              <w:t>La evaluación técnico-médica se realizará por el personal designado de la Jefatura de Servicios de Prestaciones Médicas de la OOAD Guanajuato.</w:t>
            </w:r>
          </w:p>
        </w:tc>
      </w:tr>
    </w:tbl>
    <w:p w14:paraId="5B1E6B09" w14:textId="77777777" w:rsidR="00485F16" w:rsidRPr="00485F16" w:rsidRDefault="00485F16" w:rsidP="00485F16">
      <w:pPr>
        <w:suppressAutoHyphens/>
        <w:autoSpaceDE w:val="0"/>
        <w:jc w:val="both"/>
        <w:rPr>
          <w:rFonts w:ascii="Noto Sans" w:eastAsia="Yu Mincho" w:hAnsi="Noto Sans" w:cs="Noto Sans"/>
          <w:sz w:val="20"/>
          <w:szCs w:val="20"/>
          <w:lang w:val="es-ES"/>
        </w:rPr>
      </w:pPr>
    </w:p>
    <w:p w14:paraId="38FD0FB6" w14:textId="77777777" w:rsidR="00485F16" w:rsidRPr="00485F16" w:rsidRDefault="00485F16" w:rsidP="00485F16">
      <w:pPr>
        <w:suppressAutoHyphens/>
        <w:autoSpaceDE w:val="0"/>
        <w:ind w:left="426"/>
        <w:jc w:val="both"/>
        <w:rPr>
          <w:rFonts w:ascii="Noto Sans" w:eastAsia="Yu Mincho" w:hAnsi="Noto Sans" w:cs="Noto Sans"/>
          <w:sz w:val="20"/>
          <w:szCs w:val="20"/>
          <w:lang w:val="es-ES"/>
        </w:rPr>
      </w:pPr>
      <w:r w:rsidRPr="00485F16">
        <w:rPr>
          <w:rFonts w:ascii="Noto Sans" w:eastAsia="Yu Mincho" w:hAnsi="Noto Sans" w:cs="Noto Sans"/>
          <w:sz w:val="20"/>
          <w:szCs w:val="20"/>
          <w:lang w:val="es-ES"/>
        </w:rPr>
        <w:t>Para efectos de la evaluación de la propuesta técnica, el Licitante deberá cumplir con la documentación solicitada en el apartado Documentación Técnica del presente documento, ya que se verificará documentalmente que se incluya la información, documentos y requisitos solicitados.</w:t>
      </w:r>
    </w:p>
    <w:p w14:paraId="5F5091FB" w14:textId="77777777" w:rsidR="00485F16" w:rsidRPr="00485F16" w:rsidRDefault="00485F16" w:rsidP="00485F16">
      <w:pPr>
        <w:suppressAutoHyphens/>
        <w:autoSpaceDE w:val="0"/>
        <w:jc w:val="both"/>
        <w:rPr>
          <w:rFonts w:ascii="Noto Sans" w:eastAsia="Yu Mincho" w:hAnsi="Noto Sans" w:cs="Noto Sans"/>
          <w:sz w:val="20"/>
          <w:szCs w:val="20"/>
          <w:lang w:val="es-ES"/>
        </w:rPr>
      </w:pPr>
    </w:p>
    <w:p w14:paraId="30FD345C" w14:textId="77777777" w:rsidR="00485F16" w:rsidRPr="00485F16" w:rsidRDefault="00485F16" w:rsidP="00485F16">
      <w:pPr>
        <w:ind w:firstLine="426"/>
        <w:jc w:val="both"/>
        <w:rPr>
          <w:rFonts w:ascii="Noto Sans" w:eastAsia="Yu Mincho" w:hAnsi="Noto Sans" w:cs="Noto Sans"/>
          <w:sz w:val="20"/>
          <w:szCs w:val="20"/>
          <w:lang w:val="es-ES"/>
        </w:rPr>
      </w:pPr>
      <w:r w:rsidRPr="00485F16">
        <w:rPr>
          <w:rFonts w:ascii="Noto Sans" w:eastAsia="Yu Mincho" w:hAnsi="Noto Sans" w:cs="Noto Sans"/>
          <w:sz w:val="20"/>
          <w:szCs w:val="20"/>
          <w:lang w:val="es-ES"/>
        </w:rPr>
        <w:t xml:space="preserve">Para efectos de la evaluación, se tomarán en consideración los criterios siguientes: </w:t>
      </w:r>
    </w:p>
    <w:p w14:paraId="7CCE6FA8" w14:textId="77777777" w:rsidR="00485F16" w:rsidRPr="00485F16" w:rsidRDefault="00485F16" w:rsidP="00485F16">
      <w:pPr>
        <w:jc w:val="both"/>
        <w:rPr>
          <w:rFonts w:ascii="Noto Sans" w:eastAsia="Yu Mincho" w:hAnsi="Noto Sans" w:cs="Noto Sans"/>
          <w:sz w:val="20"/>
          <w:szCs w:val="20"/>
          <w:lang w:val="es-ES"/>
        </w:rPr>
      </w:pPr>
    </w:p>
    <w:p w14:paraId="169E6FC1" w14:textId="77777777" w:rsidR="00485F16" w:rsidRPr="00485F16" w:rsidRDefault="00485F16" w:rsidP="003D5EC4">
      <w:pPr>
        <w:numPr>
          <w:ilvl w:val="0"/>
          <w:numId w:val="55"/>
        </w:numPr>
        <w:contextualSpacing/>
        <w:jc w:val="both"/>
        <w:rPr>
          <w:rFonts w:ascii="Noto Sans" w:eastAsia="Calibri" w:hAnsi="Noto Sans" w:cs="Noto Sans"/>
          <w:sz w:val="20"/>
          <w:szCs w:val="20"/>
        </w:rPr>
      </w:pPr>
      <w:r w:rsidRPr="00485F16">
        <w:rPr>
          <w:rFonts w:ascii="Noto Sans" w:eastAsia="Calibri" w:hAnsi="Noto Sans" w:cs="Noto Sans"/>
          <w:sz w:val="20"/>
          <w:szCs w:val="20"/>
        </w:rPr>
        <w:t>Se verificará la inclusión de la totalidad de la información, los documentos y los requisitos técnicos solicitados.</w:t>
      </w:r>
    </w:p>
    <w:p w14:paraId="5731EBFF" w14:textId="77777777" w:rsidR="00485F16" w:rsidRPr="00485F16" w:rsidRDefault="00485F16" w:rsidP="003D5EC4">
      <w:pPr>
        <w:numPr>
          <w:ilvl w:val="0"/>
          <w:numId w:val="55"/>
        </w:numPr>
        <w:contextualSpacing/>
        <w:jc w:val="both"/>
        <w:rPr>
          <w:rFonts w:ascii="Noto Sans" w:eastAsia="Calibri" w:hAnsi="Noto Sans" w:cs="Noto Sans"/>
          <w:sz w:val="20"/>
          <w:szCs w:val="20"/>
        </w:rPr>
      </w:pPr>
      <w:r w:rsidRPr="00485F16">
        <w:rPr>
          <w:rFonts w:ascii="Noto Sans" w:eastAsia="Calibri" w:hAnsi="Noto Sans" w:cs="Noto Sans"/>
          <w:sz w:val="20"/>
          <w:szCs w:val="20"/>
        </w:rPr>
        <w:t xml:space="preserve">Se verificará documentalmente que los bienes ofertados cumplan con las especificaciones técnicas y requisitos solicitados en </w:t>
      </w:r>
      <w:r w:rsidRPr="00485F16">
        <w:rPr>
          <w:rFonts w:ascii="Noto Sans" w:eastAsia="Calibri" w:hAnsi="Noto Sans" w:cs="Noto Sans"/>
          <w:bCs/>
          <w:sz w:val="20"/>
          <w:szCs w:val="20"/>
        </w:rPr>
        <w:t>estos Términos y Condiciones</w:t>
      </w:r>
      <w:r w:rsidRPr="00485F16">
        <w:rPr>
          <w:rFonts w:ascii="Noto Sans" w:eastAsia="Calibri" w:hAnsi="Noto Sans" w:cs="Noto Sans"/>
          <w:sz w:val="20"/>
          <w:szCs w:val="20"/>
        </w:rPr>
        <w:t xml:space="preserve"> y Anexo Técnico, así como aquellos que resulten de la junta de aclaraciones.</w:t>
      </w:r>
    </w:p>
    <w:p w14:paraId="313767E9" w14:textId="77777777" w:rsidR="00485F16" w:rsidRPr="00485F16" w:rsidRDefault="00485F16" w:rsidP="003D5EC4">
      <w:pPr>
        <w:numPr>
          <w:ilvl w:val="0"/>
          <w:numId w:val="55"/>
        </w:numPr>
        <w:contextualSpacing/>
        <w:jc w:val="both"/>
        <w:rPr>
          <w:rFonts w:ascii="Noto Sans" w:eastAsia="Calibri" w:hAnsi="Noto Sans" w:cs="Noto Sans"/>
          <w:sz w:val="20"/>
          <w:szCs w:val="20"/>
        </w:rPr>
      </w:pPr>
      <w:r w:rsidRPr="00485F16">
        <w:rPr>
          <w:rFonts w:ascii="Noto Sans" w:eastAsia="Calibri" w:hAnsi="Noto Sans" w:cs="Noto Sans"/>
          <w:sz w:val="20"/>
          <w:szCs w:val="20"/>
        </w:rPr>
        <w:t>Se verificará la congruencia de los registros sanitarios, catálogos e instructivos, descripciones que presenten los Licitantes con lo ofertado en la proposición técnica y lo solicitado por la convocante.</w:t>
      </w:r>
    </w:p>
    <w:p w14:paraId="359A1A0E" w14:textId="77777777" w:rsidR="00485F16" w:rsidRPr="00485F16" w:rsidRDefault="00485F16" w:rsidP="003D5EC4">
      <w:pPr>
        <w:numPr>
          <w:ilvl w:val="0"/>
          <w:numId w:val="55"/>
        </w:numPr>
        <w:contextualSpacing/>
        <w:jc w:val="both"/>
        <w:rPr>
          <w:rFonts w:ascii="Noto Sans" w:eastAsia="Calibri" w:hAnsi="Noto Sans" w:cs="Noto Sans"/>
          <w:sz w:val="20"/>
          <w:szCs w:val="20"/>
        </w:rPr>
      </w:pPr>
      <w:r w:rsidRPr="00485F16">
        <w:rPr>
          <w:rFonts w:ascii="Noto Sans" w:eastAsia="Calibri" w:hAnsi="Noto Sans" w:cs="Noto Sans"/>
          <w:sz w:val="20"/>
          <w:szCs w:val="20"/>
        </w:rPr>
        <w:t>Se verificará que presenten la totalidad de los escritos y documentos obligatorios que afectan la solvencia de las propuestas, requeridos en los apartados correspondientes, del presente documento y que estos se apeguen a las características solicitadas.</w:t>
      </w:r>
    </w:p>
    <w:p w14:paraId="73E65EB4" w14:textId="46D3C83D" w:rsidR="00485F16" w:rsidRPr="00485F16" w:rsidRDefault="00485F16" w:rsidP="003D5EC4">
      <w:pPr>
        <w:numPr>
          <w:ilvl w:val="0"/>
          <w:numId w:val="55"/>
        </w:numPr>
        <w:contextualSpacing/>
        <w:jc w:val="both"/>
        <w:rPr>
          <w:rFonts w:ascii="Noto Sans" w:eastAsia="Calibri" w:hAnsi="Noto Sans" w:cs="Noto Sans"/>
          <w:sz w:val="20"/>
          <w:szCs w:val="20"/>
        </w:rPr>
      </w:pPr>
      <w:r w:rsidRPr="00485F16">
        <w:rPr>
          <w:rFonts w:ascii="Noto Sans" w:eastAsia="Calibri" w:hAnsi="Noto Sans" w:cs="Noto Sans"/>
          <w:sz w:val="20"/>
          <w:szCs w:val="20"/>
        </w:rPr>
        <w:t xml:space="preserve">Se verificará que tanto los registros sanitarios como los catálogos se encuentren referenciados con los diez dígitos que comprenden el </w:t>
      </w:r>
      <w:r w:rsidR="00AC2595" w:rsidRPr="00485F16">
        <w:rPr>
          <w:rFonts w:ascii="Noto Sans" w:eastAsia="Calibri" w:hAnsi="Noto Sans" w:cs="Noto Sans"/>
          <w:sz w:val="20"/>
          <w:szCs w:val="20"/>
        </w:rPr>
        <w:t>número</w:t>
      </w:r>
      <w:r w:rsidRPr="00485F16">
        <w:rPr>
          <w:rFonts w:ascii="Noto Sans" w:eastAsia="Calibri" w:hAnsi="Noto Sans" w:cs="Noto Sans"/>
          <w:sz w:val="20"/>
          <w:szCs w:val="20"/>
        </w:rPr>
        <w:t xml:space="preserve"> de la clave del bien de conformidad al Anexo 1 (uno) Requerimiento.</w:t>
      </w:r>
    </w:p>
    <w:p w14:paraId="5827B324" w14:textId="77777777" w:rsidR="00485F16" w:rsidRDefault="00485F16" w:rsidP="00CB4707">
      <w:pPr>
        <w:rPr>
          <w:lang w:val="es-ES_tradnl" w:eastAsia="ar-SA"/>
        </w:rPr>
      </w:pPr>
    </w:p>
    <w:p w14:paraId="719E8957" w14:textId="77777777" w:rsidR="00CB4707" w:rsidRPr="00381504" w:rsidRDefault="00CB4707" w:rsidP="00401505">
      <w:pPr>
        <w:ind w:left="426" w:right="49"/>
        <w:jc w:val="both"/>
        <w:rPr>
          <w:rFonts w:ascii="Noto Sans" w:eastAsia="Yu Mincho" w:hAnsi="Noto Sans" w:cs="Noto Sans"/>
          <w:b/>
          <w:bCs/>
          <w:sz w:val="20"/>
          <w:szCs w:val="20"/>
        </w:rPr>
      </w:pPr>
    </w:p>
    <w:p w14:paraId="5D2AE3FF" w14:textId="5B9BB1D8" w:rsidR="00C93BDE" w:rsidRPr="00381504" w:rsidRDefault="00A423E3" w:rsidP="00381504">
      <w:pPr>
        <w:pStyle w:val="MMTopic1"/>
        <w:numPr>
          <w:ilvl w:val="0"/>
          <w:numId w:val="71"/>
        </w:numPr>
        <w:rPr>
          <w:rFonts w:eastAsia="Yu Mincho"/>
        </w:rPr>
      </w:pPr>
      <w:bookmarkStart w:id="66" w:name="_Toc230867476"/>
      <w:r w:rsidRPr="00AF4C77">
        <w:rPr>
          <w:rFonts w:eastAsia="Yu Mincho"/>
        </w:rPr>
        <w:t>L</w:t>
      </w:r>
      <w:r w:rsidR="00C32891" w:rsidRPr="00AF4C77">
        <w:rPr>
          <w:rFonts w:eastAsia="Yu Mincho"/>
        </w:rPr>
        <w:t>ICENCIAS, PERMISOS, REGISTROS, CERTIFICADOS O AUTRIZACINES QUE DEBE CUMPLIR O APLICARSE AL SERVICIO A CONTRATAR</w:t>
      </w:r>
      <w:r w:rsidR="00C32891" w:rsidRPr="00381504">
        <w:rPr>
          <w:rFonts w:eastAsia="Yu Mincho"/>
        </w:rPr>
        <w:t>.</w:t>
      </w:r>
      <w:bookmarkEnd w:id="66"/>
      <w:r w:rsidR="00C32891" w:rsidRPr="00381504">
        <w:rPr>
          <w:rFonts w:eastAsia="Yu Mincho"/>
        </w:rPr>
        <w:t xml:space="preserve"> </w:t>
      </w:r>
    </w:p>
    <w:p w14:paraId="2E71C1DC" w14:textId="77777777" w:rsidR="00AF4C77" w:rsidRPr="00AF4C77" w:rsidRDefault="00AF4C77" w:rsidP="00AF4C77">
      <w:pPr>
        <w:ind w:left="360"/>
        <w:rPr>
          <w:rFonts w:ascii="Noto Sans" w:eastAsia="Yu Mincho" w:hAnsi="Noto Sans" w:cs="Noto Sans"/>
          <w:sz w:val="20"/>
          <w:szCs w:val="20"/>
          <w:lang w:val="es-ES"/>
        </w:rPr>
      </w:pPr>
    </w:p>
    <w:p w14:paraId="5D26E325" w14:textId="77777777" w:rsidR="00AF4C77" w:rsidRPr="00AF4C77" w:rsidRDefault="00AF4C77" w:rsidP="003D5EC4">
      <w:pPr>
        <w:numPr>
          <w:ilvl w:val="0"/>
          <w:numId w:val="57"/>
        </w:numPr>
        <w:spacing w:after="200"/>
        <w:ind w:left="709" w:hanging="283"/>
        <w:contextualSpacing/>
        <w:rPr>
          <w:rFonts w:ascii="Noto Sans" w:eastAsia="MS Mincho" w:hAnsi="Noto Sans" w:cs="Noto Sans"/>
          <w:color w:val="000000"/>
          <w:sz w:val="20"/>
          <w:szCs w:val="20"/>
        </w:rPr>
      </w:pPr>
      <w:r w:rsidRPr="00AF4C77">
        <w:rPr>
          <w:rFonts w:ascii="Noto Sans" w:eastAsia="Calibri" w:hAnsi="Noto Sans" w:cs="Noto Sans"/>
          <w:b/>
          <w:sz w:val="20"/>
          <w:szCs w:val="20"/>
        </w:rPr>
        <w:t xml:space="preserve">Registros Sanitarios. </w:t>
      </w:r>
    </w:p>
    <w:p w14:paraId="37E4F48F" w14:textId="77777777" w:rsidR="00AF4C77" w:rsidRPr="00AF4C77" w:rsidRDefault="00AF4C77" w:rsidP="00AF4C77">
      <w:pPr>
        <w:spacing w:after="160"/>
        <w:ind w:left="720"/>
        <w:contextualSpacing/>
        <w:rPr>
          <w:rFonts w:ascii="Noto Sans" w:eastAsia="Calibri" w:hAnsi="Noto Sans" w:cs="Noto Sans"/>
          <w:b/>
          <w:sz w:val="20"/>
          <w:szCs w:val="20"/>
        </w:rPr>
      </w:pPr>
    </w:p>
    <w:p w14:paraId="6586DDED" w14:textId="77777777" w:rsidR="00AF4C77" w:rsidRDefault="00AF4C77" w:rsidP="00AF4C77">
      <w:pPr>
        <w:spacing w:after="160"/>
        <w:ind w:left="709"/>
        <w:contextualSpacing/>
        <w:jc w:val="both"/>
        <w:rPr>
          <w:rFonts w:ascii="Noto Sans" w:eastAsia="Calibri" w:hAnsi="Noto Sans" w:cs="Noto Sans"/>
          <w:sz w:val="20"/>
          <w:szCs w:val="20"/>
        </w:rPr>
      </w:pPr>
      <w:r w:rsidRPr="00AF4C77">
        <w:rPr>
          <w:rFonts w:ascii="Noto Sans" w:eastAsia="Calibri" w:hAnsi="Noto Sans" w:cs="Noto Sans"/>
          <w:sz w:val="20"/>
          <w:szCs w:val="20"/>
        </w:rPr>
        <w:t xml:space="preserve">El licitante deberá presentar como parte de su Propuesta Técnica, copia simple del 100% de los registros sanitarios, en anverso y reverso, vigentes y su última actualización expedido por la COFEPRIS, conforme a lo establecido en el artículo 376 de la Ley General de Salud (vigencia de 5 años), debidamente identificado por el número de sistema y clave, en aquellos casos que el registro sanitario no sea claro para demostrar las especificaciones del cuadro básico, deberá acompañar los anexos que permitan acreditar fehacientemente que el producto ofertado cumple con la descripción del cuadro básico. </w:t>
      </w:r>
    </w:p>
    <w:p w14:paraId="573FA26C" w14:textId="77777777" w:rsidR="00AF4C77" w:rsidRPr="00AF4C77" w:rsidRDefault="00AF4C77" w:rsidP="00AF4C77">
      <w:pPr>
        <w:spacing w:after="160"/>
        <w:ind w:left="709"/>
        <w:contextualSpacing/>
        <w:jc w:val="both"/>
        <w:rPr>
          <w:rFonts w:ascii="Noto Sans" w:eastAsia="MS Mincho" w:hAnsi="Noto Sans" w:cs="Noto Sans"/>
          <w:color w:val="000000"/>
          <w:sz w:val="20"/>
          <w:szCs w:val="20"/>
        </w:rPr>
      </w:pPr>
    </w:p>
    <w:p w14:paraId="01FCADFC" w14:textId="77777777" w:rsidR="00AF4C77" w:rsidRPr="00AF4C77" w:rsidRDefault="00AF4C77" w:rsidP="00AF4C77">
      <w:pPr>
        <w:ind w:left="709"/>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En caso de que el Registro Sanitario no se encuentre dentro del periodo de vigencia de 5 años, conforme al artículo 376 de la Ley General de Salud, deberá presentar:</w:t>
      </w:r>
    </w:p>
    <w:p w14:paraId="55AB4AB4" w14:textId="77777777" w:rsidR="00AF4C77" w:rsidRPr="00AF4C77" w:rsidRDefault="00AF4C77" w:rsidP="00AF4C77">
      <w:pPr>
        <w:ind w:left="720"/>
        <w:jc w:val="both"/>
        <w:rPr>
          <w:rFonts w:ascii="Noto Sans" w:eastAsia="MS Mincho" w:hAnsi="Noto Sans" w:cs="Noto Sans"/>
          <w:color w:val="000000"/>
          <w:sz w:val="20"/>
          <w:szCs w:val="20"/>
          <w:lang w:val="es-ES"/>
        </w:rPr>
      </w:pPr>
    </w:p>
    <w:p w14:paraId="275DB10A" w14:textId="77777777" w:rsidR="00AF4C77" w:rsidRPr="00AF4C77" w:rsidRDefault="00AF4C77" w:rsidP="003D5EC4">
      <w:pPr>
        <w:numPr>
          <w:ilvl w:val="0"/>
          <w:numId w:val="56"/>
        </w:numPr>
        <w:ind w:left="1353"/>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Copia simple del Registro Sanitario sometido a prórroga.</w:t>
      </w:r>
    </w:p>
    <w:p w14:paraId="505D885A" w14:textId="77777777" w:rsidR="00AF4C77" w:rsidRPr="00AF4C77" w:rsidRDefault="00AF4C77" w:rsidP="003D5EC4">
      <w:pPr>
        <w:numPr>
          <w:ilvl w:val="0"/>
          <w:numId w:val="56"/>
        </w:numPr>
        <w:ind w:left="1353"/>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Copia simple del acuse de recibo del trámite de prórroga del Registro Sanitario, presentado ante la COFEPRIS, antes de la fecha de la presentación de su propuesta acompañado de:</w:t>
      </w:r>
    </w:p>
    <w:p w14:paraId="2F44B59F" w14:textId="77777777" w:rsidR="00AF4C77" w:rsidRPr="00AF4C77" w:rsidRDefault="00AF4C77" w:rsidP="00AF4C77">
      <w:pPr>
        <w:ind w:left="1834"/>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lastRenderedPageBreak/>
        <w:t>b.1) papeleta de entrada de solicitud del trámite de prórroga</w:t>
      </w:r>
    </w:p>
    <w:p w14:paraId="79F84ED4" w14:textId="77777777" w:rsidR="00AF4C77" w:rsidRPr="00AF4C77" w:rsidRDefault="00AF4C77" w:rsidP="00AF4C77">
      <w:pPr>
        <w:ind w:left="1834"/>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b.2) comprobante del pago de derechos</w:t>
      </w:r>
    </w:p>
    <w:p w14:paraId="45F51274" w14:textId="77777777" w:rsidR="00AF4C77" w:rsidRPr="00AF4C77" w:rsidRDefault="00AF4C77" w:rsidP="00AF4C77">
      <w:pPr>
        <w:ind w:left="1834"/>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b.3) formato de solicitud completo</w:t>
      </w:r>
    </w:p>
    <w:p w14:paraId="65D1B44B" w14:textId="77777777" w:rsidR="00AF4C77" w:rsidRPr="00AF4C77" w:rsidRDefault="00AF4C77" w:rsidP="00AF4C77">
      <w:pPr>
        <w:ind w:left="1834"/>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b.4) en caso de tener prevención incluir el oficio de prevención, contestación y papeleta de contestación a la prevención</w:t>
      </w:r>
    </w:p>
    <w:p w14:paraId="38FE9E61" w14:textId="77777777" w:rsidR="00AF4C77" w:rsidRPr="00AF4C77" w:rsidRDefault="00AF4C77" w:rsidP="00AF4C77">
      <w:pPr>
        <w:ind w:left="993"/>
        <w:jc w:val="both"/>
        <w:rPr>
          <w:rFonts w:ascii="Noto Sans" w:eastAsia="MS Mincho" w:hAnsi="Noto Sans" w:cs="Noto Sans"/>
          <w:color w:val="000000"/>
          <w:sz w:val="20"/>
          <w:szCs w:val="20"/>
          <w:lang w:val="es-ES"/>
        </w:rPr>
      </w:pPr>
    </w:p>
    <w:p w14:paraId="1B0EAFC1" w14:textId="77777777" w:rsidR="00AF4C77" w:rsidRPr="00AF4C77" w:rsidRDefault="00AF4C77" w:rsidP="00AF4C77">
      <w:pPr>
        <w:ind w:left="993"/>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Las solicitudes de prórroga no podrán tener una fecha anterior del 24 de febrero del 2010 y/o 150 días naturales antes de la fecha en que concluya la vigencia del registro de acuerdo al reglamento de insumos para la salud (art. 190-bis-6). El no ingresar la documentación completa será causa de descalificación.</w:t>
      </w:r>
    </w:p>
    <w:p w14:paraId="1D7941A7" w14:textId="77777777" w:rsidR="00AF4C77" w:rsidRPr="00AF4C77" w:rsidRDefault="00AF4C77" w:rsidP="00AF4C77">
      <w:pPr>
        <w:jc w:val="both"/>
        <w:rPr>
          <w:rFonts w:ascii="Noto Sans" w:eastAsia="MS Mincho" w:hAnsi="Noto Sans" w:cs="Noto Sans"/>
          <w:color w:val="000000"/>
          <w:sz w:val="20"/>
          <w:szCs w:val="20"/>
          <w:lang w:val="es-ES"/>
        </w:rPr>
      </w:pPr>
    </w:p>
    <w:p w14:paraId="4FD86288" w14:textId="77777777" w:rsidR="00AF4C77" w:rsidRPr="00AF4C77" w:rsidRDefault="00AF4C77" w:rsidP="003D5EC4">
      <w:pPr>
        <w:numPr>
          <w:ilvl w:val="0"/>
          <w:numId w:val="56"/>
        </w:numPr>
        <w:ind w:left="1353"/>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 xml:space="preserve">Carta en hoja </w:t>
      </w:r>
      <w:proofErr w:type="spellStart"/>
      <w:r w:rsidRPr="00AF4C77">
        <w:rPr>
          <w:rFonts w:ascii="Noto Sans" w:eastAsia="MS Mincho" w:hAnsi="Noto Sans" w:cs="Noto Sans"/>
          <w:color w:val="000000"/>
          <w:sz w:val="20"/>
          <w:szCs w:val="20"/>
          <w:lang w:val="es-ES"/>
        </w:rPr>
        <w:t>membreteada</w:t>
      </w:r>
      <w:proofErr w:type="spellEnd"/>
      <w:r w:rsidRPr="00AF4C77">
        <w:rPr>
          <w:rFonts w:ascii="Noto Sans" w:eastAsia="MS Mincho" w:hAnsi="Noto Sans" w:cs="Noto Sans"/>
          <w:color w:val="000000"/>
          <w:sz w:val="20"/>
          <w:szCs w:val="20"/>
          <w:lang w:val="es-ES"/>
        </w:rPr>
        <w:t xml:space="preserve">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 éste deberá contener el número de registro sanitario, nombre del registro, fecha de vigencia, número de trámite de la solicitud de prórroga y en caso de haber tenido prevenciones, número de contestación.</w:t>
      </w:r>
    </w:p>
    <w:p w14:paraId="3B48E475" w14:textId="77777777" w:rsidR="00AF4C77" w:rsidRPr="00AF4C77" w:rsidRDefault="00AF4C77" w:rsidP="00AF4C77">
      <w:pPr>
        <w:ind w:left="720"/>
        <w:jc w:val="both"/>
        <w:rPr>
          <w:rFonts w:ascii="Noto Sans" w:eastAsia="MS Mincho" w:hAnsi="Noto Sans" w:cs="Noto Sans"/>
          <w:color w:val="000000"/>
          <w:sz w:val="20"/>
          <w:szCs w:val="20"/>
          <w:lang w:val="es-ES"/>
        </w:rPr>
      </w:pPr>
    </w:p>
    <w:p w14:paraId="7671294D" w14:textId="77777777" w:rsidR="00AF4C77" w:rsidRPr="00AF4C77" w:rsidRDefault="00AF4C77" w:rsidP="006568B0">
      <w:pPr>
        <w:ind w:left="1276"/>
        <w:jc w:val="both"/>
        <w:rPr>
          <w:rFonts w:ascii="Noto Sans" w:eastAsia="MS Mincho" w:hAnsi="Noto Sans" w:cs="Noto Sans"/>
          <w:color w:val="000000"/>
          <w:sz w:val="20"/>
          <w:szCs w:val="20"/>
          <w:lang w:val="es-ES"/>
        </w:rPr>
      </w:pPr>
      <w:r w:rsidRPr="00AF4C77">
        <w:rPr>
          <w:rFonts w:ascii="Noto Sans" w:eastAsia="MS Mincho" w:hAnsi="Noto Sans" w:cs="Noto Sans"/>
          <w:color w:val="000000"/>
          <w:sz w:val="20"/>
          <w:szCs w:val="20"/>
          <w:lang w:val="es-ES"/>
        </w:rPr>
        <w:t>Se ratifica que NO se aceptaran relaciones anexas a los registros que no vengan en papel seguridad de la COFEPRIS y firmadas por la autoridad correspondiente, considerando que ahora los registros plasman sobre el mismo las presentaciones autorizadas.</w:t>
      </w:r>
    </w:p>
    <w:p w14:paraId="6E4A7624" w14:textId="77777777" w:rsidR="00AF4C77" w:rsidRPr="00AF4C77" w:rsidRDefault="00AF4C77" w:rsidP="00AF4C77">
      <w:pPr>
        <w:jc w:val="both"/>
        <w:rPr>
          <w:rFonts w:ascii="Noto Sans" w:eastAsia="MS Mincho" w:hAnsi="Noto Sans" w:cs="Noto Sans"/>
          <w:color w:val="000000"/>
          <w:sz w:val="20"/>
          <w:szCs w:val="20"/>
          <w:lang w:val="es-ES"/>
        </w:rPr>
      </w:pPr>
    </w:p>
    <w:p w14:paraId="39A336FE" w14:textId="77777777" w:rsidR="00AF4C77" w:rsidRPr="00AF4C77" w:rsidRDefault="00AF4C77" w:rsidP="003D5EC4">
      <w:pPr>
        <w:numPr>
          <w:ilvl w:val="0"/>
          <w:numId w:val="57"/>
        </w:numPr>
        <w:suppressAutoHyphens/>
        <w:ind w:left="709" w:hanging="283"/>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En caso de que los bienes ofertados no requieran de Registro Sanitario, deberá presentar constancia oficial, expedida por la Secretaría de Salud (SSA), con nombre, firma autógrafa y cargo del servidor público que la emite, que lo exime del mismo, la cual  estará vigente, en tanto la SSA  no expida la resolución  sobre la solicitud  de Registro Sanitario  de los productos que estén situados en el  “Acuerdo  por el que se da a conocer el  listado  de insumos  para la salud considerados  como de bajo riesgo  para efectos de Obtención de Registro Sanitario, y de aquellos  productos que por su naturaleza, características propias  y uso no se consideran insumos para la salud y por ende no requieren Registro Sanitario”, publicado en el Diario Oficial de la Federación  el 22 de diciembre de 2014 el cual deberá estar a nombre del Licitante y/o fabricante.</w:t>
      </w:r>
    </w:p>
    <w:p w14:paraId="154F9236" w14:textId="77777777" w:rsidR="00AF4C77" w:rsidRPr="00AF4C77" w:rsidRDefault="00AF4C77" w:rsidP="00AF4C77">
      <w:pPr>
        <w:ind w:left="1353"/>
        <w:jc w:val="both"/>
        <w:rPr>
          <w:rFonts w:ascii="Noto Sans" w:eastAsia="Yu Mincho" w:hAnsi="Noto Sans" w:cs="Noto Sans"/>
          <w:sz w:val="20"/>
          <w:szCs w:val="20"/>
          <w:lang w:val="es-ES"/>
        </w:rPr>
      </w:pPr>
    </w:p>
    <w:p w14:paraId="28A8D4A5" w14:textId="77777777" w:rsidR="00AF4C77" w:rsidRPr="00AF4C77" w:rsidRDefault="00AF4C77" w:rsidP="003D5EC4">
      <w:pPr>
        <w:numPr>
          <w:ilvl w:val="0"/>
          <w:numId w:val="57"/>
        </w:numPr>
        <w:ind w:left="709" w:hanging="283"/>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En caso de que los bienes  ofertados no estén  situados en el “Acuerdo por el que  se da a conocer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del 22 de diciembre de 2014., el participante deberá presentar copia legible  de la constancia  oficial expedida por la SSA, con firma autógrafa y cargo del servidor público que la emite, en el que se indique  que lo exime del mismo, o en su caso, deberá presentar copia legible  de la solicitud que se encuentra bajo trámite ante la SSA, al momento de la publicación del Acuerdo citado.</w:t>
      </w:r>
    </w:p>
    <w:p w14:paraId="6FF28C2A" w14:textId="77777777" w:rsidR="00AF4C77" w:rsidRPr="00AF4C77" w:rsidRDefault="00AF4C77" w:rsidP="00AF4C77">
      <w:pPr>
        <w:ind w:left="425"/>
        <w:jc w:val="both"/>
        <w:rPr>
          <w:rFonts w:ascii="Noto Sans" w:eastAsia="Yu Mincho" w:hAnsi="Noto Sans" w:cs="Noto Sans"/>
          <w:b/>
          <w:sz w:val="20"/>
          <w:szCs w:val="20"/>
          <w:lang w:val="es-ES"/>
        </w:rPr>
      </w:pPr>
    </w:p>
    <w:p w14:paraId="46F81960" w14:textId="77777777" w:rsidR="00AF4C77" w:rsidRPr="00AF4C77" w:rsidRDefault="00AF4C77" w:rsidP="00AF4C77">
      <w:pPr>
        <w:suppressAutoHyphens/>
        <w:ind w:left="360"/>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El Licitante deberá referenciar los Registros Sanitarios de las claves ofertadas; referenciándolos con el número del sistema y la clave que debe incluir GPO, GEN y ESP.</w:t>
      </w:r>
    </w:p>
    <w:p w14:paraId="0724C2F4" w14:textId="77777777" w:rsidR="00AF4C77" w:rsidRPr="00AF4C77" w:rsidRDefault="00AF4C77" w:rsidP="00AF4C77">
      <w:pPr>
        <w:ind w:left="425"/>
        <w:jc w:val="both"/>
        <w:rPr>
          <w:rFonts w:ascii="Noto Sans" w:eastAsia="Yu Mincho" w:hAnsi="Noto Sans" w:cs="Noto Sans"/>
          <w:b/>
          <w:sz w:val="20"/>
          <w:szCs w:val="20"/>
          <w:lang w:val="es-ES"/>
        </w:rPr>
      </w:pPr>
    </w:p>
    <w:p w14:paraId="2857B4AD" w14:textId="77777777" w:rsidR="00AF4C77" w:rsidRPr="00AF4C77" w:rsidRDefault="00AF4C77" w:rsidP="00AF4C77">
      <w:pPr>
        <w:ind w:left="425"/>
        <w:jc w:val="both"/>
        <w:rPr>
          <w:rFonts w:ascii="Noto Sans" w:eastAsia="Yu Mincho" w:hAnsi="Noto Sans" w:cs="Noto Sans"/>
          <w:b/>
          <w:sz w:val="20"/>
          <w:szCs w:val="20"/>
          <w:lang w:val="es-ES"/>
        </w:rPr>
      </w:pPr>
      <w:r w:rsidRPr="00AF4C77">
        <w:rPr>
          <w:rFonts w:ascii="Noto Sans" w:eastAsia="Yu Mincho" w:hAnsi="Noto Sans" w:cs="Noto Sans"/>
          <w:b/>
          <w:sz w:val="20"/>
          <w:szCs w:val="20"/>
          <w:lang w:val="es-ES"/>
        </w:rPr>
        <w:t xml:space="preserve">El no presentar el Registro Sanitario vigente, o en su defecto la documentación correspondiente a la prórroga, o las constancias oficiales expedidas por la SSA de los </w:t>
      </w:r>
      <w:r w:rsidRPr="00AF4C77">
        <w:rPr>
          <w:rFonts w:ascii="Noto Sans" w:eastAsia="Yu Mincho" w:hAnsi="Noto Sans" w:cs="Noto Sans"/>
          <w:b/>
          <w:sz w:val="20"/>
          <w:szCs w:val="20"/>
          <w:lang w:val="es-ES"/>
        </w:rPr>
        <w:lastRenderedPageBreak/>
        <w:t xml:space="preserve">numerales 2 y 3 y que no se encuentren referenciados con el número de sistema y la clave que debe incluir GPO, GEN y ESP. </w:t>
      </w:r>
      <w:proofErr w:type="gramStart"/>
      <w:r w:rsidRPr="00AF4C77">
        <w:rPr>
          <w:rFonts w:ascii="Noto Sans" w:eastAsia="Yu Mincho" w:hAnsi="Noto Sans" w:cs="Noto Sans"/>
          <w:b/>
          <w:sz w:val="20"/>
          <w:szCs w:val="20"/>
          <w:lang w:val="es-ES"/>
        </w:rPr>
        <w:t>será</w:t>
      </w:r>
      <w:proofErr w:type="gramEnd"/>
      <w:r w:rsidRPr="00AF4C77">
        <w:rPr>
          <w:rFonts w:ascii="Noto Sans" w:eastAsia="Yu Mincho" w:hAnsi="Noto Sans" w:cs="Noto Sans"/>
          <w:b/>
          <w:sz w:val="20"/>
          <w:szCs w:val="20"/>
          <w:lang w:val="es-ES"/>
        </w:rPr>
        <w:t xml:space="preserve"> causal de </w:t>
      </w:r>
      <w:proofErr w:type="spellStart"/>
      <w:r w:rsidRPr="00AF4C77">
        <w:rPr>
          <w:rFonts w:ascii="Noto Sans" w:eastAsia="Yu Mincho" w:hAnsi="Noto Sans" w:cs="Noto Sans"/>
          <w:b/>
          <w:sz w:val="20"/>
          <w:szCs w:val="20"/>
          <w:lang w:val="es-ES"/>
        </w:rPr>
        <w:t>desechamiento</w:t>
      </w:r>
      <w:proofErr w:type="spellEnd"/>
      <w:r w:rsidRPr="00AF4C77">
        <w:rPr>
          <w:rFonts w:ascii="Noto Sans" w:eastAsia="Yu Mincho" w:hAnsi="Noto Sans" w:cs="Noto Sans"/>
          <w:b/>
          <w:sz w:val="20"/>
          <w:szCs w:val="20"/>
          <w:lang w:val="es-ES"/>
        </w:rPr>
        <w:t>.</w:t>
      </w:r>
    </w:p>
    <w:p w14:paraId="47BB26DD" w14:textId="77777777" w:rsidR="00AF4C77" w:rsidRPr="00AF4C77" w:rsidRDefault="00AF4C77" w:rsidP="00AF4C77">
      <w:pPr>
        <w:autoSpaceDE w:val="0"/>
        <w:autoSpaceDN w:val="0"/>
        <w:adjustRightInd w:val="0"/>
        <w:rPr>
          <w:rFonts w:ascii="Noto Sans" w:eastAsia="Calibri" w:hAnsi="Noto Sans" w:cs="Noto Sans"/>
          <w:color w:val="000000"/>
          <w:sz w:val="20"/>
          <w:szCs w:val="20"/>
        </w:rPr>
      </w:pPr>
    </w:p>
    <w:p w14:paraId="71CEDA34" w14:textId="77777777" w:rsidR="00AF4C77" w:rsidRPr="00AF4C77" w:rsidRDefault="00AF4C77" w:rsidP="003D5EC4">
      <w:pPr>
        <w:numPr>
          <w:ilvl w:val="0"/>
          <w:numId w:val="58"/>
        </w:numPr>
        <w:spacing w:after="160"/>
        <w:contextualSpacing/>
        <w:jc w:val="both"/>
        <w:rPr>
          <w:rFonts w:ascii="Noto Sans" w:eastAsia="Calibri" w:hAnsi="Noto Sans" w:cs="Noto Sans"/>
          <w:b/>
          <w:sz w:val="20"/>
          <w:szCs w:val="20"/>
        </w:rPr>
      </w:pPr>
      <w:r w:rsidRPr="00AF4C77">
        <w:rPr>
          <w:rFonts w:ascii="Noto Sans" w:eastAsia="Calibri" w:hAnsi="Noto Sans" w:cs="Noto Sans"/>
          <w:b/>
          <w:sz w:val="20"/>
          <w:szCs w:val="20"/>
        </w:rPr>
        <w:t>Para bienes nacionales</w:t>
      </w:r>
    </w:p>
    <w:p w14:paraId="2795E8A4" w14:textId="77777777" w:rsidR="00AF4C77" w:rsidRPr="00AF4C77" w:rsidRDefault="00AF4C77" w:rsidP="00AF4C77">
      <w:pPr>
        <w:spacing w:after="160"/>
        <w:ind w:left="720"/>
        <w:contextualSpacing/>
        <w:rPr>
          <w:rFonts w:ascii="Noto Sans" w:eastAsia="Calibri" w:hAnsi="Noto Sans" w:cs="Noto Sans"/>
          <w:sz w:val="20"/>
          <w:szCs w:val="20"/>
        </w:rPr>
      </w:pPr>
    </w:p>
    <w:p w14:paraId="3D0A96D9" w14:textId="780645AC" w:rsidR="00AF4C77" w:rsidRPr="00AF4C77" w:rsidRDefault="00AF4C77" w:rsidP="003D5EC4">
      <w:pPr>
        <w:numPr>
          <w:ilvl w:val="0"/>
          <w:numId w:val="59"/>
        </w:numPr>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Aviso de Funcionamiento emitido por la COFEPRI</w:t>
      </w:r>
      <w:r w:rsidR="00CA53E3">
        <w:rPr>
          <w:rFonts w:ascii="Noto Sans" w:eastAsia="Yu Mincho" w:hAnsi="Noto Sans" w:cs="Noto Sans"/>
          <w:sz w:val="20"/>
          <w:szCs w:val="20"/>
          <w:lang w:val="es-ES"/>
        </w:rPr>
        <w:t>S</w:t>
      </w:r>
      <w:r w:rsidRPr="00AF4C77">
        <w:rPr>
          <w:rFonts w:ascii="Noto Sans" w:eastAsia="Yu Mincho" w:hAnsi="Noto Sans" w:cs="Noto Sans"/>
          <w:sz w:val="20"/>
          <w:szCs w:val="20"/>
          <w:lang w:val="es-ES"/>
        </w:rPr>
        <w:t xml:space="preserve"> a nombre del Fabricante el cual debe avalar la dirección de la Empresa que fabrica los dispositivos (Esta dirección debe coincidir con la que indiquen los registros sanitarios), las claves SCIAN (Actividades que realiza el establecimiento), deben concordar con los insumos ofertados.</w:t>
      </w:r>
    </w:p>
    <w:p w14:paraId="5A49D04E" w14:textId="77777777" w:rsidR="00AF4C77" w:rsidRPr="00AF4C77" w:rsidRDefault="00AF4C77" w:rsidP="003D5EC4">
      <w:pPr>
        <w:numPr>
          <w:ilvl w:val="0"/>
          <w:numId w:val="59"/>
        </w:numPr>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Aviso de Funcionamiento emitido por la COFEPRIS a nombre del Licitante, el cual debe avalar las claves SCIAN (Actividades que realiza el establecimiento) deben concordar con los insumos ofertados.</w:t>
      </w:r>
    </w:p>
    <w:p w14:paraId="5CC9397E" w14:textId="77777777" w:rsidR="00AF4C77" w:rsidRPr="00AF4C77" w:rsidRDefault="00AF4C77" w:rsidP="003D5EC4">
      <w:pPr>
        <w:numPr>
          <w:ilvl w:val="0"/>
          <w:numId w:val="59"/>
        </w:numPr>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 xml:space="preserve">Autorización del Responsable Sanitario del fabricante emitido por la COFEPRIS. </w:t>
      </w:r>
    </w:p>
    <w:p w14:paraId="2EAF8BF6" w14:textId="77777777" w:rsidR="00AF4C77" w:rsidRPr="00AF4C77" w:rsidRDefault="00AF4C77" w:rsidP="003D5EC4">
      <w:pPr>
        <w:numPr>
          <w:ilvl w:val="0"/>
          <w:numId w:val="59"/>
        </w:numPr>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Autorización del Responsable Sanitario del Licitante  emitido por la COFEPRIS.</w:t>
      </w:r>
    </w:p>
    <w:p w14:paraId="543FDB3C" w14:textId="77777777" w:rsidR="00AF4C77" w:rsidRPr="00AF4C77" w:rsidRDefault="00AF4C77" w:rsidP="00AF4C77">
      <w:pPr>
        <w:tabs>
          <w:tab w:val="left" w:pos="426"/>
        </w:tabs>
        <w:jc w:val="both"/>
        <w:rPr>
          <w:rFonts w:ascii="Noto Sans" w:eastAsia="Calibri" w:hAnsi="Noto Sans" w:cs="Noto Sans"/>
          <w:b/>
          <w:sz w:val="20"/>
          <w:szCs w:val="20"/>
        </w:rPr>
      </w:pPr>
      <w:r w:rsidRPr="00AF4C77">
        <w:rPr>
          <w:rFonts w:ascii="Noto Sans" w:eastAsia="Calibri" w:hAnsi="Noto Sans" w:cs="Noto Sans"/>
          <w:b/>
          <w:sz w:val="20"/>
          <w:szCs w:val="20"/>
        </w:rPr>
        <w:tab/>
      </w:r>
    </w:p>
    <w:p w14:paraId="30CA70AD" w14:textId="53E99047" w:rsidR="00AF4C77" w:rsidRPr="00AF4C77" w:rsidRDefault="00AF4C77" w:rsidP="00A73731">
      <w:pPr>
        <w:tabs>
          <w:tab w:val="left" w:pos="426"/>
        </w:tabs>
        <w:ind w:left="709"/>
        <w:jc w:val="both"/>
        <w:rPr>
          <w:rFonts w:ascii="Noto Sans" w:eastAsia="Calibri" w:hAnsi="Noto Sans" w:cs="Noto Sans"/>
          <w:b/>
          <w:sz w:val="20"/>
          <w:szCs w:val="20"/>
        </w:rPr>
      </w:pPr>
      <w:r w:rsidRPr="00AF4C77">
        <w:rPr>
          <w:rFonts w:ascii="Noto Sans" w:eastAsia="Calibri" w:hAnsi="Noto Sans" w:cs="Noto Sans"/>
          <w:b/>
          <w:sz w:val="20"/>
          <w:szCs w:val="20"/>
        </w:rPr>
        <w:t xml:space="preserve">EL no presentar los documentos solicitados en este numeral será causal de </w:t>
      </w:r>
      <w:proofErr w:type="spellStart"/>
      <w:r w:rsidRPr="00AF4C77">
        <w:rPr>
          <w:rFonts w:ascii="Noto Sans" w:eastAsia="Calibri" w:hAnsi="Noto Sans" w:cs="Noto Sans"/>
          <w:b/>
          <w:sz w:val="20"/>
          <w:szCs w:val="20"/>
        </w:rPr>
        <w:t>desechamiento</w:t>
      </w:r>
      <w:proofErr w:type="spellEnd"/>
      <w:r w:rsidRPr="00AF4C77">
        <w:rPr>
          <w:rFonts w:ascii="Noto Sans" w:eastAsia="Calibri" w:hAnsi="Noto Sans" w:cs="Noto Sans"/>
          <w:b/>
          <w:sz w:val="20"/>
          <w:szCs w:val="20"/>
        </w:rPr>
        <w:t>.</w:t>
      </w:r>
    </w:p>
    <w:p w14:paraId="61517B8E" w14:textId="77777777" w:rsidR="00AF4C77" w:rsidRPr="00AF4C77" w:rsidRDefault="00AF4C77" w:rsidP="00AF4C77">
      <w:pPr>
        <w:tabs>
          <w:tab w:val="left" w:pos="426"/>
        </w:tabs>
        <w:ind w:left="360"/>
        <w:jc w:val="both"/>
        <w:rPr>
          <w:rFonts w:ascii="Noto Sans" w:eastAsia="MS Mincho" w:hAnsi="Noto Sans" w:cs="Noto Sans"/>
          <w:sz w:val="20"/>
          <w:szCs w:val="20"/>
          <w:lang w:val="es-ES_tradnl"/>
        </w:rPr>
      </w:pPr>
    </w:p>
    <w:p w14:paraId="0DFDE735" w14:textId="77777777" w:rsidR="00AF4C77" w:rsidRPr="00AF4C77" w:rsidRDefault="00AF4C77" w:rsidP="00AF4C77">
      <w:pPr>
        <w:tabs>
          <w:tab w:val="left" w:pos="709"/>
        </w:tabs>
        <w:ind w:right="12"/>
        <w:jc w:val="both"/>
        <w:rPr>
          <w:rFonts w:ascii="Noto Sans" w:eastAsia="MS Mincho" w:hAnsi="Noto Sans" w:cs="Noto Sans"/>
          <w:sz w:val="20"/>
          <w:szCs w:val="20"/>
          <w:lang w:val="es-ES"/>
        </w:rPr>
      </w:pPr>
    </w:p>
    <w:p w14:paraId="609B8FF4" w14:textId="690161CA" w:rsidR="00AF4C77" w:rsidRPr="00AF4C77" w:rsidRDefault="00AF4C77" w:rsidP="003D5EC4">
      <w:pPr>
        <w:numPr>
          <w:ilvl w:val="0"/>
          <w:numId w:val="58"/>
        </w:numPr>
        <w:spacing w:after="160"/>
        <w:contextualSpacing/>
        <w:jc w:val="both"/>
        <w:rPr>
          <w:rFonts w:ascii="Noto Sans" w:eastAsia="Calibri" w:hAnsi="Noto Sans" w:cs="Noto Sans"/>
          <w:b/>
          <w:sz w:val="20"/>
          <w:szCs w:val="20"/>
        </w:rPr>
      </w:pPr>
      <w:r w:rsidRPr="00AF4C77">
        <w:rPr>
          <w:rFonts w:ascii="Noto Sans" w:eastAsia="Calibri" w:hAnsi="Noto Sans" w:cs="Noto Sans"/>
          <w:b/>
          <w:sz w:val="20"/>
          <w:szCs w:val="20"/>
        </w:rPr>
        <w:t>Para bienes internacionales</w:t>
      </w:r>
      <w:r w:rsidR="006568B0">
        <w:rPr>
          <w:rFonts w:ascii="Noto Sans" w:eastAsia="Calibri" w:hAnsi="Noto Sans" w:cs="Noto Sans"/>
          <w:b/>
          <w:sz w:val="20"/>
          <w:szCs w:val="20"/>
        </w:rPr>
        <w:t>.</w:t>
      </w:r>
    </w:p>
    <w:p w14:paraId="4AEE6A38" w14:textId="77777777" w:rsidR="00AF4C77" w:rsidRPr="00AF4C77" w:rsidRDefault="00AF4C77" w:rsidP="003D5EC4">
      <w:pPr>
        <w:numPr>
          <w:ilvl w:val="0"/>
          <w:numId w:val="60"/>
        </w:numPr>
        <w:spacing w:after="160"/>
        <w:contextualSpacing/>
        <w:jc w:val="both"/>
        <w:rPr>
          <w:rFonts w:ascii="Noto Sans" w:eastAsia="Yu Mincho" w:hAnsi="Noto Sans" w:cs="Noto Sans"/>
          <w:sz w:val="20"/>
          <w:szCs w:val="20"/>
          <w:lang w:val="es-ES"/>
        </w:rPr>
      </w:pPr>
      <w:r w:rsidRPr="00AF4C77">
        <w:rPr>
          <w:rFonts w:ascii="Noto Sans" w:eastAsia="Yu Mincho" w:hAnsi="Noto Sans" w:cs="Noto Sans"/>
          <w:sz w:val="20"/>
          <w:szCs w:val="20"/>
          <w:lang w:val="es-ES"/>
        </w:rPr>
        <w:t>Aviso de Funcionamiento emitido por la COFEPRIS a nombre del Licitante, el cual debe avalar las claves SCIAN (Actividades que realiza el establecimiento) deben concordar con los insumos ofertados.</w:t>
      </w:r>
    </w:p>
    <w:p w14:paraId="376DB35F" w14:textId="77777777" w:rsidR="00AF4C77" w:rsidRPr="00AF4C77" w:rsidRDefault="00AF4C77" w:rsidP="003D5EC4">
      <w:pPr>
        <w:numPr>
          <w:ilvl w:val="0"/>
          <w:numId w:val="60"/>
        </w:numPr>
        <w:spacing w:after="160"/>
        <w:contextualSpacing/>
        <w:jc w:val="both"/>
        <w:rPr>
          <w:rFonts w:ascii="Noto Sans" w:eastAsia="Yu Mincho" w:hAnsi="Noto Sans" w:cs="Noto Sans"/>
          <w:sz w:val="20"/>
          <w:szCs w:val="20"/>
          <w:lang w:val="es-ES"/>
        </w:rPr>
      </w:pPr>
      <w:r w:rsidRPr="00AF4C77">
        <w:rPr>
          <w:rFonts w:ascii="Noto Sans" w:eastAsia="Calibri" w:hAnsi="Noto Sans" w:cs="Noto Sans"/>
          <w:sz w:val="20"/>
          <w:szCs w:val="20"/>
        </w:rPr>
        <w:t>Autorización del Responsable Sanitario del Licitante emitido por la COFEPRIS.</w:t>
      </w:r>
    </w:p>
    <w:p w14:paraId="068712DD" w14:textId="77777777" w:rsidR="00AF4C77" w:rsidRPr="00AF4C77" w:rsidRDefault="00AF4C77" w:rsidP="00AF4C77">
      <w:pPr>
        <w:tabs>
          <w:tab w:val="left" w:pos="426"/>
        </w:tabs>
        <w:jc w:val="both"/>
        <w:rPr>
          <w:rFonts w:ascii="Noto Sans" w:eastAsia="Calibri" w:hAnsi="Noto Sans" w:cs="Noto Sans"/>
          <w:b/>
          <w:sz w:val="20"/>
          <w:szCs w:val="20"/>
        </w:rPr>
      </w:pPr>
    </w:p>
    <w:p w14:paraId="06EB697A" w14:textId="1F3BCDB4" w:rsidR="00AF4C77" w:rsidRPr="00AF4C77" w:rsidRDefault="00AF4C77" w:rsidP="00A73731">
      <w:pPr>
        <w:tabs>
          <w:tab w:val="left" w:pos="426"/>
        </w:tabs>
        <w:ind w:left="709" w:hanging="349"/>
        <w:jc w:val="both"/>
        <w:rPr>
          <w:rFonts w:ascii="Noto Sans" w:eastAsia="Calibri" w:hAnsi="Noto Sans" w:cs="Noto Sans"/>
          <w:b/>
          <w:sz w:val="20"/>
          <w:szCs w:val="20"/>
        </w:rPr>
      </w:pPr>
      <w:r w:rsidRPr="00AF4C77">
        <w:rPr>
          <w:rFonts w:ascii="Noto Sans" w:eastAsia="Calibri" w:hAnsi="Noto Sans" w:cs="Noto Sans"/>
          <w:b/>
          <w:sz w:val="20"/>
          <w:szCs w:val="20"/>
        </w:rPr>
        <w:tab/>
      </w:r>
      <w:r w:rsidRPr="00AF4C77">
        <w:rPr>
          <w:rFonts w:ascii="Noto Sans" w:eastAsia="Calibri" w:hAnsi="Noto Sans" w:cs="Noto Sans"/>
          <w:b/>
          <w:sz w:val="20"/>
          <w:szCs w:val="20"/>
        </w:rPr>
        <w:tab/>
        <w:t>E</w:t>
      </w:r>
      <w:r w:rsidR="000A170B">
        <w:rPr>
          <w:rFonts w:ascii="Noto Sans" w:eastAsia="Calibri" w:hAnsi="Noto Sans" w:cs="Noto Sans"/>
          <w:b/>
          <w:sz w:val="20"/>
          <w:szCs w:val="20"/>
        </w:rPr>
        <w:t>l</w:t>
      </w:r>
      <w:r w:rsidRPr="00AF4C77">
        <w:rPr>
          <w:rFonts w:ascii="Noto Sans" w:eastAsia="Calibri" w:hAnsi="Noto Sans" w:cs="Noto Sans"/>
          <w:b/>
          <w:sz w:val="20"/>
          <w:szCs w:val="20"/>
        </w:rPr>
        <w:t xml:space="preserve"> no presentar los documentos solicitados en este numeral será causal de </w:t>
      </w:r>
      <w:proofErr w:type="spellStart"/>
      <w:r w:rsidRPr="00AF4C77">
        <w:rPr>
          <w:rFonts w:ascii="Noto Sans" w:eastAsia="Calibri" w:hAnsi="Noto Sans" w:cs="Noto Sans"/>
          <w:b/>
          <w:sz w:val="20"/>
          <w:szCs w:val="20"/>
        </w:rPr>
        <w:t>desechamiento</w:t>
      </w:r>
      <w:proofErr w:type="spellEnd"/>
      <w:r w:rsidRPr="00AF4C77">
        <w:rPr>
          <w:rFonts w:ascii="Noto Sans" w:eastAsia="Calibri" w:hAnsi="Noto Sans" w:cs="Noto Sans"/>
          <w:b/>
          <w:sz w:val="20"/>
          <w:szCs w:val="20"/>
        </w:rPr>
        <w:t>.</w:t>
      </w:r>
    </w:p>
    <w:p w14:paraId="103A21D9" w14:textId="77777777" w:rsidR="00AF4C77" w:rsidRPr="00AF4C77" w:rsidRDefault="00AF4C77" w:rsidP="00AF4C77">
      <w:pPr>
        <w:tabs>
          <w:tab w:val="left" w:pos="426"/>
        </w:tabs>
        <w:ind w:left="360"/>
        <w:jc w:val="both"/>
        <w:rPr>
          <w:rFonts w:ascii="Noto Sans" w:eastAsia="Calibri" w:hAnsi="Noto Sans" w:cs="Noto Sans"/>
          <w:sz w:val="20"/>
          <w:szCs w:val="20"/>
          <w:lang w:val="es-ES_tradnl"/>
        </w:rPr>
      </w:pPr>
    </w:p>
    <w:p w14:paraId="230B8536" w14:textId="77777777" w:rsidR="003F569F" w:rsidRPr="000A170B" w:rsidRDefault="003F569F" w:rsidP="009D047C">
      <w:pPr>
        <w:ind w:left="360"/>
        <w:jc w:val="both"/>
        <w:rPr>
          <w:rFonts w:ascii="Noto Sans" w:eastAsia="Calibri" w:hAnsi="Noto Sans" w:cs="Noto Sans"/>
          <w:b/>
          <w:sz w:val="20"/>
          <w:szCs w:val="20"/>
        </w:rPr>
      </w:pPr>
    </w:p>
    <w:p w14:paraId="0C02205E" w14:textId="7C1791A0" w:rsidR="009D047C" w:rsidRPr="000A170B" w:rsidRDefault="001050D1" w:rsidP="00995C94">
      <w:pPr>
        <w:pStyle w:val="MMTopic1"/>
        <w:numPr>
          <w:ilvl w:val="0"/>
          <w:numId w:val="71"/>
        </w:numPr>
        <w:rPr>
          <w:rFonts w:eastAsia="Calibri"/>
        </w:rPr>
      </w:pPr>
      <w:bookmarkStart w:id="67" w:name="_Toc230867477"/>
      <w:r w:rsidRPr="000A170B">
        <w:rPr>
          <w:rFonts w:eastAsia="Calibri"/>
        </w:rPr>
        <w:t xml:space="preserve">DOCUMENTACION TECNICA NECESARIA COMO PUEDE SER: FOLLETOS, CATALOGOS, </w:t>
      </w:r>
      <w:r w:rsidR="008F63C9" w:rsidRPr="000A170B">
        <w:rPr>
          <w:rFonts w:eastAsia="Calibri"/>
        </w:rPr>
        <w:t xml:space="preserve"> </w:t>
      </w:r>
      <w:r w:rsidRPr="000A170B">
        <w:rPr>
          <w:rFonts w:eastAsia="Calibri"/>
        </w:rPr>
        <w:t>FOTOGRAFIAS</w:t>
      </w:r>
      <w:r w:rsidR="008F63C9" w:rsidRPr="000A170B">
        <w:rPr>
          <w:rFonts w:eastAsia="Calibri"/>
        </w:rPr>
        <w:t>, MANUALES ENTRE OTROS, EN CASO DE QUE SE REQUIERAN PARA COMPROBAR SUS ESPECIFICACIONES.</w:t>
      </w:r>
      <w:bookmarkEnd w:id="67"/>
    </w:p>
    <w:p w14:paraId="48A06F05" w14:textId="77777777" w:rsidR="009D047C" w:rsidRDefault="009D047C" w:rsidP="009D047C">
      <w:pPr>
        <w:rPr>
          <w:lang w:val="es-ES"/>
        </w:rPr>
      </w:pPr>
    </w:p>
    <w:p w14:paraId="369F0756" w14:textId="77777777" w:rsidR="00703869" w:rsidRDefault="00703869" w:rsidP="00703869">
      <w:pPr>
        <w:ind w:left="360"/>
        <w:jc w:val="both"/>
        <w:rPr>
          <w:rFonts w:ascii="Noto Sans" w:eastAsia="Yu Mincho" w:hAnsi="Noto Sans" w:cs="Noto Sans"/>
          <w:sz w:val="20"/>
          <w:szCs w:val="20"/>
          <w:lang w:val="es-ES"/>
        </w:rPr>
      </w:pPr>
      <w:r w:rsidRPr="00703869">
        <w:rPr>
          <w:rFonts w:ascii="Noto Sans" w:eastAsia="Yu Mincho" w:hAnsi="Noto Sans" w:cs="Noto Sans"/>
          <w:sz w:val="20"/>
          <w:szCs w:val="20"/>
          <w:lang w:val="es-ES"/>
        </w:rPr>
        <w:t>El licitante participante deberá presentar su propuesta técnica en papel membretado, foliada y con firma autógrafa del representante legal o apoderado legal o por persona facultada para ello, con la siguiente documentación:</w:t>
      </w:r>
    </w:p>
    <w:p w14:paraId="0BF8B545" w14:textId="77777777" w:rsidR="00703869" w:rsidRPr="00703869" w:rsidRDefault="00703869" w:rsidP="00703869">
      <w:pPr>
        <w:jc w:val="both"/>
        <w:rPr>
          <w:rFonts w:ascii="Noto Sans" w:eastAsia="Times New Roman" w:hAnsi="Noto Sans" w:cs="Noto Sans"/>
          <w:sz w:val="20"/>
          <w:szCs w:val="20"/>
          <w:highlight w:val="yellow"/>
          <w:lang w:val="es-ES" w:eastAsia="ar-SA"/>
        </w:rPr>
      </w:pPr>
    </w:p>
    <w:p w14:paraId="5F4EC240" w14:textId="77777777" w:rsidR="00703869" w:rsidRPr="00703869" w:rsidRDefault="00703869" w:rsidP="003D5EC4">
      <w:pPr>
        <w:numPr>
          <w:ilvl w:val="0"/>
          <w:numId w:val="61"/>
        </w:numPr>
        <w:spacing w:after="200"/>
        <w:ind w:firstLine="66"/>
        <w:contextualSpacing/>
        <w:jc w:val="both"/>
        <w:rPr>
          <w:rFonts w:ascii="Noto Sans" w:eastAsia="Calibri" w:hAnsi="Noto Sans" w:cs="Noto Sans"/>
          <w:sz w:val="20"/>
          <w:szCs w:val="20"/>
        </w:rPr>
      </w:pPr>
      <w:r w:rsidRPr="00703869">
        <w:rPr>
          <w:rFonts w:ascii="Noto Sans" w:eastAsia="Calibri" w:hAnsi="Noto Sans" w:cs="Noto Sans"/>
          <w:b/>
          <w:sz w:val="20"/>
          <w:szCs w:val="20"/>
          <w:lang w:val="es-ES"/>
        </w:rPr>
        <w:t>Descripción amplia y detallada</w:t>
      </w:r>
      <w:r w:rsidRPr="00703869">
        <w:rPr>
          <w:rFonts w:ascii="Noto Sans" w:eastAsia="Calibri" w:hAnsi="Noto Sans" w:cs="Noto Sans"/>
          <w:sz w:val="20"/>
          <w:szCs w:val="20"/>
          <w:lang w:val="es-ES"/>
        </w:rPr>
        <w:t>.</w:t>
      </w:r>
    </w:p>
    <w:p w14:paraId="6B7EF534" w14:textId="77777777" w:rsidR="00703869" w:rsidRPr="00703869" w:rsidRDefault="00703869" w:rsidP="00703869">
      <w:pPr>
        <w:spacing w:after="160"/>
        <w:ind w:left="360"/>
        <w:contextualSpacing/>
        <w:rPr>
          <w:rFonts w:ascii="Noto Sans" w:eastAsia="Calibri" w:hAnsi="Noto Sans" w:cs="Noto Sans"/>
          <w:sz w:val="20"/>
          <w:szCs w:val="20"/>
        </w:rPr>
      </w:pPr>
    </w:p>
    <w:p w14:paraId="0091B193" w14:textId="77777777" w:rsidR="00703869" w:rsidRPr="00703869" w:rsidRDefault="00703869" w:rsidP="003D5EC4">
      <w:pPr>
        <w:numPr>
          <w:ilvl w:val="1"/>
          <w:numId w:val="65"/>
        </w:numPr>
        <w:spacing w:after="200"/>
        <w:ind w:left="1134" w:hanging="425"/>
        <w:contextualSpacing/>
        <w:jc w:val="both"/>
        <w:rPr>
          <w:rFonts w:ascii="Noto Sans" w:eastAsia="Calibri" w:hAnsi="Noto Sans" w:cs="Noto Sans"/>
          <w:sz w:val="20"/>
          <w:szCs w:val="20"/>
        </w:rPr>
      </w:pPr>
      <w:r w:rsidRPr="00703869">
        <w:rPr>
          <w:rFonts w:ascii="Noto Sans" w:eastAsia="Calibri" w:hAnsi="Noto Sans" w:cs="Noto Sans"/>
          <w:sz w:val="20"/>
          <w:szCs w:val="20"/>
          <w:lang w:val="es-ES"/>
        </w:rPr>
        <w:t>E</w:t>
      </w:r>
      <w:r w:rsidRPr="00703869">
        <w:rPr>
          <w:rFonts w:ascii="Noto Sans" w:eastAsia="Calibri" w:hAnsi="Noto Sans" w:cs="Noto Sans"/>
          <w:sz w:val="20"/>
          <w:szCs w:val="20"/>
        </w:rPr>
        <w:t xml:space="preserve">l licitante deberá acompañar su propuesta técnica, con una descripción amplia y detallada del servicio de suministro de material de osteosíntesis y </w:t>
      </w:r>
      <w:proofErr w:type="spellStart"/>
      <w:r w:rsidRPr="00703869">
        <w:rPr>
          <w:rFonts w:ascii="Noto Sans" w:eastAsia="Calibri" w:hAnsi="Noto Sans" w:cs="Noto Sans"/>
          <w:sz w:val="20"/>
          <w:szCs w:val="20"/>
        </w:rPr>
        <w:t>endoprotesis</w:t>
      </w:r>
      <w:proofErr w:type="spellEnd"/>
      <w:r w:rsidRPr="00703869">
        <w:rPr>
          <w:rFonts w:ascii="Noto Sans" w:eastAsia="Calibri" w:hAnsi="Noto Sans" w:cs="Noto Sans"/>
          <w:sz w:val="20"/>
          <w:szCs w:val="20"/>
        </w:rPr>
        <w:t xml:space="preserve"> a ofertar de acuerdo a lo solicitado en la convocatoria,  Anexo Técnico, Anexos, Términos y Condiciones y demás anexos que forman parte de la presente contratación, incluyendo  los bienes de consumo y los accesorios requeridos para la colocación de las claves  y demás aspectos requeridos para la contratación; para lo cual deberá transcribir íntegramente los anexos </w:t>
      </w:r>
      <w:proofErr w:type="spellStart"/>
      <w:r w:rsidRPr="00703869">
        <w:rPr>
          <w:rFonts w:ascii="Noto Sans" w:eastAsia="Calibri" w:hAnsi="Noto Sans" w:cs="Noto Sans"/>
          <w:sz w:val="20"/>
          <w:szCs w:val="20"/>
        </w:rPr>
        <w:t>denominiados</w:t>
      </w:r>
      <w:proofErr w:type="spellEnd"/>
      <w:r w:rsidRPr="00703869">
        <w:rPr>
          <w:rFonts w:ascii="Noto Sans" w:eastAsia="Calibri" w:hAnsi="Noto Sans" w:cs="Noto Sans"/>
          <w:sz w:val="20"/>
          <w:szCs w:val="20"/>
        </w:rPr>
        <w:t xml:space="preserve"> Anexo Técnico y el Anexo Términos y Condiciones, manifestando en esa transcripción la aceptación y cumplimiento de esas disposiciones. </w:t>
      </w:r>
    </w:p>
    <w:p w14:paraId="7055F43F" w14:textId="77777777" w:rsidR="00703869" w:rsidRPr="00703869" w:rsidRDefault="00703869" w:rsidP="006568B0">
      <w:pPr>
        <w:spacing w:after="160"/>
        <w:ind w:left="1134" w:hanging="425"/>
        <w:contextualSpacing/>
        <w:rPr>
          <w:rFonts w:ascii="Noto Sans" w:eastAsia="Calibri" w:hAnsi="Noto Sans" w:cs="Noto Sans"/>
          <w:sz w:val="20"/>
          <w:szCs w:val="20"/>
        </w:rPr>
      </w:pPr>
    </w:p>
    <w:p w14:paraId="2C87F64C" w14:textId="2B6F5E8D" w:rsidR="00703869" w:rsidRPr="00703869" w:rsidRDefault="004C4AA6" w:rsidP="003D5EC4">
      <w:pPr>
        <w:numPr>
          <w:ilvl w:val="1"/>
          <w:numId w:val="65"/>
        </w:numPr>
        <w:spacing w:after="200"/>
        <w:ind w:left="1134" w:hanging="425"/>
        <w:contextualSpacing/>
        <w:jc w:val="both"/>
        <w:rPr>
          <w:rFonts w:ascii="Noto Sans" w:eastAsia="Calibri" w:hAnsi="Noto Sans" w:cs="Noto Sans"/>
          <w:sz w:val="20"/>
          <w:szCs w:val="20"/>
        </w:rPr>
      </w:pPr>
      <w:r>
        <w:rPr>
          <w:rFonts w:ascii="Noto Sans" w:eastAsia="Calibri" w:hAnsi="Noto Sans" w:cs="Noto Sans"/>
          <w:sz w:val="20"/>
          <w:szCs w:val="20"/>
        </w:rPr>
        <w:lastRenderedPageBreak/>
        <w:t>E</w:t>
      </w:r>
      <w:r w:rsidR="00703869" w:rsidRPr="00703869">
        <w:rPr>
          <w:rFonts w:ascii="Noto Sans" w:eastAsia="Calibri" w:hAnsi="Noto Sans" w:cs="Noto Sans"/>
          <w:sz w:val="20"/>
          <w:szCs w:val="20"/>
        </w:rPr>
        <w:t>l Licitante deberá presentar el anexo</w:t>
      </w:r>
      <w:r w:rsidR="00703869" w:rsidRPr="00703869">
        <w:rPr>
          <w:rFonts w:ascii="Noto Sans" w:eastAsia="Calibri" w:hAnsi="Noto Sans" w:cs="Noto Sans"/>
          <w:b/>
          <w:sz w:val="20"/>
          <w:szCs w:val="20"/>
        </w:rPr>
        <w:t xml:space="preserve"> 14 “Relación de las claves ofertadas</w:t>
      </w:r>
      <w:r w:rsidR="00703869" w:rsidRPr="00703869">
        <w:rPr>
          <w:rFonts w:ascii="Noto Sans" w:eastAsia="Calibri" w:hAnsi="Noto Sans" w:cs="Noto Sans"/>
          <w:bCs/>
          <w:sz w:val="20"/>
          <w:szCs w:val="20"/>
        </w:rPr>
        <w:t xml:space="preserve">” de conformidad a la agrupación de las partidas y sistemas establecidos en el Anexo 1 (uno) Requerimiento.  EL </w:t>
      </w:r>
      <w:r w:rsidR="00703869" w:rsidRPr="00703869">
        <w:rPr>
          <w:rFonts w:ascii="Noto Sans" w:eastAsia="Calibri" w:hAnsi="Noto Sans" w:cs="Noto Sans"/>
          <w:sz w:val="20"/>
          <w:szCs w:val="20"/>
        </w:rPr>
        <w:t>anexo</w:t>
      </w:r>
      <w:r w:rsidR="00703869" w:rsidRPr="00703869">
        <w:rPr>
          <w:rFonts w:ascii="Noto Sans" w:eastAsia="Calibri" w:hAnsi="Noto Sans" w:cs="Noto Sans"/>
          <w:b/>
          <w:sz w:val="20"/>
          <w:szCs w:val="20"/>
        </w:rPr>
        <w:t xml:space="preserve"> 14 “Relación de las claves ofertadas</w:t>
      </w:r>
      <w:r w:rsidR="00703869" w:rsidRPr="00703869">
        <w:rPr>
          <w:rFonts w:ascii="Noto Sans" w:eastAsia="Calibri" w:hAnsi="Noto Sans" w:cs="Noto Sans"/>
          <w:bCs/>
          <w:sz w:val="20"/>
          <w:szCs w:val="20"/>
        </w:rPr>
        <w:t>” deberá presentarse con</w:t>
      </w:r>
      <w:r w:rsidR="00703869" w:rsidRPr="00703869">
        <w:rPr>
          <w:rFonts w:ascii="Noto Sans" w:eastAsia="Calibri" w:hAnsi="Noto Sans" w:cs="Noto Sans"/>
          <w:sz w:val="20"/>
          <w:szCs w:val="20"/>
        </w:rPr>
        <w:t xml:space="preserve"> firma autógrafa del representante legal. </w:t>
      </w:r>
    </w:p>
    <w:p w14:paraId="770085B7" w14:textId="77777777" w:rsidR="00703869" w:rsidRPr="00703869" w:rsidRDefault="00703869" w:rsidP="00703869">
      <w:pPr>
        <w:spacing w:after="160"/>
        <w:ind w:left="360"/>
        <w:contextualSpacing/>
        <w:rPr>
          <w:rFonts w:ascii="Noto Sans" w:eastAsia="Calibri" w:hAnsi="Noto Sans" w:cs="Noto Sans"/>
          <w:sz w:val="20"/>
          <w:szCs w:val="20"/>
          <w:highlight w:val="yellow"/>
        </w:rPr>
      </w:pPr>
    </w:p>
    <w:p w14:paraId="6A16C1F4" w14:textId="77777777" w:rsidR="00703869" w:rsidRPr="00703869" w:rsidRDefault="00703869" w:rsidP="00703869">
      <w:pPr>
        <w:spacing w:after="160"/>
        <w:ind w:left="360"/>
        <w:contextualSpacing/>
        <w:rPr>
          <w:rFonts w:ascii="Noto Sans" w:eastAsia="Calibri" w:hAnsi="Noto Sans" w:cs="Noto Sans"/>
          <w:sz w:val="20"/>
          <w:szCs w:val="20"/>
          <w:highlight w:val="yellow"/>
        </w:rPr>
      </w:pPr>
    </w:p>
    <w:p w14:paraId="061B8CE1" w14:textId="77777777" w:rsidR="00703869" w:rsidRPr="00703869" w:rsidRDefault="00703869" w:rsidP="006568B0">
      <w:pPr>
        <w:spacing w:after="160"/>
        <w:ind w:left="709"/>
        <w:contextualSpacing/>
        <w:jc w:val="both"/>
        <w:rPr>
          <w:rFonts w:ascii="Noto Sans" w:eastAsia="Calibri" w:hAnsi="Noto Sans" w:cs="Noto Sans"/>
          <w:sz w:val="20"/>
          <w:szCs w:val="20"/>
        </w:rPr>
      </w:pPr>
      <w:r w:rsidRPr="00703869">
        <w:rPr>
          <w:rFonts w:ascii="Noto Sans" w:eastAsia="Calibri" w:hAnsi="Noto Sans" w:cs="Noto Sans"/>
          <w:sz w:val="20"/>
          <w:szCs w:val="20"/>
        </w:rPr>
        <w:t>Para aquellas claves que la descripción del cuadro básico indique “PARA LOS SISTEMAS QUE LO REQUIERAN”, y en caso de que el sistema Ofertado por el Licitante no lo requiere, el Licitante deberá indicar que su sistema no lo requiere, siempre y cuando acredite con la documentación de soporte correspondiente (instructivo, catálogo, manual, procedimiento, técnica quirúrgica) anexando a su propuesta técnica dicha documentación. Garantizando que la compatibilidad de las claves del sistema que oferta permita realizar las cirugías de manera segura y funcional.</w:t>
      </w:r>
    </w:p>
    <w:p w14:paraId="69F8420B" w14:textId="77777777" w:rsidR="00703869" w:rsidRPr="00703869" w:rsidRDefault="00703869" w:rsidP="006568B0">
      <w:pPr>
        <w:spacing w:after="160"/>
        <w:ind w:left="709"/>
        <w:contextualSpacing/>
        <w:rPr>
          <w:rFonts w:ascii="Noto Sans" w:eastAsia="Calibri" w:hAnsi="Noto Sans" w:cs="Noto Sans"/>
          <w:sz w:val="20"/>
          <w:szCs w:val="20"/>
        </w:rPr>
      </w:pPr>
    </w:p>
    <w:p w14:paraId="740A8393" w14:textId="77777777" w:rsidR="00703869" w:rsidRPr="00703869" w:rsidRDefault="00703869" w:rsidP="006568B0">
      <w:pPr>
        <w:spacing w:after="160"/>
        <w:ind w:left="709"/>
        <w:contextualSpacing/>
        <w:rPr>
          <w:rFonts w:ascii="Noto Sans" w:eastAsia="Calibri" w:hAnsi="Noto Sans" w:cs="Noto Sans"/>
          <w:sz w:val="20"/>
          <w:szCs w:val="20"/>
        </w:rPr>
      </w:pPr>
      <w:r w:rsidRPr="00703869">
        <w:rPr>
          <w:rFonts w:ascii="Noto Sans" w:eastAsia="Calibri" w:hAnsi="Noto Sans" w:cs="Noto Sans"/>
          <w:b/>
          <w:sz w:val="20"/>
          <w:szCs w:val="20"/>
        </w:rPr>
        <w:t xml:space="preserve">El no presentar Descripción Amplia y detallada y anexo 14 “Relación de las claves ofertadas” será causal de </w:t>
      </w:r>
      <w:proofErr w:type="spellStart"/>
      <w:r w:rsidRPr="00703869">
        <w:rPr>
          <w:rFonts w:ascii="Noto Sans" w:eastAsia="Calibri" w:hAnsi="Noto Sans" w:cs="Noto Sans"/>
          <w:b/>
          <w:sz w:val="20"/>
          <w:szCs w:val="20"/>
        </w:rPr>
        <w:t>desechamiento</w:t>
      </w:r>
      <w:proofErr w:type="spellEnd"/>
      <w:r w:rsidRPr="00703869">
        <w:rPr>
          <w:rFonts w:ascii="Noto Sans" w:eastAsia="Calibri" w:hAnsi="Noto Sans" w:cs="Noto Sans"/>
          <w:b/>
          <w:sz w:val="20"/>
          <w:szCs w:val="20"/>
        </w:rPr>
        <w:t>.</w:t>
      </w:r>
    </w:p>
    <w:p w14:paraId="5266879A" w14:textId="77777777" w:rsidR="00703869" w:rsidRPr="00703869" w:rsidRDefault="00703869" w:rsidP="00703869">
      <w:pPr>
        <w:spacing w:after="160"/>
        <w:ind w:left="720"/>
        <w:contextualSpacing/>
        <w:rPr>
          <w:rFonts w:ascii="Noto Sans" w:eastAsia="Calibri" w:hAnsi="Noto Sans" w:cs="Noto Sans"/>
          <w:sz w:val="20"/>
          <w:szCs w:val="20"/>
          <w:lang w:val="es-ES"/>
        </w:rPr>
      </w:pPr>
    </w:p>
    <w:p w14:paraId="426CF9AF" w14:textId="77777777" w:rsidR="00703869" w:rsidRPr="00703869" w:rsidRDefault="00703869" w:rsidP="003D5EC4">
      <w:pPr>
        <w:numPr>
          <w:ilvl w:val="0"/>
          <w:numId w:val="61"/>
        </w:numPr>
        <w:suppressAutoHyphens/>
        <w:ind w:left="709" w:hanging="283"/>
        <w:jc w:val="both"/>
        <w:rPr>
          <w:rFonts w:ascii="Noto Sans" w:eastAsia="Yu Mincho" w:hAnsi="Noto Sans" w:cs="Noto Sans"/>
          <w:sz w:val="20"/>
          <w:szCs w:val="20"/>
          <w:lang w:val="es-ES"/>
        </w:rPr>
      </w:pPr>
      <w:r w:rsidRPr="00703869">
        <w:rPr>
          <w:rFonts w:ascii="Noto Sans" w:eastAsia="Yu Mincho" w:hAnsi="Noto Sans" w:cs="Noto Sans"/>
          <w:b/>
          <w:sz w:val="20"/>
          <w:szCs w:val="20"/>
          <w:lang w:val="es-ES"/>
        </w:rPr>
        <w:t>Catalogo y manual de operación</w:t>
      </w:r>
      <w:r w:rsidRPr="00703869">
        <w:rPr>
          <w:rFonts w:ascii="Noto Sans" w:eastAsia="Yu Mincho" w:hAnsi="Noto Sans" w:cs="Noto Sans"/>
          <w:sz w:val="20"/>
          <w:szCs w:val="20"/>
          <w:lang w:val="es-ES"/>
        </w:rPr>
        <w:t xml:space="preserve"> completo en formato electrónico PDF de las claves propuestas legibles que deberán estar en idioma español o acompañados de traducción al español, la que podrá ser parcial, es decir, únicamente de las especificaciones y características de los bienes ofertados por los Licitantes. No se aceptarán características escritas a mano y/o en fotografía, deberán estar bien referenciados conforme a la propuesta técnica, </w:t>
      </w:r>
      <w:r w:rsidRPr="00703869">
        <w:rPr>
          <w:rFonts w:ascii="Noto Sans" w:eastAsia="Yu Mincho" w:hAnsi="Noto Sans" w:cs="Noto Sans"/>
          <w:b/>
          <w:sz w:val="20"/>
          <w:szCs w:val="20"/>
          <w:lang w:val="es-ES"/>
        </w:rPr>
        <w:t>no se realizará evaluación de catálogos no referenciados.</w:t>
      </w:r>
    </w:p>
    <w:p w14:paraId="69B38723" w14:textId="77777777" w:rsidR="00703869" w:rsidRPr="00703869" w:rsidRDefault="00703869" w:rsidP="00703869">
      <w:pPr>
        <w:suppressAutoHyphens/>
        <w:jc w:val="both"/>
        <w:rPr>
          <w:rFonts w:ascii="Noto Sans" w:eastAsia="Yu Mincho" w:hAnsi="Noto Sans" w:cs="Noto Sans"/>
          <w:sz w:val="20"/>
          <w:szCs w:val="20"/>
          <w:lang w:val="es-ES"/>
        </w:rPr>
      </w:pPr>
    </w:p>
    <w:p w14:paraId="27543E61" w14:textId="77777777" w:rsidR="00703869" w:rsidRPr="00703869" w:rsidRDefault="00703869" w:rsidP="006568B0">
      <w:pPr>
        <w:suppressAutoHyphens/>
        <w:ind w:left="709"/>
        <w:jc w:val="both"/>
        <w:rPr>
          <w:rFonts w:ascii="Noto Sans" w:eastAsia="Yu Mincho" w:hAnsi="Noto Sans" w:cs="Noto Sans"/>
          <w:sz w:val="20"/>
          <w:szCs w:val="20"/>
          <w:lang w:val="es-ES"/>
        </w:rPr>
      </w:pPr>
      <w:r w:rsidRPr="00703869">
        <w:rPr>
          <w:rFonts w:ascii="Noto Sans" w:eastAsia="Yu Mincho" w:hAnsi="Noto Sans" w:cs="Noto Sans"/>
          <w:sz w:val="20"/>
          <w:szCs w:val="20"/>
          <w:lang w:val="es-ES"/>
        </w:rPr>
        <w:t>El Licitante deberá referenciar en su catálogo y/o manual de operación las claves ofertadas; referenciándolos con el número del sistema y la clave que debe incluir GPO, GEN y ESP.</w:t>
      </w:r>
    </w:p>
    <w:p w14:paraId="588E6239" w14:textId="77777777" w:rsidR="00703869" w:rsidRPr="00703869" w:rsidRDefault="00703869" w:rsidP="006568B0">
      <w:pPr>
        <w:suppressAutoHyphens/>
        <w:ind w:left="709"/>
        <w:jc w:val="both"/>
        <w:rPr>
          <w:rFonts w:ascii="Noto Sans" w:eastAsia="Yu Mincho" w:hAnsi="Noto Sans" w:cs="Noto Sans"/>
          <w:sz w:val="20"/>
          <w:szCs w:val="20"/>
          <w:highlight w:val="yellow"/>
          <w:lang w:val="es-ES"/>
        </w:rPr>
      </w:pPr>
    </w:p>
    <w:p w14:paraId="695B05F6" w14:textId="77777777" w:rsidR="00703869" w:rsidRPr="00703869" w:rsidRDefault="00703869" w:rsidP="006568B0">
      <w:pPr>
        <w:ind w:left="709"/>
        <w:jc w:val="both"/>
        <w:rPr>
          <w:rFonts w:ascii="Noto Sans" w:eastAsia="Yu Mincho" w:hAnsi="Noto Sans" w:cs="Noto Sans"/>
          <w:b/>
          <w:sz w:val="20"/>
          <w:szCs w:val="20"/>
          <w:lang w:val="es-ES"/>
        </w:rPr>
      </w:pPr>
      <w:r w:rsidRPr="00703869">
        <w:rPr>
          <w:rFonts w:ascii="Noto Sans" w:eastAsia="Yu Mincho" w:hAnsi="Noto Sans" w:cs="Noto Sans"/>
          <w:b/>
          <w:sz w:val="20"/>
          <w:szCs w:val="20"/>
          <w:lang w:val="es-ES"/>
        </w:rPr>
        <w:t xml:space="preserve">El no presentar catalogo y manual de operación y que no se encuentren referenciados con el número de sistema y la clave que debe incluir GPO, GEN y ESP. </w:t>
      </w:r>
      <w:proofErr w:type="gramStart"/>
      <w:r w:rsidRPr="00703869">
        <w:rPr>
          <w:rFonts w:ascii="Noto Sans" w:eastAsia="Yu Mincho" w:hAnsi="Noto Sans" w:cs="Noto Sans"/>
          <w:b/>
          <w:sz w:val="20"/>
          <w:szCs w:val="20"/>
          <w:lang w:val="es-ES"/>
        </w:rPr>
        <w:t>será</w:t>
      </w:r>
      <w:proofErr w:type="gramEnd"/>
      <w:r w:rsidRPr="00703869">
        <w:rPr>
          <w:rFonts w:ascii="Noto Sans" w:eastAsia="Yu Mincho" w:hAnsi="Noto Sans" w:cs="Noto Sans"/>
          <w:b/>
          <w:sz w:val="20"/>
          <w:szCs w:val="20"/>
          <w:lang w:val="es-ES"/>
        </w:rPr>
        <w:t xml:space="preserve"> causal de </w:t>
      </w:r>
      <w:proofErr w:type="spellStart"/>
      <w:r w:rsidRPr="00703869">
        <w:rPr>
          <w:rFonts w:ascii="Noto Sans" w:eastAsia="Yu Mincho" w:hAnsi="Noto Sans" w:cs="Noto Sans"/>
          <w:b/>
          <w:sz w:val="20"/>
          <w:szCs w:val="20"/>
          <w:lang w:val="es-ES"/>
        </w:rPr>
        <w:t>desechamiento</w:t>
      </w:r>
      <w:proofErr w:type="spellEnd"/>
      <w:r w:rsidRPr="00703869">
        <w:rPr>
          <w:rFonts w:ascii="Noto Sans" w:eastAsia="Yu Mincho" w:hAnsi="Noto Sans" w:cs="Noto Sans"/>
          <w:b/>
          <w:sz w:val="20"/>
          <w:szCs w:val="20"/>
          <w:lang w:val="es-ES"/>
        </w:rPr>
        <w:t>.</w:t>
      </w:r>
    </w:p>
    <w:p w14:paraId="6400A5BA" w14:textId="77777777" w:rsidR="00703869" w:rsidRPr="00703869" w:rsidRDefault="00703869" w:rsidP="00703869">
      <w:pPr>
        <w:rPr>
          <w:rFonts w:ascii="Noto Sans" w:eastAsia="Yu Mincho" w:hAnsi="Noto Sans" w:cs="Noto Sans"/>
          <w:sz w:val="20"/>
          <w:szCs w:val="20"/>
          <w:lang w:val="es-ES"/>
        </w:rPr>
      </w:pPr>
    </w:p>
    <w:p w14:paraId="07E2B7FA" w14:textId="77777777" w:rsidR="00703869" w:rsidRPr="00703869" w:rsidRDefault="00703869" w:rsidP="00703869">
      <w:pPr>
        <w:rPr>
          <w:rFonts w:ascii="Noto Sans" w:eastAsia="Yu Mincho" w:hAnsi="Noto Sans" w:cs="Noto Sans"/>
          <w:sz w:val="20"/>
          <w:szCs w:val="20"/>
          <w:lang w:val="es-ES"/>
        </w:rPr>
      </w:pPr>
    </w:p>
    <w:p w14:paraId="1FB89869" w14:textId="77777777" w:rsidR="00703869" w:rsidRPr="00703869" w:rsidRDefault="00703869" w:rsidP="003D5EC4">
      <w:pPr>
        <w:numPr>
          <w:ilvl w:val="0"/>
          <w:numId w:val="61"/>
        </w:numPr>
        <w:suppressAutoHyphens/>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 xml:space="preserve">Los Licitantes deberán presentar en papel membretado carta bajo protesta de decir verdad, de que los bienes ofertados cumplen con lo solicitado, </w:t>
      </w:r>
      <w:r w:rsidRPr="00703869">
        <w:rPr>
          <w:rFonts w:ascii="Noto Sans" w:eastAsia="Calibri" w:hAnsi="Noto Sans" w:cs="Noto Sans"/>
          <w:b/>
          <w:sz w:val="20"/>
          <w:szCs w:val="20"/>
        </w:rPr>
        <w:t>Anexo Número 6 (Seis).</w:t>
      </w:r>
    </w:p>
    <w:p w14:paraId="07BBBC87" w14:textId="77777777" w:rsidR="00703869" w:rsidRPr="00703869" w:rsidRDefault="00703869" w:rsidP="00703869">
      <w:pPr>
        <w:rPr>
          <w:rFonts w:ascii="Noto Sans" w:eastAsia="Yu Mincho" w:hAnsi="Noto Sans" w:cs="Noto Sans"/>
          <w:sz w:val="20"/>
          <w:szCs w:val="20"/>
          <w:lang w:val="es-ES"/>
        </w:rPr>
      </w:pPr>
    </w:p>
    <w:p w14:paraId="483C4C5A" w14:textId="75117133" w:rsidR="00703869" w:rsidRPr="00703869" w:rsidRDefault="00703869" w:rsidP="006568B0">
      <w:pPr>
        <w:tabs>
          <w:tab w:val="left" w:pos="426"/>
        </w:tabs>
        <w:ind w:left="360" w:firstLine="349"/>
        <w:jc w:val="both"/>
        <w:rPr>
          <w:rFonts w:ascii="Noto Sans" w:eastAsia="Calibri" w:hAnsi="Noto Sans" w:cs="Noto Sans"/>
          <w:b/>
          <w:sz w:val="20"/>
          <w:szCs w:val="20"/>
        </w:rPr>
      </w:pPr>
      <w:r w:rsidRPr="00703869">
        <w:rPr>
          <w:rFonts w:ascii="Noto Sans" w:eastAsia="Calibri" w:hAnsi="Noto Sans" w:cs="Noto Sans"/>
          <w:b/>
          <w:sz w:val="20"/>
          <w:szCs w:val="20"/>
        </w:rPr>
        <w:t xml:space="preserve">No presentar </w:t>
      </w:r>
      <w:r w:rsidRPr="00703869">
        <w:rPr>
          <w:rFonts w:ascii="Noto Sans" w:eastAsia="Calibri" w:hAnsi="Noto Sans" w:cs="Noto Sans"/>
          <w:b/>
          <w:sz w:val="20"/>
          <w:szCs w:val="20"/>
          <w:lang w:val="es-ES_tradnl"/>
        </w:rPr>
        <w:t>el anexo Número 6 (seis)</w:t>
      </w:r>
      <w:r w:rsidRPr="00703869">
        <w:rPr>
          <w:rFonts w:ascii="Noto Sans" w:eastAsia="Calibri" w:hAnsi="Noto Sans" w:cs="Noto Sans"/>
          <w:b/>
          <w:sz w:val="20"/>
          <w:szCs w:val="20"/>
        </w:rPr>
        <w:t xml:space="preserve">, será causal de </w:t>
      </w:r>
      <w:proofErr w:type="spellStart"/>
      <w:r w:rsidRPr="00703869">
        <w:rPr>
          <w:rFonts w:ascii="Noto Sans" w:eastAsia="Calibri" w:hAnsi="Noto Sans" w:cs="Noto Sans"/>
          <w:b/>
          <w:sz w:val="20"/>
          <w:szCs w:val="20"/>
        </w:rPr>
        <w:t>desechamiento</w:t>
      </w:r>
      <w:proofErr w:type="spellEnd"/>
      <w:r w:rsidRPr="00703869">
        <w:rPr>
          <w:rFonts w:ascii="Noto Sans" w:eastAsia="Calibri" w:hAnsi="Noto Sans" w:cs="Noto Sans"/>
          <w:b/>
          <w:sz w:val="20"/>
          <w:szCs w:val="20"/>
        </w:rPr>
        <w:t>.</w:t>
      </w:r>
    </w:p>
    <w:p w14:paraId="4C49F335" w14:textId="77777777" w:rsidR="00703869" w:rsidRPr="00703869" w:rsidRDefault="00703869" w:rsidP="00703869">
      <w:pPr>
        <w:rPr>
          <w:rFonts w:ascii="Noto Sans" w:eastAsia="Yu Mincho" w:hAnsi="Noto Sans" w:cs="Noto Sans"/>
          <w:sz w:val="20"/>
          <w:szCs w:val="20"/>
          <w:lang w:val="es-ES"/>
        </w:rPr>
      </w:pPr>
    </w:p>
    <w:p w14:paraId="4C042247" w14:textId="77777777" w:rsidR="00703869" w:rsidRPr="00703869" w:rsidRDefault="00703869" w:rsidP="00703869">
      <w:pPr>
        <w:rPr>
          <w:rFonts w:ascii="Noto Sans" w:eastAsia="Yu Mincho" w:hAnsi="Noto Sans" w:cs="Noto Sans"/>
          <w:sz w:val="20"/>
          <w:szCs w:val="20"/>
          <w:lang w:val="es-ES"/>
        </w:rPr>
      </w:pPr>
    </w:p>
    <w:p w14:paraId="55A3D875" w14:textId="77777777" w:rsidR="00703869" w:rsidRPr="00703869" w:rsidRDefault="00703869" w:rsidP="003D5EC4">
      <w:pPr>
        <w:numPr>
          <w:ilvl w:val="0"/>
          <w:numId w:val="61"/>
        </w:numPr>
        <w:suppressAutoHyphens/>
        <w:ind w:left="709" w:hanging="283"/>
        <w:contextualSpacing/>
        <w:jc w:val="both"/>
        <w:rPr>
          <w:rFonts w:ascii="Noto Sans" w:eastAsia="Calibri" w:hAnsi="Noto Sans" w:cs="Noto Sans"/>
          <w:sz w:val="20"/>
          <w:szCs w:val="20"/>
        </w:rPr>
      </w:pPr>
      <w:r w:rsidRPr="00703869">
        <w:rPr>
          <w:rFonts w:ascii="Noto Sans" w:eastAsia="Calibri" w:hAnsi="Noto Sans" w:cs="Noto Sans"/>
          <w:b/>
          <w:sz w:val="20"/>
          <w:szCs w:val="20"/>
        </w:rPr>
        <w:t>En caso de distribuidores</w:t>
      </w:r>
      <w:r w:rsidRPr="00703869">
        <w:rPr>
          <w:rFonts w:ascii="Noto Sans" w:eastAsia="Calibri" w:hAnsi="Noto Sans" w:cs="Noto Sans"/>
          <w:sz w:val="20"/>
          <w:szCs w:val="20"/>
        </w:rPr>
        <w:t xml:space="preserve">, </w:t>
      </w:r>
      <w:r w:rsidRPr="00703869">
        <w:rPr>
          <w:rFonts w:ascii="Noto Sans" w:eastAsia="Calibri" w:hAnsi="Noto Sans" w:cs="Noto Sans"/>
          <w:bCs/>
          <w:iCs/>
          <w:sz w:val="20"/>
          <w:szCs w:val="20"/>
        </w:rPr>
        <w:t xml:space="preserve">deberán adjuntar carta de apoyo del fabricante en original, en papel membretado y con firma autógrafa del mismo, en la que éste manifieste respaldar la proposición técnica del Licitante, por </w:t>
      </w:r>
      <w:r w:rsidRPr="00703869">
        <w:rPr>
          <w:rFonts w:ascii="Noto Sans" w:eastAsia="Calibri" w:hAnsi="Noto Sans" w:cs="Noto Sans"/>
          <w:sz w:val="20"/>
          <w:szCs w:val="20"/>
        </w:rPr>
        <w:t xml:space="preserve">la(s) clave(s) en la(s) que participe, indicando el número de evento de contratación, conforme al </w:t>
      </w:r>
      <w:r w:rsidRPr="00703869">
        <w:rPr>
          <w:rFonts w:ascii="Noto Sans" w:eastAsia="Calibri" w:hAnsi="Noto Sans" w:cs="Noto Sans"/>
          <w:b/>
          <w:sz w:val="20"/>
          <w:szCs w:val="20"/>
        </w:rPr>
        <w:t>Anexo Número 12 (doce)</w:t>
      </w:r>
      <w:r w:rsidRPr="00703869">
        <w:rPr>
          <w:rFonts w:ascii="Noto Sans" w:eastAsia="Calibri" w:hAnsi="Noto Sans" w:cs="Noto Sans"/>
          <w:sz w:val="20"/>
          <w:szCs w:val="20"/>
        </w:rPr>
        <w:t xml:space="preserve">, el cual forma parte de las presentes bases. </w:t>
      </w:r>
    </w:p>
    <w:p w14:paraId="09B3D21B" w14:textId="77777777" w:rsidR="00703869" w:rsidRPr="00703869" w:rsidRDefault="00703869" w:rsidP="005A49E2">
      <w:pPr>
        <w:ind w:left="709" w:hanging="283"/>
        <w:rPr>
          <w:rFonts w:ascii="Noto Sans" w:eastAsia="Yu Mincho" w:hAnsi="Noto Sans" w:cs="Noto Sans"/>
          <w:sz w:val="20"/>
          <w:szCs w:val="20"/>
          <w:lang w:val="es-ES"/>
        </w:rPr>
      </w:pPr>
    </w:p>
    <w:p w14:paraId="529001DE" w14:textId="77777777" w:rsidR="00703869" w:rsidRPr="00703869" w:rsidRDefault="00703869" w:rsidP="005A49E2">
      <w:pPr>
        <w:tabs>
          <w:tab w:val="left" w:pos="426"/>
        </w:tabs>
        <w:ind w:left="709" w:hanging="283"/>
        <w:jc w:val="both"/>
        <w:rPr>
          <w:rFonts w:ascii="Noto Sans" w:eastAsia="Calibri" w:hAnsi="Noto Sans" w:cs="Noto Sans"/>
          <w:b/>
          <w:sz w:val="20"/>
          <w:szCs w:val="20"/>
        </w:rPr>
      </w:pPr>
      <w:r w:rsidRPr="00703869">
        <w:rPr>
          <w:rFonts w:ascii="Noto Sans" w:eastAsia="Calibri" w:hAnsi="Noto Sans" w:cs="Noto Sans"/>
          <w:b/>
          <w:sz w:val="20"/>
          <w:szCs w:val="20"/>
        </w:rPr>
        <w:tab/>
        <w:t>No presentar Carta de apoyo del Fabricante A</w:t>
      </w:r>
      <w:r w:rsidRPr="00703869">
        <w:rPr>
          <w:rFonts w:ascii="Noto Sans" w:eastAsia="Calibri" w:hAnsi="Noto Sans" w:cs="Noto Sans"/>
          <w:b/>
          <w:sz w:val="20"/>
          <w:szCs w:val="20"/>
          <w:lang w:val="es-ES_tradnl"/>
        </w:rPr>
        <w:t>nexo Número 12 (doce)</w:t>
      </w:r>
      <w:r w:rsidRPr="00703869">
        <w:rPr>
          <w:rFonts w:ascii="Noto Sans" w:eastAsia="Calibri" w:hAnsi="Noto Sans" w:cs="Noto Sans"/>
          <w:b/>
          <w:sz w:val="20"/>
          <w:szCs w:val="20"/>
        </w:rPr>
        <w:t xml:space="preserve"> será causal de </w:t>
      </w:r>
      <w:proofErr w:type="spellStart"/>
      <w:r w:rsidRPr="00703869">
        <w:rPr>
          <w:rFonts w:ascii="Noto Sans" w:eastAsia="Calibri" w:hAnsi="Noto Sans" w:cs="Noto Sans"/>
          <w:b/>
          <w:sz w:val="20"/>
          <w:szCs w:val="20"/>
        </w:rPr>
        <w:t>desechamiento</w:t>
      </w:r>
      <w:proofErr w:type="spellEnd"/>
    </w:p>
    <w:p w14:paraId="79A473FE" w14:textId="77777777" w:rsidR="00703869" w:rsidRPr="00703869" w:rsidRDefault="00703869" w:rsidP="005A49E2">
      <w:pPr>
        <w:ind w:left="709" w:hanging="283"/>
        <w:rPr>
          <w:rFonts w:ascii="Noto Sans" w:eastAsia="Yu Mincho" w:hAnsi="Noto Sans" w:cs="Noto Sans"/>
          <w:sz w:val="20"/>
          <w:szCs w:val="20"/>
          <w:lang w:val="es-ES"/>
        </w:rPr>
      </w:pPr>
    </w:p>
    <w:p w14:paraId="3502C904" w14:textId="77777777" w:rsidR="00703869" w:rsidRPr="00703869" w:rsidRDefault="00703869" w:rsidP="005A49E2">
      <w:pPr>
        <w:ind w:left="709" w:hanging="283"/>
        <w:rPr>
          <w:rFonts w:ascii="Noto Sans" w:eastAsia="Yu Mincho" w:hAnsi="Noto Sans" w:cs="Noto Sans"/>
          <w:sz w:val="20"/>
          <w:szCs w:val="20"/>
          <w:lang w:val="es-ES"/>
        </w:rPr>
      </w:pPr>
    </w:p>
    <w:p w14:paraId="46E66E1A" w14:textId="46110324" w:rsidR="00703869" w:rsidRPr="00703869" w:rsidRDefault="00703869" w:rsidP="003D5EC4">
      <w:pPr>
        <w:numPr>
          <w:ilvl w:val="0"/>
          <w:numId w:val="61"/>
        </w:numPr>
        <w:suppressAutoHyphens/>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lastRenderedPageBreak/>
        <w:t xml:space="preserve">Los Licitantes deberán presentar escrito bajo protesta de decir verdad en el que manifieste que los bienes que deriven de la presente convocatoria serán Nuevos y en ningún caso </w:t>
      </w:r>
      <w:proofErr w:type="gramStart"/>
      <w:r w:rsidRPr="00703869">
        <w:rPr>
          <w:rFonts w:ascii="Noto Sans" w:eastAsia="Calibri" w:hAnsi="Noto Sans" w:cs="Noto Sans"/>
          <w:sz w:val="20"/>
          <w:szCs w:val="20"/>
        </w:rPr>
        <w:t>usados</w:t>
      </w:r>
      <w:r w:rsidR="00CA79E5">
        <w:rPr>
          <w:rFonts w:ascii="Noto Sans" w:eastAsia="Calibri" w:hAnsi="Noto Sans" w:cs="Noto Sans"/>
          <w:sz w:val="20"/>
          <w:szCs w:val="20"/>
        </w:rPr>
        <w:t>,</w:t>
      </w:r>
      <w:r w:rsidRPr="00703869">
        <w:rPr>
          <w:rFonts w:ascii="Noto Sans" w:eastAsia="Calibri" w:hAnsi="Noto Sans" w:cs="Noto Sans"/>
          <w:sz w:val="20"/>
          <w:szCs w:val="20"/>
        </w:rPr>
        <w:t xml:space="preserve"> reconstruidos</w:t>
      </w:r>
      <w:proofErr w:type="gramEnd"/>
      <w:r w:rsidRPr="00703869">
        <w:rPr>
          <w:rFonts w:ascii="Noto Sans" w:eastAsia="Calibri" w:hAnsi="Noto Sans" w:cs="Noto Sans"/>
          <w:sz w:val="20"/>
          <w:szCs w:val="20"/>
        </w:rPr>
        <w:t xml:space="preserve"> o </w:t>
      </w:r>
      <w:proofErr w:type="spellStart"/>
      <w:r w:rsidRPr="00703869">
        <w:rPr>
          <w:rFonts w:ascii="Noto Sans" w:eastAsia="Calibri" w:hAnsi="Noto Sans" w:cs="Noto Sans"/>
          <w:sz w:val="20"/>
          <w:szCs w:val="20"/>
        </w:rPr>
        <w:t>remanufacturados</w:t>
      </w:r>
      <w:proofErr w:type="spellEnd"/>
      <w:r w:rsidRPr="00703869">
        <w:rPr>
          <w:rFonts w:ascii="Noto Sans" w:eastAsia="Calibri" w:hAnsi="Noto Sans" w:cs="Noto Sans"/>
          <w:sz w:val="20"/>
          <w:szCs w:val="20"/>
        </w:rPr>
        <w:t>.</w:t>
      </w:r>
    </w:p>
    <w:p w14:paraId="111AB882" w14:textId="77777777" w:rsidR="00703869" w:rsidRPr="00703869" w:rsidRDefault="00703869" w:rsidP="005A49E2">
      <w:pPr>
        <w:ind w:left="709" w:hanging="283"/>
        <w:rPr>
          <w:rFonts w:ascii="Noto Sans" w:eastAsia="Yu Mincho" w:hAnsi="Noto Sans" w:cs="Noto Sans"/>
          <w:sz w:val="20"/>
          <w:szCs w:val="20"/>
          <w:lang w:val="es-ES"/>
        </w:rPr>
      </w:pPr>
    </w:p>
    <w:p w14:paraId="49251DA1" w14:textId="77777777" w:rsidR="00703869" w:rsidRPr="00703869" w:rsidRDefault="00703869" w:rsidP="005A49E2">
      <w:pPr>
        <w:tabs>
          <w:tab w:val="left" w:pos="426"/>
        </w:tabs>
        <w:ind w:left="709" w:hanging="283"/>
        <w:jc w:val="both"/>
        <w:rPr>
          <w:rFonts w:ascii="Noto Sans" w:eastAsia="Calibri" w:hAnsi="Noto Sans" w:cs="Noto Sans"/>
          <w:sz w:val="20"/>
          <w:szCs w:val="20"/>
          <w:lang w:val="es-ES_tradnl"/>
        </w:rPr>
      </w:pPr>
      <w:r w:rsidRPr="00703869">
        <w:rPr>
          <w:rFonts w:ascii="Noto Sans" w:eastAsia="Calibri" w:hAnsi="Noto Sans" w:cs="Noto Sans"/>
          <w:b/>
          <w:sz w:val="20"/>
          <w:szCs w:val="20"/>
        </w:rPr>
        <w:tab/>
        <w:t xml:space="preserve">El no presentar el escrito mencionado en este numeral, será causal de </w:t>
      </w:r>
      <w:proofErr w:type="spellStart"/>
      <w:r w:rsidRPr="00703869">
        <w:rPr>
          <w:rFonts w:ascii="Noto Sans" w:eastAsia="Calibri" w:hAnsi="Noto Sans" w:cs="Noto Sans"/>
          <w:b/>
          <w:sz w:val="20"/>
          <w:szCs w:val="20"/>
        </w:rPr>
        <w:t>desechamiento</w:t>
      </w:r>
      <w:proofErr w:type="spellEnd"/>
      <w:r w:rsidRPr="00703869">
        <w:rPr>
          <w:rFonts w:ascii="Noto Sans" w:eastAsia="Calibri" w:hAnsi="Noto Sans" w:cs="Noto Sans"/>
          <w:b/>
          <w:sz w:val="20"/>
          <w:szCs w:val="20"/>
        </w:rPr>
        <w:t>.</w:t>
      </w:r>
    </w:p>
    <w:p w14:paraId="2FEE917D" w14:textId="77777777" w:rsidR="00703869" w:rsidRPr="00703869" w:rsidRDefault="00703869" w:rsidP="005A49E2">
      <w:pPr>
        <w:ind w:left="709" w:hanging="283"/>
        <w:rPr>
          <w:rFonts w:ascii="Noto Sans" w:eastAsia="Yu Mincho" w:hAnsi="Noto Sans" w:cs="Noto Sans"/>
          <w:sz w:val="20"/>
          <w:szCs w:val="20"/>
          <w:lang w:val="es-ES"/>
        </w:rPr>
      </w:pPr>
    </w:p>
    <w:p w14:paraId="6E5046BE" w14:textId="0D2F0266"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En caso de ofertar bienes de origen nacional se deberá presentar escrito bajo protesta de decir verdad, en el que suscriban, de manera conjunta con el fabricante de los mismos, que los bienes que oferta son de origen nacional y cumplen con lo establecido en el Artículo 39, Fracción I, de la L</w:t>
      </w:r>
      <w:r w:rsidR="005A1812">
        <w:rPr>
          <w:rFonts w:ascii="Noto Sans" w:eastAsia="Calibri" w:hAnsi="Noto Sans" w:cs="Noto Sans"/>
          <w:sz w:val="20"/>
          <w:szCs w:val="20"/>
        </w:rPr>
        <w:t>A</w:t>
      </w:r>
      <w:r w:rsidRPr="00703869">
        <w:rPr>
          <w:rFonts w:ascii="Noto Sans" w:eastAsia="Calibri" w:hAnsi="Noto Sans" w:cs="Noto Sans"/>
          <w:sz w:val="20"/>
          <w:szCs w:val="20"/>
        </w:rPr>
        <w:t xml:space="preserve">ASSP, conforme a lo dispuesto en el Artículo Quinto, Regla Segunda del Acuerdo por el que se establecen las reglas para la celebración de Licitaciones Públicas internacionales de conformidad con los tratados de libre comercio o con las Reglas de Mercado, publicados en el DOF el 28 de febrero de 2003 y el 27 de septiembre de 2007, respectivamente. El escrito podrá ser presentado en escrito libre o en el </w:t>
      </w:r>
      <w:r w:rsidRPr="00703869">
        <w:rPr>
          <w:rFonts w:ascii="Noto Sans" w:eastAsia="Calibri" w:hAnsi="Noto Sans" w:cs="Noto Sans"/>
          <w:b/>
          <w:sz w:val="20"/>
          <w:szCs w:val="20"/>
        </w:rPr>
        <w:t>Anexo Número 8 (Ocho)</w:t>
      </w:r>
      <w:r w:rsidRPr="00703869">
        <w:rPr>
          <w:rFonts w:ascii="Noto Sans" w:eastAsia="Calibri" w:hAnsi="Noto Sans" w:cs="Noto Sans"/>
          <w:sz w:val="20"/>
          <w:szCs w:val="20"/>
        </w:rPr>
        <w:t xml:space="preserve">, de las presentes bases. </w:t>
      </w:r>
    </w:p>
    <w:p w14:paraId="18B6DB2A" w14:textId="77777777" w:rsidR="00703869" w:rsidRPr="00703869" w:rsidRDefault="00703869" w:rsidP="005A49E2">
      <w:pPr>
        <w:tabs>
          <w:tab w:val="left" w:pos="426"/>
        </w:tabs>
        <w:ind w:left="709" w:hanging="283"/>
        <w:jc w:val="both"/>
        <w:rPr>
          <w:rFonts w:ascii="Noto Sans" w:eastAsia="Calibri" w:hAnsi="Noto Sans" w:cs="Noto Sans"/>
          <w:sz w:val="20"/>
          <w:szCs w:val="20"/>
          <w:lang w:val="es-ES"/>
        </w:rPr>
      </w:pPr>
      <w:r w:rsidRPr="00703869">
        <w:rPr>
          <w:rFonts w:ascii="Noto Sans" w:eastAsia="Calibri" w:hAnsi="Noto Sans" w:cs="Noto Sans"/>
          <w:b/>
          <w:sz w:val="20"/>
          <w:szCs w:val="20"/>
        </w:rPr>
        <w:tab/>
        <w:t xml:space="preserve">El no presentar el escrito mencionado en este numeral Anexo número 8 (ocho) será causal de </w:t>
      </w:r>
      <w:proofErr w:type="spellStart"/>
      <w:r w:rsidRPr="00703869">
        <w:rPr>
          <w:rFonts w:ascii="Noto Sans" w:eastAsia="Calibri" w:hAnsi="Noto Sans" w:cs="Noto Sans"/>
          <w:b/>
          <w:sz w:val="20"/>
          <w:szCs w:val="20"/>
        </w:rPr>
        <w:t>desechamiento</w:t>
      </w:r>
      <w:proofErr w:type="spellEnd"/>
    </w:p>
    <w:p w14:paraId="3A02A2B7" w14:textId="77777777" w:rsidR="00703869" w:rsidRPr="00703869" w:rsidRDefault="00703869" w:rsidP="005A49E2">
      <w:pPr>
        <w:spacing w:after="160"/>
        <w:ind w:left="709" w:hanging="283"/>
        <w:contextualSpacing/>
        <w:rPr>
          <w:rFonts w:ascii="Noto Sans" w:eastAsia="Calibri" w:hAnsi="Noto Sans" w:cs="Noto Sans"/>
          <w:sz w:val="20"/>
          <w:szCs w:val="20"/>
          <w:lang w:val="es-ES"/>
        </w:rPr>
      </w:pPr>
    </w:p>
    <w:p w14:paraId="122912C3" w14:textId="77777777" w:rsidR="00703869" w:rsidRPr="00703869" w:rsidRDefault="00703869" w:rsidP="005A49E2">
      <w:pPr>
        <w:spacing w:after="160"/>
        <w:ind w:left="709" w:hanging="283"/>
        <w:contextualSpacing/>
        <w:rPr>
          <w:rFonts w:ascii="Noto Sans" w:eastAsia="Calibri" w:hAnsi="Noto Sans" w:cs="Noto Sans"/>
          <w:sz w:val="20"/>
          <w:szCs w:val="20"/>
          <w:lang w:val="es-ES"/>
        </w:rPr>
      </w:pPr>
    </w:p>
    <w:p w14:paraId="4CC172DE"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En caso de ofertar bienes de origen internacional de países con los que México tenga Tratados deberá presentar formato para la manifestación que deberán presentar los proveedores que participen en procedimientos de contratación Internacional Bajo la Cobertura de Tratados para la adquisición de bienes, y dar cumplimiento a lo dispuesto en el artículo quinto, regla segunda del acuerdo del 28 de febrero de 2003 (en tratándose de bienes de importación),</w:t>
      </w:r>
      <w:r w:rsidRPr="00703869">
        <w:rPr>
          <w:rFonts w:ascii="Noto Sans" w:eastAsia="Calibri" w:hAnsi="Noto Sans" w:cs="Noto Sans"/>
          <w:b/>
          <w:sz w:val="20"/>
          <w:szCs w:val="20"/>
        </w:rPr>
        <w:t xml:space="preserve"> Anexo número 9 (nueve). </w:t>
      </w:r>
    </w:p>
    <w:p w14:paraId="42E968DD" w14:textId="77777777" w:rsidR="00703869" w:rsidRDefault="00703869" w:rsidP="00703869">
      <w:pPr>
        <w:tabs>
          <w:tab w:val="left" w:pos="426"/>
        </w:tabs>
        <w:ind w:left="360"/>
        <w:jc w:val="both"/>
        <w:rPr>
          <w:rFonts w:ascii="Noto Sans" w:eastAsia="Calibri" w:hAnsi="Noto Sans" w:cs="Noto Sans"/>
          <w:b/>
          <w:sz w:val="20"/>
          <w:szCs w:val="20"/>
        </w:rPr>
      </w:pPr>
    </w:p>
    <w:p w14:paraId="3460990C" w14:textId="77777777" w:rsidR="00703869" w:rsidRPr="00703869" w:rsidRDefault="00703869" w:rsidP="005A49E2">
      <w:pPr>
        <w:tabs>
          <w:tab w:val="left" w:pos="426"/>
        </w:tabs>
        <w:ind w:left="709"/>
        <w:jc w:val="both"/>
        <w:rPr>
          <w:rFonts w:ascii="Noto Sans" w:eastAsia="Calibri" w:hAnsi="Noto Sans" w:cs="Noto Sans"/>
          <w:b/>
          <w:sz w:val="20"/>
          <w:szCs w:val="20"/>
        </w:rPr>
      </w:pPr>
      <w:r w:rsidRPr="00703869">
        <w:rPr>
          <w:rFonts w:ascii="Noto Sans" w:eastAsia="Calibri" w:hAnsi="Noto Sans" w:cs="Noto Sans"/>
          <w:b/>
          <w:sz w:val="20"/>
          <w:szCs w:val="20"/>
        </w:rPr>
        <w:t xml:space="preserve">El no presentar el escrito mencionado en este numeral Anexo número 9 (nueve) será causal de </w:t>
      </w:r>
      <w:proofErr w:type="spellStart"/>
      <w:r w:rsidRPr="00703869">
        <w:rPr>
          <w:rFonts w:ascii="Noto Sans" w:eastAsia="Calibri" w:hAnsi="Noto Sans" w:cs="Noto Sans"/>
          <w:b/>
          <w:sz w:val="20"/>
          <w:szCs w:val="20"/>
        </w:rPr>
        <w:t>desechamiento</w:t>
      </w:r>
      <w:proofErr w:type="spellEnd"/>
    </w:p>
    <w:p w14:paraId="337069DB" w14:textId="77777777" w:rsidR="00703869" w:rsidRPr="00703869" w:rsidRDefault="00703869" w:rsidP="00703869">
      <w:pPr>
        <w:rPr>
          <w:rFonts w:ascii="Noto Sans" w:eastAsia="Yu Mincho" w:hAnsi="Noto Sans" w:cs="Noto Sans"/>
          <w:sz w:val="20"/>
          <w:szCs w:val="20"/>
          <w:lang w:val="es-ES"/>
        </w:rPr>
      </w:pPr>
    </w:p>
    <w:p w14:paraId="7A99CB00"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 xml:space="preserve">Escrito en el que su representada no se encuentra sancionada como empresa o producto por la Secretaria de Salud, </w:t>
      </w:r>
      <w:r w:rsidRPr="00703869">
        <w:rPr>
          <w:rFonts w:ascii="Noto Sans" w:eastAsia="Calibri" w:hAnsi="Noto Sans" w:cs="Noto Sans"/>
          <w:bCs/>
          <w:sz w:val="20"/>
          <w:szCs w:val="20"/>
        </w:rPr>
        <w:t xml:space="preserve">conforme al </w:t>
      </w:r>
      <w:r w:rsidRPr="00703869">
        <w:rPr>
          <w:rFonts w:ascii="Noto Sans" w:eastAsia="Calibri" w:hAnsi="Noto Sans" w:cs="Noto Sans"/>
          <w:b/>
          <w:sz w:val="20"/>
          <w:szCs w:val="20"/>
        </w:rPr>
        <w:t>Anexo Número 11 (once).</w:t>
      </w:r>
    </w:p>
    <w:p w14:paraId="6557C640" w14:textId="615A9869" w:rsidR="005A49E2" w:rsidRDefault="005A49E2" w:rsidP="005A49E2">
      <w:pPr>
        <w:tabs>
          <w:tab w:val="left" w:pos="426"/>
        </w:tabs>
        <w:ind w:left="709"/>
        <w:jc w:val="both"/>
        <w:rPr>
          <w:rFonts w:ascii="Noto Sans" w:eastAsia="Calibri" w:hAnsi="Noto Sans" w:cs="Noto Sans"/>
          <w:b/>
          <w:sz w:val="20"/>
          <w:szCs w:val="20"/>
        </w:rPr>
      </w:pPr>
    </w:p>
    <w:p w14:paraId="790DB409" w14:textId="6B95EEA6"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Anexo número 11 (once) será causal de </w:t>
      </w:r>
      <w:proofErr w:type="spellStart"/>
      <w:r w:rsidR="00703869" w:rsidRPr="00703869">
        <w:rPr>
          <w:rFonts w:ascii="Noto Sans" w:eastAsia="Calibri" w:hAnsi="Noto Sans" w:cs="Noto Sans"/>
          <w:b/>
          <w:sz w:val="20"/>
          <w:szCs w:val="20"/>
        </w:rPr>
        <w:t>desechamiento</w:t>
      </w:r>
      <w:proofErr w:type="spellEnd"/>
    </w:p>
    <w:p w14:paraId="049F2ED0" w14:textId="77777777" w:rsidR="00703869" w:rsidRPr="00703869" w:rsidRDefault="00703869" w:rsidP="005A49E2">
      <w:pPr>
        <w:ind w:left="709" w:hanging="283"/>
        <w:rPr>
          <w:rFonts w:ascii="Noto Sans" w:eastAsia="Yu Mincho" w:hAnsi="Noto Sans" w:cs="Noto Sans"/>
          <w:sz w:val="20"/>
          <w:szCs w:val="20"/>
          <w:lang w:val="es-ES"/>
        </w:rPr>
      </w:pPr>
    </w:p>
    <w:p w14:paraId="69D39D0E" w14:textId="77777777" w:rsidR="00703869" w:rsidRPr="00703869" w:rsidRDefault="00703869" w:rsidP="003D5EC4">
      <w:pPr>
        <w:numPr>
          <w:ilvl w:val="0"/>
          <w:numId w:val="61"/>
        </w:numPr>
        <w:spacing w:after="160"/>
        <w:ind w:left="709" w:hanging="283"/>
        <w:contextualSpacing/>
        <w:jc w:val="both"/>
        <w:rPr>
          <w:rFonts w:ascii="Noto Sans" w:eastAsia="MS Mincho" w:hAnsi="Noto Sans" w:cs="Noto Sans"/>
          <w:sz w:val="20"/>
          <w:szCs w:val="20"/>
        </w:rPr>
      </w:pPr>
      <w:r w:rsidRPr="00703869">
        <w:rPr>
          <w:rFonts w:ascii="Noto Sans" w:eastAsia="Calibri" w:hAnsi="Noto Sans" w:cs="Noto Sans"/>
          <w:sz w:val="20"/>
          <w:szCs w:val="20"/>
        </w:rPr>
        <w:t xml:space="preserve">El Licitante deberá relacionar de conformidad al </w:t>
      </w:r>
      <w:r w:rsidRPr="00703869">
        <w:rPr>
          <w:rFonts w:ascii="Noto Sans" w:eastAsia="Calibri" w:hAnsi="Noto Sans" w:cs="Noto Sans"/>
          <w:b/>
          <w:sz w:val="20"/>
          <w:szCs w:val="20"/>
        </w:rPr>
        <w:t>Anexo Número 4 (cuatro)</w:t>
      </w:r>
      <w:r w:rsidRPr="00703869">
        <w:rPr>
          <w:rFonts w:ascii="Noto Sans" w:eastAsia="Calibri" w:hAnsi="Noto Sans" w:cs="Noto Sans"/>
          <w:sz w:val="20"/>
          <w:szCs w:val="20"/>
        </w:rPr>
        <w:t xml:space="preserve"> los contratos que haya celebrado con sus principales clientes </w:t>
      </w:r>
      <w:r w:rsidRPr="00703869">
        <w:rPr>
          <w:rFonts w:ascii="Noto Sans" w:eastAsia="Calibri" w:hAnsi="Noto Sans" w:cs="Noto Sans"/>
          <w:bCs/>
          <w:iCs/>
          <w:sz w:val="20"/>
          <w:szCs w:val="20"/>
        </w:rPr>
        <w:t xml:space="preserve">de </w:t>
      </w:r>
      <w:r w:rsidRPr="00703869">
        <w:rPr>
          <w:rFonts w:ascii="Noto Sans" w:eastAsia="Calibri" w:hAnsi="Noto Sans" w:cs="Noto Sans"/>
          <w:sz w:val="20"/>
          <w:szCs w:val="20"/>
        </w:rPr>
        <w:t>la Administración Pública sobre el suministro de bienes de igual característica a los solicitados y ofertados en esta convocatoria y que fueron suscritos en cualquiera de los años 2021, 2022, 2023, 2024 o 2025, dicho anexo deberá ser acompañado de los siguiente:</w:t>
      </w:r>
    </w:p>
    <w:p w14:paraId="763D0477" w14:textId="77777777" w:rsidR="00703869" w:rsidRPr="00703869" w:rsidRDefault="00703869" w:rsidP="00703869">
      <w:pPr>
        <w:spacing w:after="160"/>
        <w:ind w:left="360"/>
        <w:contextualSpacing/>
        <w:rPr>
          <w:rFonts w:ascii="Noto Sans" w:eastAsia="MS Mincho" w:hAnsi="Noto Sans" w:cs="Noto Sans"/>
          <w:sz w:val="20"/>
          <w:szCs w:val="20"/>
        </w:rPr>
      </w:pPr>
    </w:p>
    <w:p w14:paraId="1DE13607" w14:textId="77777777" w:rsidR="00703869" w:rsidRPr="00703869" w:rsidRDefault="00703869" w:rsidP="005A49E2">
      <w:pPr>
        <w:ind w:left="709"/>
        <w:jc w:val="both"/>
        <w:rPr>
          <w:rFonts w:ascii="Noto Sans" w:eastAsia="MS Mincho" w:hAnsi="Noto Sans" w:cs="Noto Sans"/>
          <w:sz w:val="20"/>
          <w:szCs w:val="20"/>
          <w:u w:val="single"/>
          <w:lang w:val="es-ES"/>
        </w:rPr>
      </w:pPr>
      <w:r w:rsidRPr="00703869">
        <w:rPr>
          <w:rFonts w:ascii="Noto Sans" w:eastAsia="Yu Mincho" w:hAnsi="Noto Sans" w:cs="Noto Sans"/>
          <w:sz w:val="20"/>
          <w:szCs w:val="20"/>
          <w:lang w:val="es-ES"/>
        </w:rPr>
        <w:t xml:space="preserve">De los contratos relacionados en el anexo 4 (cuatro) </w:t>
      </w:r>
      <w:r w:rsidRPr="00703869">
        <w:rPr>
          <w:rFonts w:ascii="Noto Sans" w:eastAsia="Yu Mincho" w:hAnsi="Noto Sans" w:cs="Noto Sans"/>
          <w:sz w:val="20"/>
          <w:szCs w:val="20"/>
          <w:u w:val="single"/>
          <w:lang w:val="es-ES"/>
        </w:rPr>
        <w:t xml:space="preserve">se requiere por lo menos un contrato acompañado de lo siguiente: </w:t>
      </w:r>
    </w:p>
    <w:p w14:paraId="63E27A7D" w14:textId="77777777" w:rsidR="00703869" w:rsidRPr="00703869" w:rsidRDefault="00703869" w:rsidP="00703869">
      <w:pPr>
        <w:spacing w:after="160"/>
        <w:ind w:left="360"/>
        <w:contextualSpacing/>
        <w:rPr>
          <w:rFonts w:ascii="Noto Sans" w:eastAsia="MS Mincho" w:hAnsi="Noto Sans" w:cs="Noto Sans"/>
          <w:sz w:val="20"/>
          <w:szCs w:val="20"/>
        </w:rPr>
      </w:pPr>
    </w:p>
    <w:p w14:paraId="02820659" w14:textId="77777777" w:rsidR="00703869" w:rsidRPr="00703869" w:rsidRDefault="00703869" w:rsidP="003D5EC4">
      <w:pPr>
        <w:numPr>
          <w:ilvl w:val="0"/>
          <w:numId w:val="63"/>
        </w:numPr>
        <w:spacing w:after="160"/>
        <w:ind w:left="1276" w:hanging="283"/>
        <w:contextualSpacing/>
        <w:jc w:val="both"/>
        <w:rPr>
          <w:rFonts w:ascii="Noto Sans" w:eastAsia="MS Mincho" w:hAnsi="Noto Sans" w:cs="Noto Sans"/>
          <w:sz w:val="20"/>
          <w:szCs w:val="20"/>
        </w:rPr>
      </w:pPr>
      <w:r w:rsidRPr="00703869">
        <w:rPr>
          <w:rFonts w:ascii="Noto Sans" w:eastAsia="Calibri" w:hAnsi="Noto Sans" w:cs="Noto Sans"/>
          <w:sz w:val="20"/>
          <w:szCs w:val="20"/>
        </w:rPr>
        <w:t>Copia completa del contrato formalizado y sus anexos, en el cual se haya suministrado bienes de igual característica a lo solicitado y ofertado en la presente convocatoria.</w:t>
      </w:r>
    </w:p>
    <w:p w14:paraId="513A3E40" w14:textId="77777777" w:rsidR="00703869" w:rsidRPr="00703869" w:rsidRDefault="00703869" w:rsidP="003D5EC4">
      <w:pPr>
        <w:numPr>
          <w:ilvl w:val="0"/>
          <w:numId w:val="63"/>
        </w:numPr>
        <w:spacing w:after="160"/>
        <w:ind w:left="1276" w:hanging="283"/>
        <w:contextualSpacing/>
        <w:jc w:val="both"/>
        <w:rPr>
          <w:rFonts w:ascii="Noto Sans" w:eastAsia="MS Mincho" w:hAnsi="Noto Sans" w:cs="Noto Sans"/>
          <w:sz w:val="20"/>
          <w:szCs w:val="20"/>
        </w:rPr>
      </w:pPr>
      <w:r w:rsidRPr="00703869">
        <w:rPr>
          <w:rFonts w:ascii="Noto Sans" w:eastAsia="Calibri" w:hAnsi="Noto Sans" w:cs="Noto Sans"/>
          <w:sz w:val="20"/>
          <w:szCs w:val="20"/>
        </w:rPr>
        <w:t>Documento que acredite haber suministrado los bienes de manera satisfactoria, presentado cualquiera de los siguientes documentos:</w:t>
      </w:r>
    </w:p>
    <w:p w14:paraId="427306C0" w14:textId="77777777" w:rsidR="00703869" w:rsidRPr="00703869" w:rsidRDefault="00703869" w:rsidP="00703869">
      <w:pPr>
        <w:spacing w:after="160"/>
        <w:ind w:left="1428"/>
        <w:contextualSpacing/>
        <w:rPr>
          <w:rFonts w:ascii="Noto Sans" w:eastAsia="MS Mincho" w:hAnsi="Noto Sans" w:cs="Noto Sans"/>
          <w:sz w:val="20"/>
          <w:szCs w:val="20"/>
        </w:rPr>
      </w:pPr>
    </w:p>
    <w:p w14:paraId="51D6DB00" w14:textId="77777777" w:rsidR="00703869" w:rsidRPr="00703869" w:rsidRDefault="00703869" w:rsidP="003D5EC4">
      <w:pPr>
        <w:numPr>
          <w:ilvl w:val="0"/>
          <w:numId w:val="64"/>
        </w:numPr>
        <w:spacing w:after="160"/>
        <w:ind w:left="1418" w:hanging="284"/>
        <w:contextualSpacing/>
        <w:jc w:val="both"/>
        <w:rPr>
          <w:rFonts w:ascii="Noto Sans" w:eastAsia="MS Mincho" w:hAnsi="Noto Sans" w:cs="Noto Sans"/>
          <w:sz w:val="20"/>
          <w:szCs w:val="20"/>
        </w:rPr>
      </w:pPr>
      <w:r w:rsidRPr="00703869">
        <w:rPr>
          <w:rFonts w:ascii="Noto Sans" w:eastAsia="MS Mincho" w:hAnsi="Noto Sans" w:cs="Noto Sans"/>
          <w:sz w:val="20"/>
          <w:szCs w:val="20"/>
        </w:rPr>
        <w:lastRenderedPageBreak/>
        <w:t xml:space="preserve">Fianza Cancelada. - Se deberá acreditar mediante escrito emitido por la afianzadora, en el que se indique el número de contrato y que la fianza que ampara el contrato se encuentra cancelada, pudiendo presentar en un sólo escrito varias fianzas; </w:t>
      </w:r>
      <w:proofErr w:type="spellStart"/>
      <w:r w:rsidRPr="00703869">
        <w:rPr>
          <w:rFonts w:ascii="Noto Sans" w:eastAsia="MS Mincho" w:hAnsi="Noto Sans" w:cs="Noto Sans"/>
          <w:sz w:val="20"/>
          <w:szCs w:val="20"/>
        </w:rPr>
        <w:t>ó</w:t>
      </w:r>
      <w:proofErr w:type="spellEnd"/>
    </w:p>
    <w:p w14:paraId="3A9C7461" w14:textId="77777777" w:rsidR="00703869" w:rsidRPr="00703869" w:rsidRDefault="00703869" w:rsidP="005A49E2">
      <w:pPr>
        <w:spacing w:after="160"/>
        <w:ind w:left="1418" w:hanging="284"/>
        <w:contextualSpacing/>
        <w:rPr>
          <w:rFonts w:ascii="Noto Sans" w:eastAsia="MS Mincho" w:hAnsi="Noto Sans" w:cs="Noto Sans"/>
          <w:sz w:val="20"/>
          <w:szCs w:val="20"/>
        </w:rPr>
      </w:pPr>
    </w:p>
    <w:p w14:paraId="1F297DDD" w14:textId="77777777" w:rsidR="00703869" w:rsidRPr="00703869" w:rsidRDefault="00703869" w:rsidP="003D5EC4">
      <w:pPr>
        <w:numPr>
          <w:ilvl w:val="0"/>
          <w:numId w:val="64"/>
        </w:numPr>
        <w:spacing w:after="160"/>
        <w:ind w:left="1418" w:hanging="284"/>
        <w:contextualSpacing/>
        <w:jc w:val="both"/>
        <w:rPr>
          <w:rFonts w:ascii="Noto Sans" w:eastAsia="MS Mincho" w:hAnsi="Noto Sans" w:cs="Noto Sans"/>
          <w:sz w:val="20"/>
          <w:szCs w:val="20"/>
        </w:rPr>
      </w:pPr>
      <w:r w:rsidRPr="00703869">
        <w:rPr>
          <w:rFonts w:ascii="Noto Sans" w:eastAsia="MS Mincho" w:hAnsi="Noto Sans" w:cs="Noto Sans"/>
          <w:sz w:val="20"/>
          <w:szCs w:val="20"/>
        </w:rPr>
        <w:t>Escrito de Liberación de Fianza. - Se deberá acreditar mediante escrito emitido por la Contratante, en el que conste el número de contrato y la liberación de la garantía de cumplimiento correspondiente o, la manifestación expresa de la contratante sobre el cumplimiento total del contrato presentado, debiendo firmar el escrito la persona que aparezca firmando en contrato en cuestión.</w:t>
      </w:r>
    </w:p>
    <w:p w14:paraId="15CE4BD9" w14:textId="77777777" w:rsidR="00703869" w:rsidRPr="00703869" w:rsidRDefault="00703869" w:rsidP="00703869">
      <w:pPr>
        <w:suppressAutoHyphens/>
        <w:ind w:left="1776"/>
        <w:jc w:val="both"/>
        <w:rPr>
          <w:rFonts w:ascii="Noto Sans" w:eastAsia="MS Mincho" w:hAnsi="Noto Sans" w:cs="Noto Sans"/>
          <w:sz w:val="20"/>
          <w:szCs w:val="20"/>
          <w:highlight w:val="yellow"/>
          <w:lang w:val="es-ES"/>
        </w:rPr>
      </w:pPr>
    </w:p>
    <w:p w14:paraId="1355F60E" w14:textId="77777777" w:rsidR="00703869" w:rsidRPr="00703869" w:rsidRDefault="00703869" w:rsidP="00703869">
      <w:pPr>
        <w:tabs>
          <w:tab w:val="left" w:pos="426"/>
        </w:tabs>
        <w:ind w:left="708"/>
        <w:jc w:val="both"/>
        <w:rPr>
          <w:rFonts w:ascii="Noto Sans" w:eastAsia="Calibri" w:hAnsi="Noto Sans" w:cs="Noto Sans"/>
          <w:b/>
          <w:sz w:val="20"/>
          <w:szCs w:val="20"/>
        </w:rPr>
      </w:pPr>
      <w:r w:rsidRPr="00703869">
        <w:rPr>
          <w:rFonts w:ascii="Noto Sans" w:eastAsia="Calibri" w:hAnsi="Noto Sans" w:cs="Noto Sans"/>
          <w:b/>
          <w:sz w:val="20"/>
          <w:szCs w:val="20"/>
        </w:rPr>
        <w:t xml:space="preserve">El no presentar el anexo número 4 y la documentación solicitada en este numeral será causal de </w:t>
      </w:r>
      <w:proofErr w:type="spellStart"/>
      <w:r w:rsidRPr="00703869">
        <w:rPr>
          <w:rFonts w:ascii="Noto Sans" w:eastAsia="Calibri" w:hAnsi="Noto Sans" w:cs="Noto Sans"/>
          <w:b/>
          <w:sz w:val="20"/>
          <w:szCs w:val="20"/>
        </w:rPr>
        <w:t>desechamiento</w:t>
      </w:r>
      <w:proofErr w:type="spellEnd"/>
    </w:p>
    <w:p w14:paraId="63CD27A3" w14:textId="77777777" w:rsidR="00703869" w:rsidRPr="00703869" w:rsidRDefault="00703869" w:rsidP="00703869">
      <w:pPr>
        <w:rPr>
          <w:rFonts w:ascii="Noto Sans" w:eastAsia="Yu Mincho" w:hAnsi="Noto Sans" w:cs="Noto Sans"/>
          <w:sz w:val="20"/>
          <w:szCs w:val="20"/>
          <w:lang w:val="es-ES"/>
        </w:rPr>
      </w:pPr>
    </w:p>
    <w:p w14:paraId="50768D07"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MS Mincho" w:hAnsi="Noto Sans" w:cs="Noto Sans"/>
          <w:sz w:val="20"/>
          <w:szCs w:val="20"/>
        </w:rPr>
        <w:t xml:space="preserve">Escrito libre y bajo protesta de decir verdad en el cual se relacione como mínimo a dos personas responsables asignados para recibir y atender las solicitudes de los bienes, programación de cirugías y solicitudes de canje, manifestando nombre, teléfono y correo electrónico de conformidad al   </w:t>
      </w:r>
      <w:r w:rsidRPr="00703869">
        <w:rPr>
          <w:rFonts w:ascii="Noto Sans" w:eastAsia="MS Mincho" w:hAnsi="Noto Sans" w:cs="Noto Sans"/>
          <w:b/>
          <w:sz w:val="20"/>
          <w:szCs w:val="20"/>
        </w:rPr>
        <w:t>Anexo Numero 7 (siete).</w:t>
      </w:r>
      <w:r w:rsidRPr="00703869">
        <w:rPr>
          <w:rFonts w:ascii="Noto Sans" w:eastAsia="MS Mincho" w:hAnsi="Noto Sans" w:cs="Noto Sans"/>
          <w:sz w:val="20"/>
          <w:szCs w:val="20"/>
        </w:rPr>
        <w:t xml:space="preserve"> </w:t>
      </w:r>
    </w:p>
    <w:p w14:paraId="71F155D4" w14:textId="77777777" w:rsidR="005A49E2" w:rsidRDefault="005A49E2" w:rsidP="005A49E2">
      <w:pPr>
        <w:tabs>
          <w:tab w:val="left" w:pos="426"/>
        </w:tabs>
        <w:ind w:left="709" w:hanging="283"/>
        <w:jc w:val="both"/>
        <w:rPr>
          <w:rFonts w:ascii="Noto Sans" w:eastAsia="Calibri" w:hAnsi="Noto Sans" w:cs="Noto Sans"/>
          <w:b/>
          <w:sz w:val="20"/>
          <w:szCs w:val="20"/>
        </w:rPr>
      </w:pPr>
    </w:p>
    <w:p w14:paraId="6F0D2633" w14:textId="5276AC36"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Anexo número 7 (siete) así como la documentación solicitada será causal de </w:t>
      </w:r>
      <w:proofErr w:type="spellStart"/>
      <w:r w:rsidR="00703869" w:rsidRPr="00703869">
        <w:rPr>
          <w:rFonts w:ascii="Noto Sans" w:eastAsia="Calibri" w:hAnsi="Noto Sans" w:cs="Noto Sans"/>
          <w:b/>
          <w:sz w:val="20"/>
          <w:szCs w:val="20"/>
        </w:rPr>
        <w:t>desechamiento</w:t>
      </w:r>
      <w:proofErr w:type="spellEnd"/>
    </w:p>
    <w:p w14:paraId="667F5881" w14:textId="77777777" w:rsidR="00703869" w:rsidRPr="00703869" w:rsidRDefault="00703869" w:rsidP="00703869">
      <w:pPr>
        <w:spacing w:after="160"/>
        <w:jc w:val="both"/>
        <w:rPr>
          <w:rFonts w:ascii="Noto Sans" w:eastAsia="MS Mincho" w:hAnsi="Noto Sans" w:cs="Noto Sans"/>
          <w:sz w:val="20"/>
          <w:szCs w:val="20"/>
          <w:u w:val="single"/>
          <w:lang w:val="es-ES"/>
        </w:rPr>
      </w:pPr>
    </w:p>
    <w:p w14:paraId="2DB979BF" w14:textId="77777777" w:rsidR="005A49E2" w:rsidRPr="005A49E2" w:rsidRDefault="00703869" w:rsidP="003D5EC4">
      <w:pPr>
        <w:numPr>
          <w:ilvl w:val="0"/>
          <w:numId w:val="61"/>
        </w:numPr>
        <w:spacing w:after="160"/>
        <w:ind w:left="709" w:hanging="283"/>
        <w:contextualSpacing/>
        <w:jc w:val="both"/>
        <w:rPr>
          <w:rFonts w:ascii="Noto Sans" w:eastAsia="MS Mincho" w:hAnsi="Noto Sans" w:cs="Noto Sans"/>
          <w:sz w:val="20"/>
          <w:szCs w:val="20"/>
          <w:u w:val="single"/>
        </w:rPr>
      </w:pPr>
      <w:r w:rsidRPr="00703869">
        <w:rPr>
          <w:rFonts w:ascii="Noto Sans" w:eastAsia="MS Mincho" w:hAnsi="Noto Sans" w:cs="Noto Sans"/>
          <w:sz w:val="20"/>
          <w:szCs w:val="20"/>
        </w:rPr>
        <w:t xml:space="preserve">Escrito libre y bajo protesta de decir verdad en el cual el Licitante relacione, tomando en cuenta lo solicitado en el Anexo No. 1 (uno) Requerimiento así como a las partidas que oferte, a las personas asignadas para la logística de suministro de bienes y responsable de recabar las hojas de consumo del material de osteosíntesis y </w:t>
      </w:r>
      <w:proofErr w:type="spellStart"/>
      <w:r w:rsidRPr="00703869">
        <w:rPr>
          <w:rFonts w:ascii="Noto Sans" w:eastAsia="MS Mincho" w:hAnsi="Noto Sans" w:cs="Noto Sans"/>
          <w:sz w:val="20"/>
          <w:szCs w:val="20"/>
        </w:rPr>
        <w:t>endoprótesis</w:t>
      </w:r>
      <w:proofErr w:type="spellEnd"/>
      <w:r w:rsidRPr="00703869">
        <w:rPr>
          <w:rFonts w:ascii="Noto Sans" w:eastAsia="MS Mincho" w:hAnsi="Noto Sans" w:cs="Noto Sans"/>
          <w:sz w:val="20"/>
          <w:szCs w:val="20"/>
        </w:rPr>
        <w:t xml:space="preserve"> en cada una de las Unidades Médicas, manifestando nombre, teléfono y correo electrónico de conformidad al   </w:t>
      </w:r>
      <w:r w:rsidRPr="00703869">
        <w:rPr>
          <w:rFonts w:ascii="Noto Sans" w:eastAsia="MS Mincho" w:hAnsi="Noto Sans" w:cs="Noto Sans"/>
          <w:b/>
          <w:sz w:val="20"/>
          <w:szCs w:val="20"/>
        </w:rPr>
        <w:t>Anexo Numero 7A (siete A).</w:t>
      </w:r>
    </w:p>
    <w:p w14:paraId="3E732EF2" w14:textId="3F805DF7" w:rsidR="00703869" w:rsidRPr="00703869" w:rsidRDefault="00703869" w:rsidP="005A49E2">
      <w:pPr>
        <w:spacing w:after="160"/>
        <w:ind w:left="709"/>
        <w:contextualSpacing/>
        <w:jc w:val="both"/>
        <w:rPr>
          <w:rFonts w:ascii="Noto Sans" w:eastAsia="MS Mincho" w:hAnsi="Noto Sans" w:cs="Noto Sans"/>
          <w:sz w:val="20"/>
          <w:szCs w:val="20"/>
          <w:u w:val="single"/>
        </w:rPr>
      </w:pPr>
      <w:r w:rsidRPr="00703869">
        <w:rPr>
          <w:rFonts w:ascii="Noto Sans" w:eastAsia="MS Mincho" w:hAnsi="Noto Sans" w:cs="Noto Sans"/>
          <w:sz w:val="20"/>
          <w:szCs w:val="20"/>
        </w:rPr>
        <w:t xml:space="preserve"> </w:t>
      </w:r>
    </w:p>
    <w:p w14:paraId="63DCCAD6" w14:textId="77777777" w:rsidR="00703869" w:rsidRPr="00703869" w:rsidRDefault="00703869" w:rsidP="003D5EC4">
      <w:pPr>
        <w:numPr>
          <w:ilvl w:val="0"/>
          <w:numId w:val="62"/>
        </w:numPr>
        <w:tabs>
          <w:tab w:val="left" w:pos="426"/>
          <w:tab w:val="left" w:pos="1134"/>
        </w:tabs>
        <w:ind w:left="709" w:firstLine="142"/>
        <w:jc w:val="both"/>
        <w:rPr>
          <w:rFonts w:ascii="Noto Sans" w:eastAsia="MS Mincho" w:hAnsi="Noto Sans" w:cs="Noto Sans"/>
          <w:sz w:val="20"/>
          <w:szCs w:val="20"/>
          <w:lang w:val="es-ES_tradnl"/>
        </w:rPr>
      </w:pPr>
      <w:r w:rsidRPr="00703869">
        <w:rPr>
          <w:rFonts w:ascii="Noto Sans" w:eastAsia="MS Mincho" w:hAnsi="Noto Sans" w:cs="Noto Sans"/>
          <w:sz w:val="20"/>
          <w:szCs w:val="20"/>
          <w:lang w:val="es-ES_tradnl"/>
        </w:rPr>
        <w:t>Para suministrar los bienes de 1 a 3 hospitales = 1 persona asignada</w:t>
      </w:r>
    </w:p>
    <w:p w14:paraId="285E542D" w14:textId="77777777" w:rsidR="00703869" w:rsidRPr="00703869" w:rsidRDefault="00703869" w:rsidP="003D5EC4">
      <w:pPr>
        <w:numPr>
          <w:ilvl w:val="0"/>
          <w:numId w:val="62"/>
        </w:numPr>
        <w:tabs>
          <w:tab w:val="left" w:pos="426"/>
          <w:tab w:val="left" w:pos="1134"/>
        </w:tabs>
        <w:ind w:left="709" w:firstLine="142"/>
        <w:jc w:val="both"/>
        <w:rPr>
          <w:rFonts w:ascii="Noto Sans" w:eastAsia="MS Mincho" w:hAnsi="Noto Sans" w:cs="Noto Sans"/>
          <w:sz w:val="20"/>
          <w:szCs w:val="20"/>
          <w:lang w:val="es-ES_tradnl"/>
        </w:rPr>
      </w:pPr>
      <w:r w:rsidRPr="00703869">
        <w:rPr>
          <w:rFonts w:ascii="Noto Sans" w:eastAsia="MS Mincho" w:hAnsi="Noto Sans" w:cs="Noto Sans"/>
          <w:sz w:val="20"/>
          <w:szCs w:val="20"/>
          <w:lang w:val="es-ES_tradnl"/>
        </w:rPr>
        <w:t>Para suministrar los bienes de 4 a 6 hospitales = 2 personas asignadas</w:t>
      </w:r>
    </w:p>
    <w:p w14:paraId="45D0136C" w14:textId="77777777" w:rsidR="00703869" w:rsidRPr="00703869" w:rsidRDefault="00703869" w:rsidP="003D5EC4">
      <w:pPr>
        <w:numPr>
          <w:ilvl w:val="0"/>
          <w:numId w:val="62"/>
        </w:numPr>
        <w:tabs>
          <w:tab w:val="left" w:pos="426"/>
          <w:tab w:val="left" w:pos="1134"/>
        </w:tabs>
        <w:ind w:left="709" w:firstLine="142"/>
        <w:jc w:val="both"/>
        <w:rPr>
          <w:rFonts w:ascii="Noto Sans" w:eastAsia="MS Mincho" w:hAnsi="Noto Sans" w:cs="Noto Sans"/>
          <w:sz w:val="20"/>
          <w:szCs w:val="20"/>
          <w:lang w:val="es-ES_tradnl"/>
        </w:rPr>
      </w:pPr>
      <w:r w:rsidRPr="00703869">
        <w:rPr>
          <w:rFonts w:ascii="Noto Sans" w:eastAsia="MS Mincho" w:hAnsi="Noto Sans" w:cs="Noto Sans"/>
          <w:sz w:val="20"/>
          <w:szCs w:val="20"/>
          <w:lang w:val="es-ES_tradnl"/>
        </w:rPr>
        <w:t>Para suministrar los bienes de 7 a 11 hospitales = 3 personas asignadas</w:t>
      </w:r>
    </w:p>
    <w:p w14:paraId="5A85DE3D" w14:textId="77777777" w:rsidR="00703869" w:rsidRPr="00703869" w:rsidRDefault="00703869" w:rsidP="005A49E2">
      <w:pPr>
        <w:tabs>
          <w:tab w:val="left" w:pos="426"/>
        </w:tabs>
        <w:ind w:left="709" w:hanging="283"/>
        <w:jc w:val="both"/>
        <w:rPr>
          <w:rFonts w:ascii="Noto Sans" w:eastAsia="Calibri" w:hAnsi="Noto Sans" w:cs="Noto Sans"/>
          <w:b/>
          <w:sz w:val="20"/>
          <w:szCs w:val="20"/>
        </w:rPr>
      </w:pPr>
    </w:p>
    <w:p w14:paraId="5CABB95A" w14:textId="3AA1B4CE"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Anexo número 7A (siete A) así como la documentación solicitada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42F2A0D0" w14:textId="77777777" w:rsidR="00703869" w:rsidRPr="00703869" w:rsidRDefault="00703869" w:rsidP="00703869">
      <w:pPr>
        <w:spacing w:after="160"/>
        <w:ind w:left="1353"/>
        <w:contextualSpacing/>
        <w:rPr>
          <w:rFonts w:ascii="Noto Sans" w:eastAsia="MS Mincho" w:hAnsi="Noto Sans" w:cs="Noto Sans"/>
          <w:sz w:val="20"/>
          <w:szCs w:val="20"/>
          <w:u w:val="single"/>
        </w:rPr>
      </w:pPr>
    </w:p>
    <w:p w14:paraId="711033B6" w14:textId="77777777" w:rsidR="00703869" w:rsidRPr="00703869" w:rsidRDefault="00703869" w:rsidP="003D5EC4">
      <w:pPr>
        <w:numPr>
          <w:ilvl w:val="0"/>
          <w:numId w:val="61"/>
        </w:numPr>
        <w:spacing w:after="160"/>
        <w:ind w:left="709" w:hanging="283"/>
        <w:contextualSpacing/>
        <w:jc w:val="both"/>
        <w:rPr>
          <w:rFonts w:ascii="Noto Sans" w:eastAsia="MS Mincho" w:hAnsi="Noto Sans" w:cs="Noto Sans"/>
          <w:sz w:val="20"/>
          <w:szCs w:val="20"/>
          <w:u w:val="single"/>
        </w:rPr>
      </w:pPr>
      <w:r w:rsidRPr="00703869">
        <w:rPr>
          <w:rFonts w:ascii="Noto Sans" w:eastAsia="MS Mincho" w:hAnsi="Noto Sans" w:cs="Noto Sans"/>
          <w:sz w:val="20"/>
          <w:szCs w:val="20"/>
        </w:rPr>
        <w:t xml:space="preserve">Escrito libre y bajo protesta de decir verdad en el cual se relacionen como mínimo a dos responsables que estarán encargados brindar la presentación de las técnicas quirúrgicas a las Unidades Hospitalarias de la(s) partida (s) adjudicada(s), manifestando nombre, teléfono y correo electrónico de conformidad al   </w:t>
      </w:r>
      <w:r w:rsidRPr="00703869">
        <w:rPr>
          <w:rFonts w:ascii="Noto Sans" w:eastAsia="MS Mincho" w:hAnsi="Noto Sans" w:cs="Noto Sans"/>
          <w:b/>
          <w:sz w:val="20"/>
          <w:szCs w:val="20"/>
        </w:rPr>
        <w:t>Anexo Numero 7B (siete B).</w:t>
      </w:r>
      <w:r w:rsidRPr="00703869">
        <w:rPr>
          <w:rFonts w:ascii="Noto Sans" w:eastAsia="MS Mincho" w:hAnsi="Noto Sans" w:cs="Noto Sans"/>
          <w:sz w:val="20"/>
          <w:szCs w:val="20"/>
        </w:rPr>
        <w:t xml:space="preserve"> </w:t>
      </w:r>
    </w:p>
    <w:p w14:paraId="159CB964" w14:textId="77777777" w:rsidR="00703869" w:rsidRPr="00703869" w:rsidRDefault="00703869" w:rsidP="005A49E2">
      <w:pPr>
        <w:tabs>
          <w:tab w:val="left" w:pos="426"/>
        </w:tabs>
        <w:ind w:left="709" w:hanging="283"/>
        <w:jc w:val="both"/>
        <w:rPr>
          <w:rFonts w:ascii="Noto Sans" w:eastAsia="Calibri" w:hAnsi="Noto Sans" w:cs="Noto Sans"/>
          <w:b/>
          <w:sz w:val="20"/>
          <w:szCs w:val="20"/>
        </w:rPr>
      </w:pPr>
    </w:p>
    <w:p w14:paraId="3880F6F0" w14:textId="68A22823"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Anexo número 7B (siete B)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56366228" w14:textId="77777777" w:rsidR="00703869" w:rsidRPr="00703869" w:rsidRDefault="00703869" w:rsidP="005A49E2">
      <w:pPr>
        <w:spacing w:after="160"/>
        <w:ind w:left="709" w:hanging="283"/>
        <w:contextualSpacing/>
        <w:rPr>
          <w:rFonts w:ascii="Noto Sans" w:eastAsia="MS Mincho" w:hAnsi="Noto Sans" w:cs="Noto Sans"/>
          <w:b/>
          <w:sz w:val="20"/>
          <w:szCs w:val="20"/>
        </w:rPr>
      </w:pPr>
    </w:p>
    <w:p w14:paraId="7F6074B1" w14:textId="77777777" w:rsidR="00703869" w:rsidRPr="00703869" w:rsidRDefault="00703869" w:rsidP="003D5EC4">
      <w:pPr>
        <w:numPr>
          <w:ilvl w:val="0"/>
          <w:numId w:val="61"/>
        </w:numPr>
        <w:spacing w:after="160"/>
        <w:ind w:left="709" w:hanging="283"/>
        <w:contextualSpacing/>
        <w:jc w:val="both"/>
        <w:rPr>
          <w:rFonts w:ascii="Noto Sans" w:eastAsia="MS Mincho" w:hAnsi="Noto Sans" w:cs="Noto Sans"/>
          <w:sz w:val="20"/>
          <w:szCs w:val="20"/>
          <w:u w:val="single"/>
        </w:rPr>
      </w:pPr>
      <w:r w:rsidRPr="00703869">
        <w:rPr>
          <w:rFonts w:ascii="Noto Sans" w:eastAsia="MS Mincho" w:hAnsi="Noto Sans" w:cs="Noto Sans"/>
          <w:sz w:val="20"/>
          <w:szCs w:val="20"/>
        </w:rPr>
        <w:t>Carta bajo protesta</w:t>
      </w:r>
      <w:r w:rsidRPr="00703869">
        <w:rPr>
          <w:rFonts w:ascii="Noto Sans" w:eastAsia="MS Mincho" w:hAnsi="Noto Sans" w:cs="Noto Sans"/>
          <w:color w:val="000000"/>
          <w:sz w:val="20"/>
          <w:szCs w:val="20"/>
        </w:rPr>
        <w:t xml:space="preserve"> de decir verdad en la cual se establezca el nombre, teléfono, correo electrónico y cargo del personal responsable del envío mensual del reporte de consumo de los sistemas que conforman la partida (s) adjudicada (s), así como el responsable de recibir notificaciones de incumplimiento </w:t>
      </w:r>
      <w:r w:rsidRPr="00703869">
        <w:rPr>
          <w:rFonts w:ascii="Noto Sans" w:eastAsia="MS Mincho" w:hAnsi="Noto Sans" w:cs="Noto Sans"/>
          <w:b/>
          <w:sz w:val="20"/>
          <w:szCs w:val="20"/>
        </w:rPr>
        <w:t>Anexo Numero 7C (siete C).</w:t>
      </w:r>
      <w:r w:rsidRPr="00703869">
        <w:rPr>
          <w:rFonts w:ascii="Noto Sans" w:eastAsia="MS Mincho" w:hAnsi="Noto Sans" w:cs="Noto Sans"/>
          <w:sz w:val="20"/>
          <w:szCs w:val="20"/>
        </w:rPr>
        <w:t xml:space="preserve"> </w:t>
      </w:r>
    </w:p>
    <w:p w14:paraId="5A7112FA" w14:textId="60780A64" w:rsidR="005A49E2" w:rsidRDefault="005A49E2" w:rsidP="005A49E2">
      <w:pPr>
        <w:tabs>
          <w:tab w:val="left" w:pos="426"/>
        </w:tabs>
        <w:ind w:left="709"/>
        <w:jc w:val="both"/>
        <w:rPr>
          <w:rFonts w:ascii="Noto Sans" w:eastAsia="Calibri" w:hAnsi="Noto Sans" w:cs="Noto Sans"/>
          <w:b/>
          <w:sz w:val="20"/>
          <w:szCs w:val="20"/>
        </w:rPr>
      </w:pPr>
    </w:p>
    <w:p w14:paraId="3269942D" w14:textId="783389D9"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lastRenderedPageBreak/>
        <w:tab/>
      </w:r>
      <w:r w:rsidR="00703869" w:rsidRPr="00703869">
        <w:rPr>
          <w:rFonts w:ascii="Noto Sans" w:eastAsia="Calibri" w:hAnsi="Noto Sans" w:cs="Noto Sans"/>
          <w:b/>
          <w:sz w:val="20"/>
          <w:szCs w:val="20"/>
        </w:rPr>
        <w:t xml:space="preserve">El no presentar el escrito mencionado en este numeral Anexo número 7C (siete C)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4AF7459D" w14:textId="77777777" w:rsidR="00703869" w:rsidRPr="00703869" w:rsidRDefault="00703869" w:rsidP="005A49E2">
      <w:pPr>
        <w:ind w:left="709" w:hanging="283"/>
        <w:rPr>
          <w:rFonts w:ascii="Noto Sans" w:eastAsia="Yu Mincho" w:hAnsi="Noto Sans" w:cs="Noto Sans"/>
          <w:sz w:val="20"/>
          <w:szCs w:val="20"/>
          <w:lang w:val="es-ES"/>
        </w:rPr>
      </w:pPr>
    </w:p>
    <w:p w14:paraId="0B366597"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Los Licitantes acreditarán el tiempo de experiencia con la que cuentan en el suministro de bienes mediante la presentación de currículum de la empresa que participa, firmado por su Representante o Apoderado Legal, donde se evaluará el año en que se constituyó la empresa, en donde los Licitantes personas morales acrediten la antigüedad de la empresa presentando Acta Constitutiva de la Empresa y para personal físicas copia del Alta ante SHCP.</w:t>
      </w:r>
    </w:p>
    <w:p w14:paraId="40E40542" w14:textId="77777777" w:rsidR="00703869" w:rsidRPr="00703869" w:rsidRDefault="00703869" w:rsidP="00703869">
      <w:pPr>
        <w:tabs>
          <w:tab w:val="left" w:pos="426"/>
        </w:tabs>
        <w:ind w:left="360"/>
        <w:jc w:val="both"/>
        <w:rPr>
          <w:rFonts w:ascii="Noto Sans" w:eastAsia="Calibri" w:hAnsi="Noto Sans" w:cs="Noto Sans"/>
          <w:b/>
          <w:sz w:val="20"/>
          <w:szCs w:val="20"/>
        </w:rPr>
      </w:pPr>
    </w:p>
    <w:p w14:paraId="06AA7FAF" w14:textId="1368F58B" w:rsidR="00703869" w:rsidRPr="00703869" w:rsidRDefault="00703869" w:rsidP="005A49E2">
      <w:pPr>
        <w:tabs>
          <w:tab w:val="left" w:pos="426"/>
        </w:tabs>
        <w:ind w:left="709"/>
        <w:jc w:val="both"/>
        <w:rPr>
          <w:rFonts w:ascii="Noto Sans" w:eastAsia="Calibri" w:hAnsi="Noto Sans" w:cs="Noto Sans"/>
          <w:b/>
          <w:sz w:val="20"/>
          <w:szCs w:val="20"/>
        </w:rPr>
      </w:pPr>
      <w:r w:rsidRPr="00703869">
        <w:rPr>
          <w:rFonts w:ascii="Noto Sans" w:eastAsia="Calibri" w:hAnsi="Noto Sans" w:cs="Noto Sans"/>
          <w:b/>
          <w:sz w:val="20"/>
          <w:szCs w:val="20"/>
        </w:rPr>
        <w:t xml:space="preserve">El no presentar currículum, así como la documentación solicitada será causal de </w:t>
      </w:r>
      <w:proofErr w:type="spellStart"/>
      <w:r w:rsidRPr="00703869">
        <w:rPr>
          <w:rFonts w:ascii="Noto Sans" w:eastAsia="Calibri" w:hAnsi="Noto Sans" w:cs="Noto Sans"/>
          <w:b/>
          <w:sz w:val="20"/>
          <w:szCs w:val="20"/>
        </w:rPr>
        <w:t>desechamiento</w:t>
      </w:r>
      <w:proofErr w:type="spellEnd"/>
      <w:r w:rsidRPr="00703869">
        <w:rPr>
          <w:rFonts w:ascii="Noto Sans" w:eastAsia="Calibri" w:hAnsi="Noto Sans" w:cs="Noto Sans"/>
          <w:b/>
          <w:sz w:val="20"/>
          <w:szCs w:val="20"/>
        </w:rPr>
        <w:t>.</w:t>
      </w:r>
    </w:p>
    <w:p w14:paraId="55F113B8" w14:textId="77777777" w:rsidR="00703869" w:rsidRPr="00703869" w:rsidRDefault="00703869" w:rsidP="00703869">
      <w:pPr>
        <w:rPr>
          <w:rFonts w:ascii="Noto Sans" w:eastAsia="Yu Mincho" w:hAnsi="Noto Sans" w:cs="Noto Sans"/>
          <w:sz w:val="20"/>
          <w:szCs w:val="20"/>
          <w:lang w:val="es-ES"/>
        </w:rPr>
      </w:pPr>
    </w:p>
    <w:p w14:paraId="1C8E6E0F" w14:textId="77777777" w:rsidR="00703869" w:rsidRPr="00703869" w:rsidRDefault="00703869" w:rsidP="00703869">
      <w:pPr>
        <w:rPr>
          <w:rFonts w:ascii="Noto Sans" w:eastAsia="Yu Mincho" w:hAnsi="Noto Sans" w:cs="Noto Sans"/>
          <w:sz w:val="20"/>
          <w:szCs w:val="20"/>
          <w:lang w:val="es-ES"/>
        </w:rPr>
      </w:pPr>
    </w:p>
    <w:p w14:paraId="1F2104BA"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Escrito bajo protesta de decir verdad de que las claves ofertadas no cuentan con alertas médicas aplicables a su país de origen, como ejemplo las de clase I, II, III de la FDA para EU y las reportadas por la COFEPRIS.</w:t>
      </w:r>
    </w:p>
    <w:p w14:paraId="50BF0DCA" w14:textId="77777777" w:rsidR="00703869" w:rsidRPr="00703869" w:rsidRDefault="00703869" w:rsidP="00703869">
      <w:pPr>
        <w:spacing w:after="160"/>
        <w:ind w:left="360"/>
        <w:contextualSpacing/>
        <w:rPr>
          <w:rFonts w:ascii="Noto Sans" w:eastAsia="Calibri" w:hAnsi="Noto Sans" w:cs="Noto Sans"/>
          <w:sz w:val="20"/>
          <w:szCs w:val="20"/>
        </w:rPr>
      </w:pPr>
    </w:p>
    <w:p w14:paraId="4C80DD64"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En el caso de que alguna o algunas de las claves ofertadas hayan tenido algún tipo de alerta, el Licitante deberá presentar en formato libre que la alerta ha sido atendida y que ésta ha sido levantada por el fabricante, ante la FDA y/o por la COFEPRIS.</w:t>
      </w:r>
    </w:p>
    <w:p w14:paraId="06BA2B76" w14:textId="77777777" w:rsidR="00703869" w:rsidRPr="00703869" w:rsidRDefault="00703869" w:rsidP="005A49E2">
      <w:pPr>
        <w:tabs>
          <w:tab w:val="left" w:pos="426"/>
        </w:tabs>
        <w:ind w:left="709" w:hanging="283"/>
        <w:jc w:val="both"/>
        <w:rPr>
          <w:rFonts w:ascii="Noto Sans" w:eastAsia="Calibri" w:hAnsi="Noto Sans" w:cs="Noto Sans"/>
          <w:b/>
          <w:sz w:val="20"/>
          <w:szCs w:val="20"/>
        </w:rPr>
      </w:pPr>
    </w:p>
    <w:p w14:paraId="2F21F116" w14:textId="3CA0812E"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de no contar con alertas médicas y/o el escrito en el que se manifieste que la alerta ha sido atendida y levantada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317DD0B2" w14:textId="77777777" w:rsidR="00703869" w:rsidRPr="00703869" w:rsidRDefault="00703869" w:rsidP="005A49E2">
      <w:pPr>
        <w:tabs>
          <w:tab w:val="left" w:pos="426"/>
        </w:tabs>
        <w:ind w:left="709" w:hanging="283"/>
        <w:jc w:val="both"/>
        <w:rPr>
          <w:rFonts w:ascii="Noto Sans" w:eastAsia="Calibri" w:hAnsi="Noto Sans" w:cs="Noto Sans"/>
          <w:b/>
          <w:sz w:val="20"/>
          <w:szCs w:val="20"/>
        </w:rPr>
      </w:pPr>
    </w:p>
    <w:p w14:paraId="42BC0652"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Escrito bajo protesta de decir verdad firmado por el Representante Legal en el que el Licitante manifieste que cuenta con la capacidad técnica y experiencia suficiente para suministrar la (s) partida (s) ofertada (s)</w:t>
      </w:r>
    </w:p>
    <w:p w14:paraId="74889793" w14:textId="77777777" w:rsidR="005A49E2" w:rsidRDefault="005A49E2" w:rsidP="005A49E2">
      <w:pPr>
        <w:tabs>
          <w:tab w:val="left" w:pos="426"/>
        </w:tabs>
        <w:ind w:left="709" w:hanging="283"/>
        <w:jc w:val="both"/>
        <w:rPr>
          <w:rFonts w:ascii="Noto Sans" w:eastAsia="Calibri" w:hAnsi="Noto Sans" w:cs="Noto Sans"/>
          <w:b/>
          <w:sz w:val="20"/>
          <w:szCs w:val="20"/>
        </w:rPr>
      </w:pPr>
    </w:p>
    <w:p w14:paraId="424B4078" w14:textId="372BE8C0"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655DC852" w14:textId="77777777" w:rsidR="00703869" w:rsidRPr="00703869" w:rsidRDefault="00703869" w:rsidP="005A49E2">
      <w:pPr>
        <w:spacing w:after="160"/>
        <w:ind w:left="709" w:hanging="283"/>
        <w:contextualSpacing/>
        <w:rPr>
          <w:rFonts w:ascii="Noto Sans" w:eastAsia="Calibri" w:hAnsi="Noto Sans" w:cs="Noto Sans"/>
          <w:sz w:val="20"/>
          <w:szCs w:val="20"/>
        </w:rPr>
      </w:pPr>
    </w:p>
    <w:p w14:paraId="59DADD4F" w14:textId="77777777" w:rsidR="00703869" w:rsidRPr="00703869" w:rsidRDefault="00703869" w:rsidP="003D5EC4">
      <w:pPr>
        <w:numPr>
          <w:ilvl w:val="0"/>
          <w:numId w:val="61"/>
        </w:numPr>
        <w:spacing w:after="160"/>
        <w:ind w:left="709" w:hanging="283"/>
        <w:contextualSpacing/>
        <w:jc w:val="both"/>
        <w:rPr>
          <w:rFonts w:ascii="Noto Sans" w:eastAsia="Calibri" w:hAnsi="Noto Sans" w:cs="Noto Sans"/>
          <w:sz w:val="20"/>
          <w:szCs w:val="20"/>
        </w:rPr>
      </w:pPr>
      <w:r w:rsidRPr="00703869">
        <w:rPr>
          <w:rFonts w:ascii="Noto Sans" w:eastAsia="Calibri" w:hAnsi="Noto Sans" w:cs="Noto Sans"/>
          <w:sz w:val="20"/>
          <w:szCs w:val="20"/>
        </w:rPr>
        <w:t>Escrito bajo protesta de decir verdad firmado por el Representante Legal en el que el Licitante manifieste que las claves ofertadas se apegarán a lo establecido en la Ley General de Salud.</w:t>
      </w:r>
    </w:p>
    <w:p w14:paraId="3C6912A4" w14:textId="77777777" w:rsidR="00703869" w:rsidRPr="00703869" w:rsidRDefault="00703869" w:rsidP="00703869">
      <w:pPr>
        <w:spacing w:after="160"/>
        <w:ind w:left="360"/>
        <w:contextualSpacing/>
        <w:rPr>
          <w:rFonts w:ascii="Noto Sans" w:eastAsia="Calibri" w:hAnsi="Noto Sans" w:cs="Noto Sans"/>
          <w:sz w:val="20"/>
          <w:szCs w:val="20"/>
        </w:rPr>
      </w:pPr>
    </w:p>
    <w:p w14:paraId="25FCE97B" w14:textId="78CBB27A" w:rsidR="00703869" w:rsidRPr="00703869" w:rsidRDefault="005A49E2" w:rsidP="00703869">
      <w:pPr>
        <w:tabs>
          <w:tab w:val="left" w:pos="426"/>
        </w:tabs>
        <w:ind w:left="360"/>
        <w:jc w:val="both"/>
        <w:rPr>
          <w:rFonts w:ascii="Noto Sans" w:eastAsia="Calibri" w:hAnsi="Noto Sans" w:cs="Noto Sans"/>
          <w:b/>
          <w:sz w:val="20"/>
          <w:szCs w:val="20"/>
        </w:rPr>
      </w:pPr>
      <w:r>
        <w:rPr>
          <w:rFonts w:ascii="Noto Sans" w:eastAsia="Calibri" w:hAnsi="Noto Sans" w:cs="Noto Sans"/>
          <w:b/>
          <w:sz w:val="20"/>
          <w:szCs w:val="20"/>
        </w:rPr>
        <w:tab/>
      </w: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7CC8DF38" w14:textId="77777777" w:rsidR="00703869" w:rsidRPr="00703869" w:rsidRDefault="00703869" w:rsidP="00703869">
      <w:pPr>
        <w:spacing w:after="160"/>
        <w:ind w:left="360"/>
        <w:contextualSpacing/>
        <w:rPr>
          <w:rFonts w:ascii="Noto Sans" w:eastAsia="Calibri" w:hAnsi="Noto Sans" w:cs="Noto Sans"/>
          <w:sz w:val="20"/>
          <w:szCs w:val="20"/>
        </w:rPr>
      </w:pPr>
    </w:p>
    <w:p w14:paraId="4128630D" w14:textId="77777777" w:rsidR="00703869" w:rsidRPr="00703869" w:rsidRDefault="00703869" w:rsidP="003D5EC4">
      <w:pPr>
        <w:numPr>
          <w:ilvl w:val="0"/>
          <w:numId w:val="61"/>
        </w:numPr>
        <w:autoSpaceDE w:val="0"/>
        <w:autoSpaceDN w:val="0"/>
        <w:adjustRightInd w:val="0"/>
        <w:spacing w:after="160"/>
        <w:ind w:left="709" w:hanging="283"/>
        <w:contextualSpacing/>
        <w:jc w:val="both"/>
        <w:rPr>
          <w:rFonts w:ascii="Noto Sans" w:eastAsia="Calibri" w:hAnsi="Noto Sans" w:cs="Noto Sans"/>
          <w:b/>
          <w:bCs/>
          <w:sz w:val="20"/>
          <w:szCs w:val="20"/>
        </w:rPr>
      </w:pPr>
      <w:r w:rsidRPr="00703869">
        <w:rPr>
          <w:rFonts w:ascii="Noto Sans" w:eastAsia="Calibri" w:hAnsi="Noto Sans" w:cs="Noto Sans"/>
          <w:sz w:val="20"/>
          <w:szCs w:val="20"/>
        </w:rPr>
        <w:t>Escrito bajo protesta de decir verdad firmado por el Representante Legal en el que el Licitante manifieste que su Representada suministrará las claves ofertadas con las características con que fueron solicitados en esta Licitación.</w:t>
      </w:r>
    </w:p>
    <w:p w14:paraId="398ADB25" w14:textId="77777777" w:rsidR="005A49E2" w:rsidRDefault="005A49E2" w:rsidP="005A49E2">
      <w:pPr>
        <w:tabs>
          <w:tab w:val="left" w:pos="426"/>
        </w:tabs>
        <w:ind w:left="709" w:hanging="283"/>
        <w:jc w:val="both"/>
        <w:rPr>
          <w:rFonts w:ascii="Noto Sans" w:eastAsia="Calibri" w:hAnsi="Noto Sans" w:cs="Noto Sans"/>
          <w:b/>
          <w:sz w:val="20"/>
          <w:szCs w:val="20"/>
        </w:rPr>
      </w:pPr>
    </w:p>
    <w:p w14:paraId="456CBF5E" w14:textId="1F05F8C7" w:rsidR="00703869" w:rsidRPr="00703869" w:rsidRDefault="005A49E2" w:rsidP="005A49E2">
      <w:pPr>
        <w:tabs>
          <w:tab w:val="left" w:pos="426"/>
        </w:tabs>
        <w:ind w:left="709" w:hanging="283"/>
        <w:jc w:val="both"/>
        <w:rPr>
          <w:rFonts w:ascii="Noto Sans" w:eastAsia="Calibri" w:hAnsi="Noto Sans" w:cs="Noto Sans"/>
          <w:b/>
          <w:sz w:val="20"/>
          <w:szCs w:val="20"/>
        </w:rPr>
      </w:pPr>
      <w:r>
        <w:rPr>
          <w:rFonts w:ascii="Noto Sans" w:eastAsia="Calibri" w:hAnsi="Noto Sans" w:cs="Noto Sans"/>
          <w:b/>
          <w:sz w:val="20"/>
          <w:szCs w:val="20"/>
        </w:rPr>
        <w:tab/>
      </w:r>
      <w:r w:rsidR="00703869" w:rsidRPr="00703869">
        <w:rPr>
          <w:rFonts w:ascii="Noto Sans" w:eastAsia="Calibri" w:hAnsi="Noto Sans" w:cs="Noto Sans"/>
          <w:b/>
          <w:sz w:val="20"/>
          <w:szCs w:val="20"/>
        </w:rPr>
        <w:t xml:space="preserve">El no presentar el escrito mencionado en este numeral será causal de </w:t>
      </w:r>
      <w:proofErr w:type="spellStart"/>
      <w:r w:rsidR="00703869" w:rsidRPr="00703869">
        <w:rPr>
          <w:rFonts w:ascii="Noto Sans" w:eastAsia="Calibri" w:hAnsi="Noto Sans" w:cs="Noto Sans"/>
          <w:b/>
          <w:sz w:val="20"/>
          <w:szCs w:val="20"/>
        </w:rPr>
        <w:t>desechamiento</w:t>
      </w:r>
      <w:proofErr w:type="spellEnd"/>
      <w:r w:rsidR="00703869" w:rsidRPr="00703869">
        <w:rPr>
          <w:rFonts w:ascii="Noto Sans" w:eastAsia="Calibri" w:hAnsi="Noto Sans" w:cs="Noto Sans"/>
          <w:b/>
          <w:sz w:val="20"/>
          <w:szCs w:val="20"/>
        </w:rPr>
        <w:t>.</w:t>
      </w:r>
    </w:p>
    <w:p w14:paraId="77F64439" w14:textId="77777777" w:rsidR="00703869" w:rsidRPr="00703869" w:rsidRDefault="00703869" w:rsidP="00703869">
      <w:pPr>
        <w:tabs>
          <w:tab w:val="left" w:pos="426"/>
        </w:tabs>
        <w:ind w:left="360"/>
        <w:jc w:val="both"/>
        <w:rPr>
          <w:rFonts w:ascii="Noto Sans" w:eastAsia="Calibri" w:hAnsi="Noto Sans" w:cs="Noto Sans"/>
          <w:b/>
          <w:sz w:val="20"/>
          <w:szCs w:val="20"/>
        </w:rPr>
      </w:pPr>
    </w:p>
    <w:p w14:paraId="243FA9E6" w14:textId="77777777" w:rsidR="00CA6DA7" w:rsidRDefault="00CA6DA7" w:rsidP="009D047C">
      <w:pPr>
        <w:rPr>
          <w:lang w:val="es-ES"/>
        </w:rPr>
      </w:pPr>
    </w:p>
    <w:p w14:paraId="1FB46E6E" w14:textId="3232C0F0" w:rsidR="003D5EC4" w:rsidRDefault="00CA6DA7" w:rsidP="00995C94">
      <w:pPr>
        <w:pStyle w:val="MMTopic1"/>
        <w:numPr>
          <w:ilvl w:val="0"/>
          <w:numId w:val="71"/>
        </w:numPr>
        <w:rPr>
          <w:rFonts w:eastAsia="Calibri"/>
        </w:rPr>
      </w:pPr>
      <w:bookmarkStart w:id="68" w:name="_Toc230867478"/>
      <w:r w:rsidRPr="00F9254A">
        <w:rPr>
          <w:rFonts w:eastAsia="Calibri"/>
        </w:rPr>
        <w:t xml:space="preserve">PENAS CONVENCIONALES Y/O DEDUCCIONES </w:t>
      </w:r>
      <w:r w:rsidR="0073655B">
        <w:rPr>
          <w:rFonts w:eastAsia="Calibri"/>
        </w:rPr>
        <w:t>AL PAGO DE CONFORMIDAD CON LO DISPUESTO EN EL LINEAMIENTO 5.5.8 DE LAS POBALINES</w:t>
      </w:r>
      <w:r w:rsidR="003D5EC4">
        <w:rPr>
          <w:rFonts w:eastAsia="Calibri"/>
        </w:rPr>
        <w:t>.</w:t>
      </w:r>
      <w:bookmarkEnd w:id="68"/>
    </w:p>
    <w:p w14:paraId="0D7B2CC6" w14:textId="33137481" w:rsidR="003D5EC4" w:rsidRPr="003D5EC4" w:rsidRDefault="003D5EC4" w:rsidP="00A73731">
      <w:pPr>
        <w:pStyle w:val="MMTopic1"/>
        <w:numPr>
          <w:ilvl w:val="0"/>
          <w:numId w:val="0"/>
        </w:numPr>
        <w:ind w:left="426"/>
        <w:rPr>
          <w:rFonts w:eastAsia="Calibri"/>
        </w:rPr>
      </w:pPr>
    </w:p>
    <w:p w14:paraId="767ECC83" w14:textId="25E03D24" w:rsidR="0073655B" w:rsidRPr="003D5EC4" w:rsidRDefault="00C917A5" w:rsidP="00381504">
      <w:pPr>
        <w:pStyle w:val="MMTopic1"/>
        <w:numPr>
          <w:ilvl w:val="1"/>
          <w:numId w:val="71"/>
        </w:numPr>
        <w:rPr>
          <w:rFonts w:eastAsia="Calibri"/>
        </w:rPr>
      </w:pPr>
      <w:bookmarkStart w:id="69" w:name="_Toc230867479"/>
      <w:r w:rsidRPr="003D5EC4">
        <w:rPr>
          <w:rFonts w:eastAsia="Calibri"/>
        </w:rPr>
        <w:t>Penas Convencionales</w:t>
      </w:r>
      <w:r w:rsidR="0073655B" w:rsidRPr="003D5EC4">
        <w:rPr>
          <w:rFonts w:eastAsia="Calibri"/>
        </w:rPr>
        <w:t>.</w:t>
      </w:r>
      <w:bookmarkEnd w:id="69"/>
    </w:p>
    <w:p w14:paraId="1CD8647E" w14:textId="77777777" w:rsidR="0073655B" w:rsidRDefault="0073655B" w:rsidP="0073655B">
      <w:pPr>
        <w:pStyle w:val="Prrafodelista"/>
        <w:ind w:left="4118"/>
        <w:outlineLvl w:val="0"/>
        <w:rPr>
          <w:rFonts w:ascii="Noto Sans" w:eastAsia="Calibri" w:hAnsi="Noto Sans" w:cs="Noto Sans"/>
          <w:b/>
          <w:sz w:val="20"/>
          <w:szCs w:val="20"/>
          <w:lang w:val="es-MX" w:eastAsia="en-US"/>
        </w:rPr>
      </w:pPr>
    </w:p>
    <w:p w14:paraId="2103F5B5" w14:textId="77777777" w:rsidR="0073655B" w:rsidRDefault="0073655B" w:rsidP="00A73731">
      <w:pPr>
        <w:pStyle w:val="Prrafodelista"/>
        <w:ind w:left="709"/>
        <w:jc w:val="both"/>
        <w:rPr>
          <w:rFonts w:ascii="Noto Sans" w:eastAsia="Calibri" w:hAnsi="Noto Sans" w:cs="Noto Sans"/>
          <w:sz w:val="20"/>
          <w:szCs w:val="20"/>
          <w:lang w:val="es-MX" w:eastAsia="en-US"/>
        </w:rPr>
      </w:pPr>
      <w:r w:rsidRPr="0073655B">
        <w:rPr>
          <w:rFonts w:ascii="Noto Sans" w:eastAsia="Calibri" w:hAnsi="Noto Sans" w:cs="Noto Sans"/>
          <w:sz w:val="20"/>
          <w:szCs w:val="20"/>
          <w:lang w:val="es-MX" w:eastAsia="en-US"/>
        </w:rPr>
        <w:t xml:space="preserve">El Administrador del Contrato será el responsable de calcular y aplicar las penas convencionales, auxiliándose por el Director de la Unidad Médica y/o la persona designada por el Director como </w:t>
      </w:r>
      <w:r w:rsidRPr="0073655B">
        <w:rPr>
          <w:rFonts w:ascii="Noto Sans" w:eastAsia="Calibri" w:hAnsi="Noto Sans" w:cs="Noto Sans"/>
          <w:sz w:val="20"/>
          <w:szCs w:val="20"/>
          <w:lang w:val="es-MX" w:eastAsia="en-US"/>
        </w:rPr>
        <w:lastRenderedPageBreak/>
        <w:t>responsable del programa, en todos los casos se deberá determinar y documentar la causa por la cual el Licitante adjudicado es acreedor a una penalización basada en la tabla de penalizaciones. Lo anterior conforme a lo establecido en los artículos 75 de la Ley de Adquisiciones, Arrendamientos y Servicios del Sector Público, 142 de su Reglamento y 4.3.3 del Manual Administrativo de Aplicación General en Materia de Adquisiciones, Arrendamientos y Servicios del Sector Público, por cada día de atraso de inicio en la prestación del servicio.  La pena convencional se calculará conforme a lo siguiente:</w:t>
      </w:r>
    </w:p>
    <w:p w14:paraId="2FF5E4F1" w14:textId="77777777" w:rsidR="0073655B" w:rsidRDefault="0073655B" w:rsidP="0073655B">
      <w:pPr>
        <w:pStyle w:val="Prrafodelista"/>
        <w:ind w:left="360"/>
        <w:rPr>
          <w:rFonts w:ascii="Montserrat" w:eastAsia="Calibri" w:hAnsi="Montserrat" w:cs="Arial"/>
          <w:b/>
          <w:sz w:val="20"/>
          <w:szCs w:val="20"/>
        </w:rPr>
      </w:pPr>
    </w:p>
    <w:p w14:paraId="075CB045" w14:textId="20FB02E4" w:rsidR="0073655B" w:rsidRPr="0073655B" w:rsidRDefault="0073655B" w:rsidP="0073655B">
      <w:pPr>
        <w:pStyle w:val="Textoindependiente"/>
        <w:tabs>
          <w:tab w:val="left" w:pos="851"/>
        </w:tabs>
        <w:rPr>
          <w:rFonts w:ascii="Noto Sans" w:eastAsia="Yu Mincho" w:hAnsi="Noto Sans" w:cs="Noto Sans"/>
          <w:b/>
          <w:sz w:val="20"/>
          <w:lang w:val="es-ES_tradnl"/>
        </w:rPr>
      </w:pPr>
      <w:r>
        <w:rPr>
          <w:rFonts w:ascii="Montserrat" w:eastAsia="Calibri" w:hAnsi="Montserrat" w:cs="Arial"/>
          <w:b/>
          <w:sz w:val="20"/>
        </w:rPr>
        <w:tab/>
      </w:r>
      <w:r w:rsidRPr="0073655B">
        <w:rPr>
          <w:rFonts w:ascii="Noto Sans" w:eastAsia="Yu Mincho" w:hAnsi="Noto Sans" w:cs="Noto Sans"/>
          <w:b/>
          <w:sz w:val="20"/>
          <w:lang w:val="es-ES_tradnl"/>
        </w:rPr>
        <w:t>Fórmula:</w:t>
      </w:r>
    </w:p>
    <w:p w14:paraId="09E2FBD2" w14:textId="77777777" w:rsidR="0073655B" w:rsidRPr="0073655B" w:rsidRDefault="0073655B" w:rsidP="0073655B">
      <w:pPr>
        <w:spacing w:after="120"/>
        <w:ind w:left="993"/>
        <w:jc w:val="both"/>
        <w:rPr>
          <w:rFonts w:ascii="Noto Sans" w:eastAsia="Yu Mincho" w:hAnsi="Noto Sans" w:cs="Noto Sans"/>
          <w:sz w:val="20"/>
          <w:szCs w:val="20"/>
          <w:lang w:val="es-ES_tradnl"/>
        </w:rPr>
      </w:pPr>
      <w:proofErr w:type="spellStart"/>
      <w:r w:rsidRPr="0073655B">
        <w:rPr>
          <w:rFonts w:ascii="Noto Sans" w:eastAsia="Yu Mincho" w:hAnsi="Noto Sans" w:cs="Noto Sans"/>
          <w:sz w:val="20"/>
          <w:szCs w:val="20"/>
          <w:lang w:val="es-ES_tradnl"/>
        </w:rPr>
        <w:t>Pca</w:t>
      </w:r>
      <w:proofErr w:type="spellEnd"/>
      <w:r w:rsidRPr="0073655B">
        <w:rPr>
          <w:rFonts w:ascii="Noto Sans" w:eastAsia="Yu Mincho" w:hAnsi="Noto Sans" w:cs="Noto Sans"/>
          <w:sz w:val="20"/>
          <w:szCs w:val="20"/>
          <w:lang w:val="es-ES_tradnl"/>
        </w:rPr>
        <w:t xml:space="preserve"> = %d x </w:t>
      </w:r>
      <w:proofErr w:type="spellStart"/>
      <w:r w:rsidRPr="0073655B">
        <w:rPr>
          <w:rFonts w:ascii="Noto Sans" w:eastAsia="Yu Mincho" w:hAnsi="Noto Sans" w:cs="Noto Sans"/>
          <w:sz w:val="20"/>
          <w:szCs w:val="20"/>
          <w:lang w:val="es-ES_tradnl"/>
        </w:rPr>
        <w:t>nda</w:t>
      </w:r>
      <w:proofErr w:type="spellEnd"/>
      <w:r w:rsidRPr="0073655B">
        <w:rPr>
          <w:rFonts w:ascii="Noto Sans" w:eastAsia="Yu Mincho" w:hAnsi="Noto Sans" w:cs="Noto Sans"/>
          <w:sz w:val="20"/>
          <w:szCs w:val="20"/>
          <w:lang w:val="es-ES_tradnl"/>
        </w:rPr>
        <w:t xml:space="preserve"> x </w:t>
      </w:r>
      <w:proofErr w:type="spellStart"/>
      <w:r w:rsidRPr="0073655B">
        <w:rPr>
          <w:rFonts w:ascii="Noto Sans" w:eastAsia="Yu Mincho" w:hAnsi="Noto Sans" w:cs="Noto Sans"/>
          <w:sz w:val="20"/>
          <w:szCs w:val="20"/>
          <w:lang w:val="es-ES_tradnl"/>
        </w:rPr>
        <w:t>vspa</w:t>
      </w:r>
      <w:proofErr w:type="spellEnd"/>
      <w:r w:rsidRPr="0073655B">
        <w:rPr>
          <w:rFonts w:ascii="Noto Sans" w:eastAsia="Yu Mincho" w:hAnsi="Noto Sans" w:cs="Noto Sans"/>
          <w:sz w:val="20"/>
          <w:szCs w:val="20"/>
          <w:lang w:val="es-ES_tradnl"/>
        </w:rPr>
        <w:t xml:space="preserve">. </w:t>
      </w:r>
    </w:p>
    <w:p w14:paraId="63E355F8" w14:textId="77777777" w:rsidR="0073655B" w:rsidRPr="0073655B" w:rsidRDefault="0073655B" w:rsidP="0073655B">
      <w:pPr>
        <w:spacing w:after="120"/>
        <w:ind w:left="993"/>
        <w:jc w:val="both"/>
        <w:rPr>
          <w:rFonts w:ascii="Noto Sans" w:eastAsia="Yu Mincho" w:hAnsi="Noto Sans" w:cs="Noto Sans"/>
          <w:sz w:val="20"/>
          <w:szCs w:val="20"/>
          <w:lang w:val="es-ES_tradnl"/>
        </w:rPr>
      </w:pPr>
      <w:r w:rsidRPr="0073655B">
        <w:rPr>
          <w:rFonts w:ascii="Noto Sans" w:eastAsia="Yu Mincho" w:hAnsi="Noto Sans" w:cs="Noto Sans"/>
          <w:sz w:val="20"/>
          <w:szCs w:val="20"/>
          <w:lang w:val="es-ES_tradnl"/>
        </w:rPr>
        <w:t xml:space="preserve">Dónde: </w:t>
      </w:r>
    </w:p>
    <w:p w14:paraId="2365EB27" w14:textId="77777777" w:rsidR="0073655B" w:rsidRPr="0073655B" w:rsidRDefault="0073655B" w:rsidP="0073655B">
      <w:pPr>
        <w:spacing w:after="120"/>
        <w:ind w:left="993"/>
        <w:jc w:val="both"/>
        <w:rPr>
          <w:rFonts w:ascii="Noto Sans" w:eastAsia="Yu Mincho" w:hAnsi="Noto Sans" w:cs="Noto Sans"/>
          <w:sz w:val="20"/>
          <w:szCs w:val="20"/>
          <w:lang w:val="es-ES_tradnl"/>
        </w:rPr>
      </w:pPr>
      <w:r w:rsidRPr="0073655B">
        <w:rPr>
          <w:rFonts w:ascii="Noto Sans" w:eastAsia="Yu Mincho" w:hAnsi="Noto Sans" w:cs="Noto Sans"/>
          <w:sz w:val="20"/>
          <w:szCs w:val="20"/>
          <w:lang w:val="es-ES_tradnl"/>
        </w:rPr>
        <w:t xml:space="preserve">%d=porcentaje determinado en la, invitación, cotización, contrato o pedido por cada día de atraso en el inicio de la prestación del servicio. </w:t>
      </w:r>
    </w:p>
    <w:p w14:paraId="17FB0BC4" w14:textId="77777777" w:rsidR="0073655B" w:rsidRPr="0073655B" w:rsidRDefault="0073655B" w:rsidP="0073655B">
      <w:pPr>
        <w:suppressAutoHyphens/>
        <w:ind w:firstLine="993"/>
        <w:rPr>
          <w:rFonts w:ascii="Noto Sans" w:eastAsia="Yu Mincho" w:hAnsi="Noto Sans" w:cs="Noto Sans"/>
          <w:sz w:val="20"/>
          <w:szCs w:val="20"/>
          <w:lang w:val="es-ES_tradnl"/>
        </w:rPr>
      </w:pPr>
      <w:proofErr w:type="spellStart"/>
      <w:r w:rsidRPr="0073655B">
        <w:rPr>
          <w:rFonts w:ascii="Noto Sans" w:eastAsia="Yu Mincho" w:hAnsi="Noto Sans" w:cs="Noto Sans"/>
          <w:sz w:val="20"/>
          <w:szCs w:val="20"/>
          <w:lang w:val="es-ES_tradnl"/>
        </w:rPr>
        <w:t>Pca</w:t>
      </w:r>
      <w:proofErr w:type="spellEnd"/>
      <w:r w:rsidRPr="0073655B">
        <w:rPr>
          <w:rFonts w:ascii="Noto Sans" w:eastAsia="Yu Mincho" w:hAnsi="Noto Sans" w:cs="Noto Sans"/>
          <w:sz w:val="20"/>
          <w:szCs w:val="20"/>
          <w:lang w:val="es-ES_tradnl"/>
        </w:rPr>
        <w:t xml:space="preserve"> = pena convencional aplicable. </w:t>
      </w:r>
    </w:p>
    <w:p w14:paraId="14FF1474" w14:textId="77777777" w:rsidR="0073655B" w:rsidRPr="0073655B" w:rsidRDefault="0073655B" w:rsidP="0073655B">
      <w:pPr>
        <w:suppressAutoHyphens/>
        <w:ind w:firstLine="993"/>
        <w:rPr>
          <w:rFonts w:ascii="Noto Sans" w:eastAsia="Yu Mincho" w:hAnsi="Noto Sans" w:cs="Noto Sans"/>
          <w:sz w:val="20"/>
          <w:szCs w:val="20"/>
          <w:lang w:val="es-ES_tradnl"/>
        </w:rPr>
      </w:pPr>
      <w:proofErr w:type="spellStart"/>
      <w:proofErr w:type="gramStart"/>
      <w:r w:rsidRPr="0073655B">
        <w:rPr>
          <w:rFonts w:ascii="Noto Sans" w:eastAsia="Yu Mincho" w:hAnsi="Noto Sans" w:cs="Noto Sans"/>
          <w:sz w:val="20"/>
          <w:szCs w:val="20"/>
          <w:lang w:val="es-ES_tradnl"/>
        </w:rPr>
        <w:t>nda</w:t>
      </w:r>
      <w:proofErr w:type="spellEnd"/>
      <w:proofErr w:type="gramEnd"/>
      <w:r w:rsidRPr="0073655B">
        <w:rPr>
          <w:rFonts w:ascii="Noto Sans" w:eastAsia="Yu Mincho" w:hAnsi="Noto Sans" w:cs="Noto Sans"/>
          <w:sz w:val="20"/>
          <w:szCs w:val="20"/>
          <w:lang w:val="es-ES_tradnl"/>
        </w:rPr>
        <w:t xml:space="preserve"> = número de días de atraso. </w:t>
      </w:r>
    </w:p>
    <w:p w14:paraId="18C06D1A" w14:textId="77777777" w:rsidR="0073655B" w:rsidRPr="0073655B" w:rsidRDefault="0073655B" w:rsidP="0073655B">
      <w:pPr>
        <w:suppressAutoHyphens/>
        <w:ind w:firstLine="993"/>
        <w:rPr>
          <w:rFonts w:ascii="Noto Sans" w:eastAsia="Yu Mincho" w:hAnsi="Noto Sans" w:cs="Noto Sans"/>
          <w:sz w:val="20"/>
          <w:szCs w:val="20"/>
          <w:lang w:val="es-ES_tradnl"/>
        </w:rPr>
      </w:pPr>
      <w:proofErr w:type="spellStart"/>
      <w:proofErr w:type="gramStart"/>
      <w:r w:rsidRPr="0073655B">
        <w:rPr>
          <w:rFonts w:ascii="Noto Sans" w:eastAsia="Yu Mincho" w:hAnsi="Noto Sans" w:cs="Noto Sans"/>
          <w:sz w:val="20"/>
          <w:szCs w:val="20"/>
          <w:lang w:val="es-ES_tradnl"/>
        </w:rPr>
        <w:t>vspa</w:t>
      </w:r>
      <w:proofErr w:type="spellEnd"/>
      <w:proofErr w:type="gramEnd"/>
      <w:r w:rsidRPr="0073655B">
        <w:rPr>
          <w:rFonts w:ascii="Noto Sans" w:eastAsia="Yu Mincho" w:hAnsi="Noto Sans" w:cs="Noto Sans"/>
          <w:sz w:val="20"/>
          <w:szCs w:val="20"/>
          <w:lang w:val="es-ES_tradnl"/>
        </w:rPr>
        <w:t xml:space="preserve"> = valor de los servicios prestados con atraso, sin IVA.</w:t>
      </w:r>
    </w:p>
    <w:p w14:paraId="29263273" w14:textId="77777777" w:rsidR="0073655B" w:rsidRPr="0073655B" w:rsidRDefault="0073655B" w:rsidP="0073655B">
      <w:pPr>
        <w:ind w:right="74"/>
        <w:jc w:val="both"/>
        <w:rPr>
          <w:rFonts w:ascii="Noto Sans" w:eastAsia="Yu Mincho" w:hAnsi="Noto Sans" w:cs="Noto Sans"/>
          <w:sz w:val="20"/>
          <w:szCs w:val="20"/>
          <w:lang w:val="es-ES"/>
        </w:rPr>
      </w:pPr>
    </w:p>
    <w:p w14:paraId="396A1B80" w14:textId="77777777" w:rsidR="0073655B" w:rsidRPr="0073655B" w:rsidRDefault="0073655B" w:rsidP="00A73731">
      <w:pPr>
        <w:ind w:left="709"/>
        <w:jc w:val="both"/>
        <w:rPr>
          <w:rFonts w:ascii="Noto Sans" w:eastAsia="Yu Mincho" w:hAnsi="Noto Sans" w:cs="Noto Sans"/>
          <w:sz w:val="20"/>
          <w:szCs w:val="20"/>
          <w:lang w:val="es-ES_tradnl"/>
        </w:rPr>
      </w:pPr>
      <w:bookmarkStart w:id="70" w:name="_Hlk149213231"/>
      <w:r w:rsidRPr="0073655B">
        <w:rPr>
          <w:rFonts w:ascii="Noto Sans" w:eastAsia="Yu Mincho" w:hAnsi="Noto Sans" w:cs="Noto Sans"/>
          <w:sz w:val="20"/>
          <w:szCs w:val="20"/>
          <w:lang w:val="es-ES_tradnl"/>
        </w:rPr>
        <w:t xml:space="preserve">La penalización se calculará a partir del día siguiente en que concluya el plazo establecido para el cumplimiento del concepto del servicio a sancionar, que deben aplicarse bajo el principio de proporcionalidad, toda vez que, si una parte de la obligación fue cumplida, la pena no puede ser aplicada a la totalidad del monto contratado por Unidad Médica, y debe de realizarse previo al inicio de operación. En ningún caso se deberá de autorizar el pago de los servicios sino se ha determinado, calculado y notificado al licitante las penas convencionales aplicadas en términos de lo dispuesto en el contrato, así como su registro y validación en el sistema PREI </w:t>
      </w:r>
      <w:proofErr w:type="spellStart"/>
      <w:r w:rsidRPr="0073655B">
        <w:rPr>
          <w:rFonts w:ascii="Noto Sans" w:eastAsia="Yu Mincho" w:hAnsi="Noto Sans" w:cs="Noto Sans"/>
          <w:sz w:val="20"/>
          <w:szCs w:val="20"/>
          <w:lang w:val="es-ES_tradnl"/>
        </w:rPr>
        <w:t>Millenium</w:t>
      </w:r>
      <w:proofErr w:type="spellEnd"/>
      <w:r w:rsidRPr="0073655B">
        <w:rPr>
          <w:rFonts w:ascii="Noto Sans" w:eastAsia="Yu Mincho" w:hAnsi="Noto Sans" w:cs="Noto Sans"/>
          <w:sz w:val="20"/>
          <w:szCs w:val="20"/>
          <w:lang w:val="es-ES_tradnl"/>
        </w:rPr>
        <w:t>.</w:t>
      </w:r>
    </w:p>
    <w:p w14:paraId="36ADE068" w14:textId="77777777" w:rsidR="0073655B" w:rsidRPr="0073655B" w:rsidRDefault="0073655B" w:rsidP="00A73731">
      <w:pPr>
        <w:ind w:left="709"/>
        <w:jc w:val="both"/>
        <w:rPr>
          <w:rFonts w:ascii="Noto Sans" w:eastAsia="Yu Mincho" w:hAnsi="Noto Sans" w:cs="Noto Sans"/>
          <w:sz w:val="20"/>
          <w:szCs w:val="20"/>
          <w:lang w:val="es-ES_tradnl"/>
        </w:rPr>
      </w:pPr>
    </w:p>
    <w:bookmarkEnd w:id="70"/>
    <w:p w14:paraId="4786C6A1" w14:textId="77777777" w:rsidR="0073655B" w:rsidRPr="0073655B" w:rsidRDefault="0073655B" w:rsidP="00A73731">
      <w:pPr>
        <w:ind w:left="709"/>
        <w:jc w:val="both"/>
        <w:rPr>
          <w:rFonts w:ascii="Noto Sans" w:eastAsia="Yu Mincho" w:hAnsi="Noto Sans" w:cs="Noto Sans"/>
          <w:sz w:val="20"/>
          <w:szCs w:val="20"/>
          <w:lang w:val="es-ES_tradnl"/>
        </w:rPr>
      </w:pPr>
      <w:r w:rsidRPr="0073655B">
        <w:rPr>
          <w:rFonts w:ascii="Noto Sans" w:eastAsia="Yu Mincho" w:hAnsi="Noto Sans" w:cs="Noto Sans"/>
          <w:sz w:val="20"/>
          <w:szCs w:val="20"/>
          <w:lang w:val="es-ES_tradnl"/>
        </w:rPr>
        <w:t>En caso de existir alguna pena convencional se notificará mediante el FORMATO 19 “Notificación de Pena Convencional Aplicable”</w:t>
      </w:r>
    </w:p>
    <w:p w14:paraId="187EE7F5" w14:textId="77777777" w:rsidR="0073655B" w:rsidRPr="0073655B" w:rsidRDefault="0073655B" w:rsidP="00A73731">
      <w:pPr>
        <w:ind w:left="709"/>
        <w:jc w:val="both"/>
        <w:rPr>
          <w:rFonts w:ascii="Noto Sans" w:eastAsia="Yu Mincho" w:hAnsi="Noto Sans" w:cs="Noto Sans"/>
          <w:sz w:val="20"/>
          <w:szCs w:val="20"/>
          <w:lang w:val="es-ES"/>
        </w:rPr>
      </w:pPr>
    </w:p>
    <w:p w14:paraId="579550D5" w14:textId="77777777" w:rsidR="0073655B" w:rsidRPr="0073655B" w:rsidRDefault="0073655B" w:rsidP="00A73731">
      <w:pPr>
        <w:ind w:left="709"/>
        <w:jc w:val="both"/>
        <w:rPr>
          <w:rFonts w:ascii="Noto Sans" w:eastAsia="Yu Mincho" w:hAnsi="Noto Sans" w:cs="Noto Sans"/>
          <w:sz w:val="20"/>
          <w:szCs w:val="20"/>
          <w:lang w:val="es-ES"/>
        </w:rPr>
      </w:pPr>
      <w:r w:rsidRPr="0073655B">
        <w:rPr>
          <w:rFonts w:ascii="Noto Sans" w:eastAsia="Yu Mincho" w:hAnsi="Noto Sans" w:cs="Noto Sans"/>
          <w:sz w:val="20"/>
          <w:szCs w:val="20"/>
          <w:lang w:val="es-ES"/>
        </w:rPr>
        <w:t>La pena convencional por atraso se calculará por cada día de incumplimiento de las fechas pactadas. De acuerdo con el porcentaje de penalización establecido. La suma de las penas convencionales no deberá exceder el importe de la garantía de cumplimiento.</w:t>
      </w:r>
    </w:p>
    <w:p w14:paraId="164AE960" w14:textId="77777777" w:rsidR="0073655B" w:rsidRPr="0073655B" w:rsidRDefault="0073655B" w:rsidP="00A73731">
      <w:pPr>
        <w:ind w:left="709"/>
        <w:jc w:val="both"/>
        <w:rPr>
          <w:rFonts w:ascii="Noto Sans" w:eastAsia="Yu Mincho" w:hAnsi="Noto Sans" w:cs="Noto Sans"/>
          <w:sz w:val="20"/>
          <w:szCs w:val="20"/>
          <w:lang w:val="es-ES"/>
        </w:rPr>
      </w:pPr>
    </w:p>
    <w:p w14:paraId="52E7D43A" w14:textId="77777777" w:rsidR="0073655B" w:rsidRPr="0073655B" w:rsidRDefault="0073655B" w:rsidP="00A73731">
      <w:pPr>
        <w:ind w:left="709"/>
        <w:jc w:val="both"/>
        <w:rPr>
          <w:rFonts w:ascii="Noto Sans" w:eastAsia="Yu Mincho" w:hAnsi="Noto Sans" w:cs="Noto Sans"/>
          <w:sz w:val="20"/>
          <w:szCs w:val="20"/>
          <w:lang w:val="es-ES"/>
        </w:rPr>
      </w:pPr>
      <w:r w:rsidRPr="0073655B">
        <w:rPr>
          <w:rFonts w:ascii="Noto Sans" w:eastAsia="Yu Mincho" w:hAnsi="Noto Sans" w:cs="Noto Sans"/>
          <w:sz w:val="20"/>
          <w:szCs w:val="20"/>
          <w:lang w:val="es-ES"/>
        </w:rPr>
        <w:t>El pago de los bienes quedará condicionado, proporcionalmente al pago que el Licitante adjudicado deba efectuar por concepto de penas convencionales.</w:t>
      </w:r>
    </w:p>
    <w:p w14:paraId="22C5926F" w14:textId="77777777" w:rsidR="0073655B" w:rsidRPr="0073655B" w:rsidRDefault="0073655B" w:rsidP="00A73731">
      <w:pPr>
        <w:ind w:left="709"/>
        <w:jc w:val="both"/>
        <w:rPr>
          <w:rFonts w:ascii="Noto Sans" w:eastAsia="Yu Mincho" w:hAnsi="Noto Sans" w:cs="Noto Sans"/>
          <w:sz w:val="20"/>
          <w:szCs w:val="20"/>
          <w:lang w:val="es-ES"/>
        </w:rPr>
      </w:pPr>
    </w:p>
    <w:p w14:paraId="108F6C3E" w14:textId="77777777" w:rsidR="0073655B" w:rsidRPr="0073655B" w:rsidRDefault="0073655B" w:rsidP="00A73731">
      <w:pPr>
        <w:ind w:left="709"/>
        <w:jc w:val="both"/>
        <w:rPr>
          <w:rFonts w:ascii="Noto Sans" w:eastAsia="Yu Mincho" w:hAnsi="Noto Sans" w:cs="Noto Sans"/>
          <w:sz w:val="20"/>
          <w:szCs w:val="20"/>
          <w:lang w:val="es-ES"/>
        </w:rPr>
      </w:pPr>
      <w:r w:rsidRPr="0073655B">
        <w:rPr>
          <w:rFonts w:ascii="Noto Sans" w:eastAsia="Yu Mincho" w:hAnsi="Noto Sans" w:cs="Noto Sans"/>
          <w:sz w:val="20"/>
          <w:szCs w:val="20"/>
          <w:lang w:val="es-ES"/>
        </w:rPr>
        <w:t>Conforme a lo previsto en el último párrafo del artículo 142, del Reglamento la Ley de Adquisiciones, Arrendamientos y Servicios del Sector Público, no se aceptará la estipulación de penas convencionales, ni intereses moratorios a cargo del Instituto.</w:t>
      </w:r>
    </w:p>
    <w:p w14:paraId="693837AD" w14:textId="77777777" w:rsidR="0073655B" w:rsidRPr="0073655B" w:rsidRDefault="0073655B" w:rsidP="00A73731">
      <w:pPr>
        <w:ind w:left="709"/>
        <w:jc w:val="both"/>
        <w:rPr>
          <w:rFonts w:ascii="Noto Sans" w:eastAsia="Yu Mincho" w:hAnsi="Noto Sans" w:cs="Noto Sans"/>
          <w:sz w:val="20"/>
          <w:szCs w:val="20"/>
          <w:lang w:val="es-ES"/>
        </w:rPr>
      </w:pPr>
    </w:p>
    <w:p w14:paraId="2CBCC7AF" w14:textId="77777777" w:rsidR="0073655B" w:rsidRPr="0073655B" w:rsidRDefault="0073655B" w:rsidP="00A73731">
      <w:pPr>
        <w:ind w:left="709"/>
        <w:jc w:val="both"/>
        <w:rPr>
          <w:rFonts w:ascii="Noto Sans" w:eastAsia="Yu Mincho" w:hAnsi="Noto Sans" w:cs="Noto Sans"/>
          <w:sz w:val="20"/>
          <w:szCs w:val="20"/>
          <w:lang w:val="es-ES"/>
        </w:rPr>
      </w:pPr>
      <w:r w:rsidRPr="0073655B">
        <w:rPr>
          <w:rFonts w:ascii="Noto Sans" w:eastAsia="Yu Mincho" w:hAnsi="Noto Sans" w:cs="Noto Sans"/>
          <w:sz w:val="20"/>
          <w:szCs w:val="20"/>
          <w:lang w:val="es-ES"/>
        </w:rPr>
        <w:t>En los términos de lo previsto por los artículos 75 de la Ley de Adquisiciones, Arrendamientos y Servicios del Sector Público y 142 de su Reglamento, así como al</w:t>
      </w:r>
      <w:r w:rsidRPr="0073655B">
        <w:rPr>
          <w:rFonts w:ascii="Noto Sans" w:eastAsia="Yu Mincho" w:hAnsi="Noto Sans" w:cs="Noto Sans"/>
          <w:bCs/>
          <w:sz w:val="20"/>
          <w:szCs w:val="20"/>
          <w:lang w:val="es-ES"/>
        </w:rPr>
        <w:t xml:space="preserve"> numeral 4.3.3 del Manual Administrativo de Aplicación General en Materia de Adquisiciones, Arrendamientos y Servicios del Sector Público,</w:t>
      </w:r>
      <w:r w:rsidRPr="0073655B">
        <w:rPr>
          <w:rFonts w:ascii="Noto Sans" w:eastAsia="Yu Mincho" w:hAnsi="Noto Sans" w:cs="Noto Sans"/>
          <w:sz w:val="20"/>
          <w:szCs w:val="20"/>
          <w:lang w:val="es-ES"/>
        </w:rPr>
        <w:t xml:space="preserve"> el Instituto aplicará al Licitante adjudicado penas convencionales por el atraso en que incurra en el cumplimiento de cualquiera</w:t>
      </w:r>
      <w:r w:rsidRPr="0073655B">
        <w:rPr>
          <w:rFonts w:ascii="Noto Sans" w:eastAsia="Yu Mincho" w:hAnsi="Noto Sans" w:cs="Noto Sans"/>
          <w:bCs/>
          <w:sz w:val="20"/>
          <w:szCs w:val="20"/>
          <w:lang w:val="es-ES"/>
        </w:rPr>
        <w:t xml:space="preserve"> de las obligaciones descritas a continuación</w:t>
      </w:r>
      <w:r w:rsidRPr="0073655B">
        <w:rPr>
          <w:rFonts w:ascii="Noto Sans" w:eastAsia="Yu Mincho" w:hAnsi="Noto Sans" w:cs="Noto Sans"/>
          <w:sz w:val="20"/>
          <w:szCs w:val="20"/>
          <w:lang w:val="es-ES"/>
        </w:rPr>
        <w:t>:</w:t>
      </w:r>
    </w:p>
    <w:p w14:paraId="61454443" w14:textId="77777777" w:rsidR="0073655B" w:rsidRDefault="0073655B" w:rsidP="0073655B">
      <w:pPr>
        <w:pStyle w:val="Prrafodelista"/>
        <w:ind w:left="360"/>
        <w:rPr>
          <w:rFonts w:ascii="Montserrat" w:eastAsia="Calibri" w:hAnsi="Montserrat" w:cs="Arial"/>
          <w:b/>
          <w:sz w:val="20"/>
          <w:szCs w:val="20"/>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1644"/>
        <w:gridCol w:w="1758"/>
        <w:gridCol w:w="1744"/>
        <w:gridCol w:w="1669"/>
      </w:tblGrid>
      <w:tr w:rsidR="0073655B" w:rsidRPr="0073655B" w14:paraId="42176AB1" w14:textId="77777777" w:rsidTr="0073655B">
        <w:trPr>
          <w:trHeight w:val="436"/>
          <w:tblHeader/>
        </w:trPr>
        <w:tc>
          <w:tcPr>
            <w:tcW w:w="2552" w:type="dxa"/>
            <w:shd w:val="clear" w:color="auto" w:fill="95B3D7"/>
            <w:vAlign w:val="center"/>
          </w:tcPr>
          <w:p w14:paraId="3958A751" w14:textId="77777777" w:rsidR="0073655B" w:rsidRPr="0073655B" w:rsidRDefault="0073655B" w:rsidP="00217857">
            <w:pPr>
              <w:jc w:val="center"/>
              <w:rPr>
                <w:rFonts w:ascii="Noto Sans" w:eastAsia="Calibri" w:hAnsi="Noto Sans" w:cs="Noto Sans"/>
                <w:b/>
                <w:sz w:val="16"/>
                <w:szCs w:val="16"/>
                <w:lang w:val="es-ES"/>
              </w:rPr>
            </w:pPr>
            <w:r w:rsidRPr="0073655B">
              <w:rPr>
                <w:rFonts w:ascii="Noto Sans" w:eastAsia="Calibri" w:hAnsi="Noto Sans" w:cs="Noto Sans"/>
                <w:b/>
                <w:sz w:val="16"/>
                <w:szCs w:val="16"/>
                <w:lang w:val="es-ES"/>
              </w:rPr>
              <w:lastRenderedPageBreak/>
              <w:t>Concepto</w:t>
            </w:r>
          </w:p>
        </w:tc>
        <w:tc>
          <w:tcPr>
            <w:tcW w:w="1644" w:type="dxa"/>
            <w:shd w:val="clear" w:color="auto" w:fill="95B3D7"/>
            <w:vAlign w:val="center"/>
          </w:tcPr>
          <w:p w14:paraId="19179443" w14:textId="77777777" w:rsidR="0073655B" w:rsidRPr="0073655B" w:rsidRDefault="0073655B" w:rsidP="00217857">
            <w:pPr>
              <w:jc w:val="center"/>
              <w:rPr>
                <w:rFonts w:ascii="Noto Sans" w:eastAsia="Calibri" w:hAnsi="Noto Sans" w:cs="Noto Sans"/>
                <w:b/>
                <w:sz w:val="16"/>
                <w:szCs w:val="16"/>
                <w:lang w:val="es-ES"/>
              </w:rPr>
            </w:pPr>
            <w:r w:rsidRPr="0073655B">
              <w:rPr>
                <w:rFonts w:ascii="Noto Sans" w:eastAsia="Calibri" w:hAnsi="Noto Sans" w:cs="Noto Sans"/>
                <w:b/>
                <w:sz w:val="16"/>
                <w:szCs w:val="16"/>
                <w:lang w:val="es-ES"/>
              </w:rPr>
              <w:t>Unidad de medida</w:t>
            </w:r>
          </w:p>
        </w:tc>
        <w:tc>
          <w:tcPr>
            <w:tcW w:w="1758" w:type="dxa"/>
            <w:shd w:val="clear" w:color="auto" w:fill="95B3D7"/>
            <w:vAlign w:val="center"/>
          </w:tcPr>
          <w:p w14:paraId="389F8CE8" w14:textId="77777777" w:rsidR="0073655B" w:rsidRPr="0073655B" w:rsidRDefault="0073655B" w:rsidP="00217857">
            <w:pPr>
              <w:jc w:val="center"/>
              <w:rPr>
                <w:rFonts w:ascii="Noto Sans" w:eastAsia="Calibri" w:hAnsi="Noto Sans" w:cs="Noto Sans"/>
                <w:b/>
                <w:sz w:val="16"/>
                <w:szCs w:val="16"/>
                <w:lang w:val="es-ES"/>
              </w:rPr>
            </w:pPr>
            <w:r w:rsidRPr="0073655B">
              <w:rPr>
                <w:rFonts w:ascii="Noto Sans" w:eastAsia="Calibri" w:hAnsi="Noto Sans" w:cs="Noto Sans"/>
                <w:b/>
                <w:sz w:val="16"/>
                <w:szCs w:val="16"/>
                <w:lang w:val="es-ES"/>
              </w:rPr>
              <w:t>Penalización</w:t>
            </w:r>
          </w:p>
        </w:tc>
        <w:tc>
          <w:tcPr>
            <w:tcW w:w="1744" w:type="dxa"/>
            <w:shd w:val="clear" w:color="auto" w:fill="95B3D7"/>
            <w:vAlign w:val="center"/>
          </w:tcPr>
          <w:p w14:paraId="5BED6D75" w14:textId="77777777" w:rsidR="0073655B" w:rsidRPr="0073655B" w:rsidRDefault="0073655B" w:rsidP="00217857">
            <w:pPr>
              <w:jc w:val="center"/>
              <w:rPr>
                <w:rFonts w:ascii="Noto Sans" w:eastAsia="Calibri" w:hAnsi="Noto Sans" w:cs="Noto Sans"/>
                <w:b/>
                <w:sz w:val="16"/>
                <w:szCs w:val="16"/>
                <w:lang w:val="es-ES"/>
              </w:rPr>
            </w:pPr>
            <w:r w:rsidRPr="0073655B">
              <w:rPr>
                <w:rFonts w:ascii="Noto Sans" w:eastAsia="Calibri" w:hAnsi="Noto Sans" w:cs="Noto Sans"/>
                <w:b/>
                <w:sz w:val="16"/>
                <w:szCs w:val="16"/>
                <w:lang w:val="es-ES"/>
              </w:rPr>
              <w:t>Responsable de reportar el incumplimiento</w:t>
            </w:r>
          </w:p>
        </w:tc>
        <w:tc>
          <w:tcPr>
            <w:tcW w:w="1669" w:type="dxa"/>
            <w:shd w:val="clear" w:color="auto" w:fill="95B3D7"/>
            <w:vAlign w:val="center"/>
          </w:tcPr>
          <w:p w14:paraId="3E8CFECA" w14:textId="77777777" w:rsidR="0073655B" w:rsidRPr="0073655B" w:rsidRDefault="0073655B" w:rsidP="00217857">
            <w:pPr>
              <w:jc w:val="center"/>
              <w:rPr>
                <w:rFonts w:ascii="Noto Sans" w:eastAsia="Calibri" w:hAnsi="Noto Sans" w:cs="Noto Sans"/>
                <w:b/>
                <w:sz w:val="16"/>
                <w:szCs w:val="16"/>
                <w:lang w:val="es-ES"/>
              </w:rPr>
            </w:pPr>
            <w:r w:rsidRPr="0073655B">
              <w:rPr>
                <w:rFonts w:ascii="Noto Sans" w:eastAsia="Calibri" w:hAnsi="Noto Sans" w:cs="Noto Sans"/>
                <w:b/>
                <w:sz w:val="16"/>
                <w:szCs w:val="16"/>
                <w:lang w:val="es-ES"/>
              </w:rPr>
              <w:t>Responsable del cálculo, notificación de la pena</w:t>
            </w:r>
          </w:p>
        </w:tc>
      </w:tr>
      <w:tr w:rsidR="0073655B" w:rsidRPr="0073655B" w14:paraId="3A6E2309" w14:textId="77777777" w:rsidTr="0073655B">
        <w:trPr>
          <w:trHeight w:val="1577"/>
        </w:trPr>
        <w:tc>
          <w:tcPr>
            <w:tcW w:w="2552" w:type="dxa"/>
            <w:vAlign w:val="center"/>
          </w:tcPr>
          <w:p w14:paraId="1764E3F1" w14:textId="77777777" w:rsidR="0073655B" w:rsidRPr="0073655B" w:rsidRDefault="0073655B" w:rsidP="00217857">
            <w:pPr>
              <w:ind w:right="51"/>
              <w:jc w:val="both"/>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Cuando “el Licitante adjudicado” no entregue los bienes que le hayan sido requeridos para la reposición de la dotación inicial </w:t>
            </w:r>
          </w:p>
          <w:p w14:paraId="14894DA6" w14:textId="77777777" w:rsidR="0073655B" w:rsidRPr="0073655B" w:rsidRDefault="0073655B" w:rsidP="00217857">
            <w:pPr>
              <w:jc w:val="center"/>
              <w:rPr>
                <w:rFonts w:ascii="Noto Sans" w:eastAsia="Yu Mincho" w:hAnsi="Noto Sans" w:cs="Noto Sans"/>
                <w:sz w:val="16"/>
                <w:szCs w:val="16"/>
                <w:lang w:val="es-ES"/>
              </w:rPr>
            </w:pPr>
          </w:p>
        </w:tc>
        <w:tc>
          <w:tcPr>
            <w:tcW w:w="1644" w:type="dxa"/>
            <w:vAlign w:val="center"/>
          </w:tcPr>
          <w:p w14:paraId="72749C83" w14:textId="77777777" w:rsidR="0073655B" w:rsidRPr="0073655B" w:rsidRDefault="0073655B" w:rsidP="00217857">
            <w:pPr>
              <w:ind w:right="51"/>
              <w:jc w:val="both"/>
              <w:rPr>
                <w:rFonts w:ascii="Noto Sans" w:eastAsia="Yu Mincho" w:hAnsi="Noto Sans" w:cs="Noto Sans"/>
                <w:sz w:val="16"/>
                <w:szCs w:val="16"/>
                <w:lang w:val="es-ES"/>
              </w:rPr>
            </w:pPr>
          </w:p>
          <w:p w14:paraId="3DE2062A" w14:textId="77777777" w:rsidR="0073655B" w:rsidRPr="0073655B" w:rsidRDefault="0073655B" w:rsidP="00217857">
            <w:pPr>
              <w:ind w:right="51"/>
              <w:jc w:val="both"/>
              <w:rPr>
                <w:rFonts w:ascii="Noto Sans" w:eastAsia="Yu Mincho" w:hAnsi="Noto Sans" w:cs="Noto Sans"/>
                <w:sz w:val="16"/>
                <w:szCs w:val="16"/>
                <w:lang w:val="es-ES"/>
              </w:rPr>
            </w:pPr>
            <w:r w:rsidRPr="0073655B">
              <w:rPr>
                <w:rFonts w:ascii="Noto Sans" w:eastAsia="Yu Mincho" w:hAnsi="Noto Sans" w:cs="Noto Sans"/>
                <w:sz w:val="16"/>
                <w:szCs w:val="16"/>
                <w:lang w:val="es-ES"/>
              </w:rPr>
              <w:t>Por cada día de atraso contado a partir de las 48 horas a partir de la recolección de la hoja de consumo.</w:t>
            </w:r>
          </w:p>
        </w:tc>
        <w:tc>
          <w:tcPr>
            <w:tcW w:w="1758" w:type="dxa"/>
            <w:vAlign w:val="center"/>
          </w:tcPr>
          <w:p w14:paraId="23134157"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10%  sobre el valor total de lo incumplido sin incluir IVA</w:t>
            </w:r>
          </w:p>
        </w:tc>
        <w:tc>
          <w:tcPr>
            <w:tcW w:w="1744" w:type="dxa"/>
            <w:vAlign w:val="center"/>
          </w:tcPr>
          <w:p w14:paraId="34BE7668"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Director de la Unidad y/o Persona designada por el Director de la unidad hospitalaria, como responsable del programa.</w:t>
            </w:r>
          </w:p>
        </w:tc>
        <w:tc>
          <w:tcPr>
            <w:tcW w:w="1669" w:type="dxa"/>
            <w:vAlign w:val="center"/>
          </w:tcPr>
          <w:p w14:paraId="09D1386B"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Administrador del contrato.</w:t>
            </w:r>
          </w:p>
        </w:tc>
      </w:tr>
      <w:tr w:rsidR="0073655B" w:rsidRPr="0073655B" w14:paraId="12CDE8FA" w14:textId="77777777" w:rsidTr="0073655B">
        <w:tc>
          <w:tcPr>
            <w:tcW w:w="2552" w:type="dxa"/>
            <w:vAlign w:val="center"/>
          </w:tcPr>
          <w:p w14:paraId="2E42D2A8"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Cuando “el Licitante adjudicado” no entregue las claves solicitadas en el anexo Numero 10 (diez) con un mínimo de 24 horas previas a la fecha y hora de la cirugía</w:t>
            </w:r>
          </w:p>
          <w:p w14:paraId="54984E52" w14:textId="77777777" w:rsidR="0073655B" w:rsidRPr="0073655B" w:rsidRDefault="0073655B" w:rsidP="00217857">
            <w:pPr>
              <w:jc w:val="center"/>
              <w:rPr>
                <w:rFonts w:ascii="Noto Sans" w:eastAsia="Yu Mincho" w:hAnsi="Noto Sans" w:cs="Noto Sans"/>
                <w:sz w:val="16"/>
                <w:szCs w:val="16"/>
                <w:lang w:val="es-ES"/>
              </w:rPr>
            </w:pPr>
          </w:p>
        </w:tc>
        <w:tc>
          <w:tcPr>
            <w:tcW w:w="1644" w:type="dxa"/>
            <w:vAlign w:val="center"/>
          </w:tcPr>
          <w:p w14:paraId="72019114"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Por cada evento quirúrgico diferido. </w:t>
            </w:r>
          </w:p>
          <w:p w14:paraId="41279EAE" w14:textId="77777777" w:rsidR="0073655B" w:rsidRPr="0073655B" w:rsidRDefault="0073655B" w:rsidP="00217857">
            <w:pPr>
              <w:rPr>
                <w:rFonts w:ascii="Noto Sans" w:eastAsia="Yu Mincho" w:hAnsi="Noto Sans" w:cs="Noto Sans"/>
                <w:sz w:val="16"/>
                <w:szCs w:val="16"/>
                <w:lang w:val="es-ES"/>
              </w:rPr>
            </w:pPr>
          </w:p>
        </w:tc>
        <w:tc>
          <w:tcPr>
            <w:tcW w:w="1758" w:type="dxa"/>
            <w:vAlign w:val="center"/>
          </w:tcPr>
          <w:p w14:paraId="27FF6123"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Costo de la Intervención quirúrgica de acuerdo a los costos unitarios por nivel de atención médica vigente en el DOF más el costo de las claves de material de osteosíntesis y </w:t>
            </w:r>
            <w:proofErr w:type="spellStart"/>
            <w:r w:rsidRPr="0073655B">
              <w:rPr>
                <w:rFonts w:ascii="Noto Sans" w:eastAsia="Yu Mincho" w:hAnsi="Noto Sans" w:cs="Noto Sans"/>
                <w:sz w:val="16"/>
                <w:szCs w:val="16"/>
                <w:lang w:val="es-ES"/>
              </w:rPr>
              <w:t>endoprotesis</w:t>
            </w:r>
            <w:proofErr w:type="spellEnd"/>
            <w:r w:rsidRPr="0073655B">
              <w:rPr>
                <w:rFonts w:ascii="Noto Sans" w:eastAsia="Yu Mincho" w:hAnsi="Noto Sans" w:cs="Noto Sans"/>
                <w:sz w:val="16"/>
                <w:szCs w:val="16"/>
                <w:lang w:val="es-ES"/>
              </w:rPr>
              <w:t xml:space="preserve"> solicitadas.</w:t>
            </w:r>
          </w:p>
        </w:tc>
        <w:tc>
          <w:tcPr>
            <w:tcW w:w="1744" w:type="dxa"/>
            <w:vAlign w:val="center"/>
          </w:tcPr>
          <w:p w14:paraId="0B3E5316"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Director de la Unidad y/o Persona designada por el Director de la unidad hospitalaria, como responsable del programa.</w:t>
            </w:r>
          </w:p>
        </w:tc>
        <w:tc>
          <w:tcPr>
            <w:tcW w:w="1669" w:type="dxa"/>
            <w:vAlign w:val="center"/>
          </w:tcPr>
          <w:p w14:paraId="71061E86"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Administrador del contrato.</w:t>
            </w:r>
          </w:p>
        </w:tc>
      </w:tr>
      <w:tr w:rsidR="0073655B" w:rsidRPr="0073655B" w14:paraId="6B81683C" w14:textId="77777777" w:rsidTr="0073655B">
        <w:tc>
          <w:tcPr>
            <w:tcW w:w="2552" w:type="dxa"/>
            <w:vAlign w:val="center"/>
          </w:tcPr>
          <w:p w14:paraId="006F80B0"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Cuando “el Licitante adjudicado” no entregue la totalidad de las claves solicitadas en el anexo Numero 10 (diez) o la totalidad de los componentes de un sistema. </w:t>
            </w:r>
          </w:p>
        </w:tc>
        <w:tc>
          <w:tcPr>
            <w:tcW w:w="1644" w:type="dxa"/>
            <w:vAlign w:val="center"/>
          </w:tcPr>
          <w:p w14:paraId="50A88673"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Por cada evento quirúrgico diferido. </w:t>
            </w:r>
          </w:p>
          <w:p w14:paraId="6C3AD18D" w14:textId="77777777" w:rsidR="0073655B" w:rsidRPr="0073655B" w:rsidRDefault="0073655B" w:rsidP="00217857">
            <w:pPr>
              <w:rPr>
                <w:rFonts w:ascii="Noto Sans" w:eastAsia="Yu Mincho" w:hAnsi="Noto Sans" w:cs="Noto Sans"/>
                <w:sz w:val="16"/>
                <w:szCs w:val="16"/>
                <w:lang w:val="es-ES"/>
              </w:rPr>
            </w:pPr>
          </w:p>
        </w:tc>
        <w:tc>
          <w:tcPr>
            <w:tcW w:w="1758" w:type="dxa"/>
            <w:vAlign w:val="center"/>
          </w:tcPr>
          <w:p w14:paraId="2786097B"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Costo de la Intervención quirúrgica de acuerdo a los costos unitarios por nivel de atención médica vigente  en el DOF más costo de las claves de material de osteosíntesis y </w:t>
            </w:r>
            <w:proofErr w:type="spellStart"/>
            <w:r w:rsidRPr="0073655B">
              <w:rPr>
                <w:rFonts w:ascii="Noto Sans" w:eastAsia="Yu Mincho" w:hAnsi="Noto Sans" w:cs="Noto Sans"/>
                <w:sz w:val="16"/>
                <w:szCs w:val="16"/>
                <w:lang w:val="es-ES"/>
              </w:rPr>
              <w:t>endoprotesis</w:t>
            </w:r>
            <w:proofErr w:type="spellEnd"/>
            <w:r w:rsidRPr="0073655B">
              <w:rPr>
                <w:rFonts w:ascii="Noto Sans" w:eastAsia="Yu Mincho" w:hAnsi="Noto Sans" w:cs="Noto Sans"/>
                <w:sz w:val="16"/>
                <w:szCs w:val="16"/>
                <w:lang w:val="es-ES"/>
              </w:rPr>
              <w:t xml:space="preserve"> solicitadas</w:t>
            </w:r>
          </w:p>
        </w:tc>
        <w:tc>
          <w:tcPr>
            <w:tcW w:w="1744" w:type="dxa"/>
            <w:vAlign w:val="center"/>
          </w:tcPr>
          <w:p w14:paraId="5C2685E1"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Director de la Unidad y/o Persona designada por el Director de la unidad hospitalaria, como responsable del programa.</w:t>
            </w:r>
          </w:p>
        </w:tc>
        <w:tc>
          <w:tcPr>
            <w:tcW w:w="1669" w:type="dxa"/>
            <w:vAlign w:val="center"/>
          </w:tcPr>
          <w:p w14:paraId="4CEAEC8B"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Administrador del contrato.</w:t>
            </w:r>
          </w:p>
        </w:tc>
      </w:tr>
      <w:tr w:rsidR="0073655B" w:rsidRPr="0073655B" w14:paraId="2F86F50F" w14:textId="77777777" w:rsidTr="0073655B">
        <w:tc>
          <w:tcPr>
            <w:tcW w:w="2552" w:type="dxa"/>
            <w:vAlign w:val="center"/>
          </w:tcPr>
          <w:p w14:paraId="5E88BA89" w14:textId="77777777" w:rsidR="0073655B" w:rsidRPr="0073655B" w:rsidRDefault="0073655B" w:rsidP="00217857">
            <w:pPr>
              <w:jc w:val="center"/>
              <w:rPr>
                <w:rFonts w:ascii="Noto Sans" w:eastAsia="Calibri" w:hAnsi="Noto Sans" w:cs="Noto Sans"/>
                <w:sz w:val="16"/>
                <w:szCs w:val="16"/>
                <w:lang w:val="es-ES"/>
              </w:rPr>
            </w:pPr>
            <w:r w:rsidRPr="0073655B">
              <w:rPr>
                <w:rFonts w:ascii="Noto Sans" w:eastAsia="Yu Mincho" w:hAnsi="Noto Sans" w:cs="Noto Sans"/>
                <w:sz w:val="16"/>
                <w:szCs w:val="16"/>
                <w:lang w:val="es-ES"/>
              </w:rPr>
              <w:t>Cuando el Licitante adjudicado no reemplace el accesorio específico para la colocación de las claves adjudicadas solicitadas para canje dentro de las 48 horas máximas contadas a partir de la notificación del reporte</w:t>
            </w:r>
          </w:p>
        </w:tc>
        <w:tc>
          <w:tcPr>
            <w:tcW w:w="1644" w:type="dxa"/>
            <w:vAlign w:val="center"/>
          </w:tcPr>
          <w:p w14:paraId="3E68F39C" w14:textId="77777777" w:rsidR="0073655B" w:rsidRPr="0073655B" w:rsidRDefault="0073655B" w:rsidP="00217857">
            <w:pPr>
              <w:rPr>
                <w:rFonts w:ascii="Noto Sans" w:eastAsia="Calibri" w:hAnsi="Noto Sans" w:cs="Noto Sans"/>
                <w:sz w:val="16"/>
                <w:szCs w:val="16"/>
              </w:rPr>
            </w:pPr>
            <w:r w:rsidRPr="0073655B">
              <w:rPr>
                <w:rFonts w:ascii="Noto Sans" w:eastAsia="Yu Mincho" w:hAnsi="Noto Sans" w:cs="Noto Sans"/>
                <w:sz w:val="16"/>
                <w:szCs w:val="16"/>
                <w:lang w:val="es-ES"/>
              </w:rPr>
              <w:t xml:space="preserve">Por cada día de atraso contado a partir de las 48 horas máximas para la entrega del canje. </w:t>
            </w:r>
          </w:p>
        </w:tc>
        <w:tc>
          <w:tcPr>
            <w:tcW w:w="1758" w:type="dxa"/>
            <w:vAlign w:val="center"/>
          </w:tcPr>
          <w:p w14:paraId="5B567958" w14:textId="77777777" w:rsidR="0073655B" w:rsidRPr="0073655B" w:rsidRDefault="0073655B" w:rsidP="00217857">
            <w:pPr>
              <w:tabs>
                <w:tab w:val="left" w:pos="-284"/>
                <w:tab w:val="left" w:pos="9498"/>
              </w:tabs>
              <w:contextualSpacing/>
              <w:jc w:val="both"/>
              <w:rPr>
                <w:rFonts w:ascii="Noto Sans" w:eastAsia="Yu Mincho" w:hAnsi="Noto Sans" w:cs="Noto Sans"/>
                <w:sz w:val="16"/>
                <w:szCs w:val="16"/>
                <w:lang w:val="es-ES"/>
              </w:rPr>
            </w:pPr>
            <w:r w:rsidRPr="0073655B">
              <w:rPr>
                <w:rFonts w:ascii="Noto Sans" w:eastAsia="Yu Mincho" w:hAnsi="Noto Sans" w:cs="Noto Sans"/>
                <w:sz w:val="16"/>
                <w:szCs w:val="16"/>
              </w:rPr>
              <w:t>2.5</w:t>
            </w:r>
            <w:r w:rsidRPr="0073655B">
              <w:rPr>
                <w:rFonts w:ascii="Noto Sans" w:eastAsia="Yu Mincho" w:hAnsi="Noto Sans" w:cs="Noto Sans"/>
                <w:sz w:val="16"/>
                <w:szCs w:val="16"/>
                <w:lang w:val="es-ES"/>
              </w:rPr>
              <w:t>% sobre el valor total de las claves de las cirugías programadas a realizar.</w:t>
            </w:r>
          </w:p>
        </w:tc>
        <w:tc>
          <w:tcPr>
            <w:tcW w:w="1744" w:type="dxa"/>
            <w:vAlign w:val="center"/>
          </w:tcPr>
          <w:p w14:paraId="1F79FE5C" w14:textId="77777777" w:rsidR="0073655B" w:rsidRPr="0073655B" w:rsidRDefault="0073655B" w:rsidP="00217857">
            <w:pPr>
              <w:rPr>
                <w:rFonts w:ascii="Noto Sans" w:eastAsia="Calibri" w:hAnsi="Noto Sans" w:cs="Noto Sans"/>
                <w:sz w:val="16"/>
                <w:szCs w:val="16"/>
                <w:lang w:val="es-ES"/>
              </w:rPr>
            </w:pPr>
            <w:r w:rsidRPr="0073655B">
              <w:rPr>
                <w:rFonts w:ascii="Noto Sans" w:eastAsia="Calibri" w:hAnsi="Noto Sans" w:cs="Noto Sans"/>
                <w:sz w:val="16"/>
                <w:szCs w:val="16"/>
                <w:lang w:val="es-ES"/>
              </w:rPr>
              <w:t>Director de la Unidad y/o Persona designada por el Director de la unidad hospitalaria, como responsable del programa.</w:t>
            </w:r>
          </w:p>
        </w:tc>
        <w:tc>
          <w:tcPr>
            <w:tcW w:w="1669" w:type="dxa"/>
            <w:vAlign w:val="center"/>
          </w:tcPr>
          <w:p w14:paraId="261FDDA6" w14:textId="77777777" w:rsidR="0073655B" w:rsidRPr="0073655B" w:rsidRDefault="0073655B" w:rsidP="00217857">
            <w:pPr>
              <w:rPr>
                <w:rFonts w:ascii="Noto Sans" w:eastAsia="Calibri" w:hAnsi="Noto Sans" w:cs="Noto Sans"/>
                <w:sz w:val="16"/>
                <w:szCs w:val="16"/>
                <w:lang w:val="es-ES"/>
              </w:rPr>
            </w:pPr>
            <w:r w:rsidRPr="0073655B">
              <w:rPr>
                <w:rFonts w:ascii="Noto Sans" w:eastAsia="Yu Mincho" w:hAnsi="Noto Sans" w:cs="Noto Sans"/>
                <w:sz w:val="16"/>
                <w:szCs w:val="16"/>
                <w:lang w:val="es-ES"/>
              </w:rPr>
              <w:t>Administrador del contrato</w:t>
            </w:r>
          </w:p>
        </w:tc>
      </w:tr>
      <w:tr w:rsidR="0073655B" w:rsidRPr="0073655B" w14:paraId="72D5AC5D" w14:textId="77777777" w:rsidTr="0073655B">
        <w:tc>
          <w:tcPr>
            <w:tcW w:w="2552" w:type="dxa"/>
            <w:vAlign w:val="center"/>
          </w:tcPr>
          <w:p w14:paraId="67740C6D"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Cuando el Licitante adjudicado no se presente en  la Unidad Médica Hospitalaria los días lunes y miércoles para la recolección de las hojas de consumo. </w:t>
            </w:r>
          </w:p>
          <w:p w14:paraId="6A0D927A" w14:textId="77777777" w:rsidR="0073655B" w:rsidRPr="0073655B" w:rsidRDefault="0073655B" w:rsidP="00217857">
            <w:pPr>
              <w:contextualSpacing/>
              <w:jc w:val="both"/>
              <w:rPr>
                <w:rFonts w:ascii="Noto Sans" w:eastAsia="Yu Mincho" w:hAnsi="Noto Sans" w:cs="Noto Sans"/>
                <w:sz w:val="16"/>
                <w:szCs w:val="16"/>
                <w:lang w:val="es-ES"/>
              </w:rPr>
            </w:pPr>
          </w:p>
        </w:tc>
        <w:tc>
          <w:tcPr>
            <w:tcW w:w="1644" w:type="dxa"/>
            <w:vAlign w:val="center"/>
          </w:tcPr>
          <w:p w14:paraId="25B94D34" w14:textId="77777777" w:rsidR="0073655B" w:rsidRPr="0073655B" w:rsidRDefault="0073655B" w:rsidP="00217857">
            <w:pPr>
              <w:rPr>
                <w:rFonts w:ascii="Noto Sans" w:eastAsia="Yu Mincho" w:hAnsi="Noto Sans" w:cs="Noto Sans"/>
                <w:sz w:val="16"/>
                <w:szCs w:val="16"/>
                <w:lang w:val="es-ES"/>
              </w:rPr>
            </w:pPr>
          </w:p>
          <w:p w14:paraId="50D39988" w14:textId="77777777" w:rsidR="0073655B" w:rsidRPr="0073655B" w:rsidRDefault="0073655B" w:rsidP="00217857">
            <w:pPr>
              <w:rPr>
                <w:rFonts w:ascii="Noto Sans" w:eastAsia="Yu Mincho" w:hAnsi="Noto Sans" w:cs="Noto Sans"/>
                <w:sz w:val="16"/>
                <w:szCs w:val="16"/>
                <w:lang w:val="es-ES"/>
              </w:rPr>
            </w:pPr>
          </w:p>
          <w:p w14:paraId="60B5E7D9" w14:textId="77777777" w:rsidR="0073655B" w:rsidRPr="0073655B" w:rsidRDefault="0073655B" w:rsidP="00217857">
            <w:pPr>
              <w:rPr>
                <w:rFonts w:ascii="Noto Sans" w:eastAsia="Calibri" w:hAnsi="Noto Sans" w:cs="Noto Sans"/>
                <w:sz w:val="16"/>
                <w:szCs w:val="16"/>
              </w:rPr>
            </w:pPr>
            <w:r w:rsidRPr="0073655B">
              <w:rPr>
                <w:rFonts w:ascii="Noto Sans" w:eastAsia="Yu Mincho" w:hAnsi="Noto Sans" w:cs="Noto Sans"/>
                <w:sz w:val="16"/>
                <w:szCs w:val="16"/>
                <w:lang w:val="es-ES"/>
              </w:rPr>
              <w:t>Por cada día de atraso.</w:t>
            </w:r>
          </w:p>
        </w:tc>
        <w:tc>
          <w:tcPr>
            <w:tcW w:w="1758" w:type="dxa"/>
            <w:vAlign w:val="center"/>
          </w:tcPr>
          <w:p w14:paraId="3D8C49D2" w14:textId="77777777" w:rsidR="0073655B" w:rsidRPr="0073655B" w:rsidRDefault="0073655B" w:rsidP="00217857">
            <w:pPr>
              <w:tabs>
                <w:tab w:val="left" w:pos="-284"/>
                <w:tab w:val="left" w:pos="9498"/>
              </w:tabs>
              <w:contextualSpacing/>
              <w:jc w:val="both"/>
              <w:rPr>
                <w:rFonts w:ascii="Noto Sans" w:eastAsia="Yu Mincho" w:hAnsi="Noto Sans" w:cs="Noto Sans"/>
                <w:sz w:val="16"/>
                <w:szCs w:val="16"/>
                <w:lang w:val="es-ES"/>
              </w:rPr>
            </w:pPr>
            <w:r w:rsidRPr="0073655B">
              <w:rPr>
                <w:rFonts w:ascii="Noto Sans" w:eastAsia="Calibri" w:hAnsi="Noto Sans" w:cs="Noto Sans"/>
                <w:sz w:val="16"/>
                <w:szCs w:val="16"/>
              </w:rPr>
              <w:t>10</w:t>
            </w:r>
            <w:r w:rsidRPr="0073655B">
              <w:rPr>
                <w:rFonts w:ascii="Noto Sans" w:eastAsia="Calibri" w:hAnsi="Noto Sans" w:cs="Noto Sans"/>
                <w:sz w:val="16"/>
                <w:szCs w:val="16"/>
                <w:lang w:val="es-ES"/>
              </w:rPr>
              <w:t>%  sobre el valor total  de las claves consumidas de las hojas de consumo no recolectadas.</w:t>
            </w:r>
          </w:p>
        </w:tc>
        <w:tc>
          <w:tcPr>
            <w:tcW w:w="1744" w:type="dxa"/>
            <w:vAlign w:val="center"/>
          </w:tcPr>
          <w:p w14:paraId="49F8DCE6" w14:textId="77777777" w:rsidR="0073655B" w:rsidRPr="0073655B" w:rsidRDefault="0073655B" w:rsidP="00217857">
            <w:pPr>
              <w:rPr>
                <w:rFonts w:ascii="Noto Sans" w:eastAsia="Calibri" w:hAnsi="Noto Sans" w:cs="Noto Sans"/>
                <w:sz w:val="16"/>
                <w:szCs w:val="16"/>
                <w:lang w:val="es-ES"/>
              </w:rPr>
            </w:pPr>
            <w:r w:rsidRPr="0073655B">
              <w:rPr>
                <w:rFonts w:ascii="Noto Sans" w:eastAsia="Calibri" w:hAnsi="Noto Sans" w:cs="Noto Sans"/>
                <w:sz w:val="16"/>
                <w:szCs w:val="16"/>
                <w:lang w:val="es-ES"/>
              </w:rPr>
              <w:t>Director de la Unidad y/o Persona designada por el Director de la unidad hospitalaria, como responsable del programa.</w:t>
            </w:r>
          </w:p>
        </w:tc>
        <w:tc>
          <w:tcPr>
            <w:tcW w:w="1669" w:type="dxa"/>
            <w:vAlign w:val="center"/>
          </w:tcPr>
          <w:p w14:paraId="6B3F34B3"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Administrador del contrato</w:t>
            </w:r>
          </w:p>
        </w:tc>
      </w:tr>
      <w:tr w:rsidR="0073655B" w:rsidRPr="0073655B" w14:paraId="1DE563CC" w14:textId="77777777" w:rsidTr="0073655B">
        <w:tc>
          <w:tcPr>
            <w:tcW w:w="2552" w:type="dxa"/>
            <w:vAlign w:val="center"/>
          </w:tcPr>
          <w:p w14:paraId="0A425703"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Cuando Licitante adjudicado no entregue las claves sujetas a canje dentro de los 3 días hábiles contados a partir de la fecha de notificación por correo electrónico.</w:t>
            </w:r>
          </w:p>
        </w:tc>
        <w:tc>
          <w:tcPr>
            <w:tcW w:w="1644" w:type="dxa"/>
            <w:vAlign w:val="center"/>
          </w:tcPr>
          <w:p w14:paraId="2E10BEDF"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Por cada día de atraso. </w:t>
            </w:r>
          </w:p>
        </w:tc>
        <w:tc>
          <w:tcPr>
            <w:tcW w:w="1758" w:type="dxa"/>
            <w:vAlign w:val="center"/>
          </w:tcPr>
          <w:p w14:paraId="53772E01" w14:textId="77777777" w:rsidR="0073655B" w:rsidRPr="0073655B" w:rsidRDefault="0073655B" w:rsidP="00217857">
            <w:pPr>
              <w:tabs>
                <w:tab w:val="left" w:pos="-284"/>
                <w:tab w:val="left" w:pos="9498"/>
              </w:tabs>
              <w:contextualSpacing/>
              <w:jc w:val="both"/>
              <w:rPr>
                <w:rFonts w:ascii="Noto Sans" w:eastAsia="Calibri" w:hAnsi="Noto Sans" w:cs="Noto Sans"/>
                <w:sz w:val="16"/>
                <w:szCs w:val="16"/>
                <w:lang w:val="es-ES"/>
              </w:rPr>
            </w:pPr>
            <w:r w:rsidRPr="0073655B">
              <w:rPr>
                <w:rFonts w:ascii="Noto Sans" w:eastAsia="Calibri" w:hAnsi="Noto Sans" w:cs="Noto Sans"/>
                <w:sz w:val="16"/>
                <w:szCs w:val="16"/>
                <w:lang w:val="es-ES"/>
              </w:rPr>
              <w:t>2.5% sobre el valor total  de las claves  solicitadas para canje.</w:t>
            </w:r>
          </w:p>
        </w:tc>
        <w:tc>
          <w:tcPr>
            <w:tcW w:w="1744" w:type="dxa"/>
            <w:vAlign w:val="center"/>
          </w:tcPr>
          <w:p w14:paraId="1E2CB0A9" w14:textId="77777777" w:rsidR="0073655B" w:rsidRPr="0073655B" w:rsidRDefault="0073655B" w:rsidP="00217857">
            <w:pPr>
              <w:rPr>
                <w:rFonts w:ascii="Noto Sans" w:eastAsia="Calibri" w:hAnsi="Noto Sans" w:cs="Noto Sans"/>
                <w:sz w:val="16"/>
                <w:szCs w:val="16"/>
                <w:lang w:val="es-ES"/>
              </w:rPr>
            </w:pPr>
            <w:r w:rsidRPr="0073655B">
              <w:rPr>
                <w:rFonts w:ascii="Noto Sans" w:eastAsia="Calibri" w:hAnsi="Noto Sans" w:cs="Noto Sans"/>
                <w:sz w:val="16"/>
                <w:szCs w:val="16"/>
                <w:lang w:val="es-ES"/>
              </w:rPr>
              <w:t>Director de la Unidad y/o Persona designada por el Director de la unidad hospitalaria, como responsable del programa.</w:t>
            </w:r>
          </w:p>
        </w:tc>
        <w:tc>
          <w:tcPr>
            <w:tcW w:w="1669" w:type="dxa"/>
            <w:vAlign w:val="center"/>
          </w:tcPr>
          <w:p w14:paraId="33820422"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Administrador del contrato</w:t>
            </w:r>
          </w:p>
        </w:tc>
      </w:tr>
      <w:tr w:rsidR="0073655B" w:rsidRPr="0073655B" w14:paraId="27DAD0A1" w14:textId="77777777" w:rsidTr="0073655B">
        <w:tc>
          <w:tcPr>
            <w:tcW w:w="2552" w:type="dxa"/>
            <w:vAlign w:val="center"/>
          </w:tcPr>
          <w:p w14:paraId="04323B9D"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Cuando el Licitante adjudicado no entregue la dotación inicial en cada Unidad Hospitalaria de </w:t>
            </w:r>
            <w:r w:rsidRPr="0073655B">
              <w:rPr>
                <w:rFonts w:ascii="Noto Sans" w:eastAsia="Yu Mincho" w:hAnsi="Noto Sans" w:cs="Noto Sans"/>
                <w:sz w:val="16"/>
                <w:szCs w:val="16"/>
                <w:lang w:val="es-ES"/>
              </w:rPr>
              <w:lastRenderedPageBreak/>
              <w:t>conformidad al Anexo Numero 20 (veinte) Dotación Inicial</w:t>
            </w:r>
          </w:p>
        </w:tc>
        <w:tc>
          <w:tcPr>
            <w:tcW w:w="1644" w:type="dxa"/>
            <w:vAlign w:val="center"/>
          </w:tcPr>
          <w:p w14:paraId="1625B9D9"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lastRenderedPageBreak/>
              <w:t xml:space="preserve">Por la no entrega de la dotación inicial dentro de los </w:t>
            </w:r>
            <w:r w:rsidRPr="0073655B">
              <w:rPr>
                <w:rFonts w:ascii="Noto Sans" w:eastAsia="Yu Mincho" w:hAnsi="Noto Sans" w:cs="Noto Sans"/>
                <w:sz w:val="16"/>
                <w:szCs w:val="16"/>
                <w:lang w:val="es-ES"/>
              </w:rPr>
              <w:lastRenderedPageBreak/>
              <w:t>10 días naturales posteriores a la fecha del fallo.</w:t>
            </w:r>
          </w:p>
        </w:tc>
        <w:tc>
          <w:tcPr>
            <w:tcW w:w="1758" w:type="dxa"/>
            <w:vAlign w:val="center"/>
          </w:tcPr>
          <w:p w14:paraId="40577C12" w14:textId="77777777" w:rsidR="0073655B" w:rsidRPr="0073655B" w:rsidRDefault="0073655B" w:rsidP="00217857">
            <w:pPr>
              <w:rPr>
                <w:rFonts w:ascii="Noto Sans" w:eastAsia="Yu Mincho" w:hAnsi="Noto Sans" w:cs="Noto Sans"/>
                <w:sz w:val="16"/>
                <w:szCs w:val="16"/>
                <w:lang w:val="es-ES"/>
              </w:rPr>
            </w:pPr>
          </w:p>
          <w:p w14:paraId="773F87E4" w14:textId="77777777" w:rsidR="0073655B" w:rsidRPr="0073655B" w:rsidRDefault="0073655B" w:rsidP="00217857">
            <w:pPr>
              <w:tabs>
                <w:tab w:val="left" w:pos="-284"/>
                <w:tab w:val="left" w:pos="9498"/>
              </w:tabs>
              <w:contextualSpacing/>
              <w:jc w:val="both"/>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2.5 %  sobre el valor total de la  dotación </w:t>
            </w:r>
            <w:r w:rsidRPr="0073655B">
              <w:rPr>
                <w:rFonts w:ascii="Noto Sans" w:eastAsia="Yu Mincho" w:hAnsi="Noto Sans" w:cs="Noto Sans"/>
                <w:sz w:val="16"/>
                <w:szCs w:val="16"/>
                <w:lang w:val="es-ES"/>
              </w:rPr>
              <w:lastRenderedPageBreak/>
              <w:t>inicial.</w:t>
            </w:r>
          </w:p>
        </w:tc>
        <w:tc>
          <w:tcPr>
            <w:tcW w:w="1744" w:type="dxa"/>
            <w:vAlign w:val="center"/>
          </w:tcPr>
          <w:p w14:paraId="5B4D2F5C"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lastRenderedPageBreak/>
              <w:t xml:space="preserve">Director de la Unidad y/o Persona designada por el </w:t>
            </w:r>
            <w:r w:rsidRPr="0073655B">
              <w:rPr>
                <w:rFonts w:ascii="Noto Sans" w:eastAsia="Yu Mincho" w:hAnsi="Noto Sans" w:cs="Noto Sans"/>
                <w:sz w:val="16"/>
                <w:szCs w:val="16"/>
                <w:lang w:val="es-ES"/>
              </w:rPr>
              <w:lastRenderedPageBreak/>
              <w:t>Director de la unidad hospitalaria, como responsable del programa.</w:t>
            </w:r>
          </w:p>
        </w:tc>
        <w:tc>
          <w:tcPr>
            <w:tcW w:w="1669" w:type="dxa"/>
            <w:vAlign w:val="center"/>
          </w:tcPr>
          <w:p w14:paraId="3B1ECE3D"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lastRenderedPageBreak/>
              <w:t>Administrador del contrato.</w:t>
            </w:r>
          </w:p>
        </w:tc>
      </w:tr>
      <w:tr w:rsidR="0073655B" w:rsidRPr="0073655B" w14:paraId="4C125F2F" w14:textId="77777777" w:rsidTr="0073655B">
        <w:tc>
          <w:tcPr>
            <w:tcW w:w="2552" w:type="dxa"/>
            <w:vAlign w:val="center"/>
          </w:tcPr>
          <w:p w14:paraId="10827B7F"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lastRenderedPageBreak/>
              <w:t>Cuando por la falta de capacidad del Licitante adjudicado no se realice la cirugía en la fecha y hora de programación estipulada en el anexo 10</w:t>
            </w:r>
          </w:p>
        </w:tc>
        <w:tc>
          <w:tcPr>
            <w:tcW w:w="1644" w:type="dxa"/>
            <w:vAlign w:val="center"/>
          </w:tcPr>
          <w:p w14:paraId="78C863CA"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 xml:space="preserve">Por la no realización de la cirugía </w:t>
            </w:r>
          </w:p>
        </w:tc>
        <w:tc>
          <w:tcPr>
            <w:tcW w:w="1758" w:type="dxa"/>
            <w:vAlign w:val="center"/>
          </w:tcPr>
          <w:p w14:paraId="3AA9467A"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La suma del costo de cada día de atraso, de estancia hospitalaria establecida en el DOF hasta la realización de la cirugía.</w:t>
            </w:r>
          </w:p>
        </w:tc>
        <w:tc>
          <w:tcPr>
            <w:tcW w:w="1744" w:type="dxa"/>
            <w:vAlign w:val="center"/>
          </w:tcPr>
          <w:p w14:paraId="0B01872C"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Director de la Unidad y/o Persona designada por el Director de la unidad hospitalaria, como responsable del programa.</w:t>
            </w:r>
          </w:p>
        </w:tc>
        <w:tc>
          <w:tcPr>
            <w:tcW w:w="1669" w:type="dxa"/>
            <w:vAlign w:val="center"/>
          </w:tcPr>
          <w:p w14:paraId="54AB5616" w14:textId="77777777" w:rsidR="0073655B" w:rsidRPr="0073655B" w:rsidRDefault="0073655B" w:rsidP="00217857">
            <w:pPr>
              <w:rPr>
                <w:rFonts w:ascii="Noto Sans" w:eastAsia="Yu Mincho" w:hAnsi="Noto Sans" w:cs="Noto Sans"/>
                <w:sz w:val="16"/>
                <w:szCs w:val="16"/>
                <w:lang w:val="es-ES"/>
              </w:rPr>
            </w:pPr>
            <w:r w:rsidRPr="0073655B">
              <w:rPr>
                <w:rFonts w:ascii="Noto Sans" w:eastAsia="Yu Mincho" w:hAnsi="Noto Sans" w:cs="Noto Sans"/>
                <w:sz w:val="16"/>
                <w:szCs w:val="16"/>
                <w:lang w:val="es-ES"/>
              </w:rPr>
              <w:t>Administrador del contrato.</w:t>
            </w:r>
          </w:p>
        </w:tc>
      </w:tr>
    </w:tbl>
    <w:p w14:paraId="52807E8A" w14:textId="77777777" w:rsidR="0073655B" w:rsidRDefault="0073655B" w:rsidP="0073655B">
      <w:pPr>
        <w:pStyle w:val="Prrafodelista"/>
        <w:ind w:left="4118"/>
        <w:outlineLvl w:val="0"/>
        <w:rPr>
          <w:rFonts w:ascii="Noto Sans" w:eastAsia="Calibri" w:hAnsi="Noto Sans" w:cs="Noto Sans"/>
          <w:b/>
          <w:sz w:val="20"/>
          <w:szCs w:val="20"/>
          <w:lang w:val="es-MX" w:eastAsia="en-US"/>
        </w:rPr>
      </w:pPr>
    </w:p>
    <w:p w14:paraId="047E6468" w14:textId="7E13B340" w:rsidR="00D9154A" w:rsidRPr="003D5EC4" w:rsidRDefault="0073655B" w:rsidP="00381504">
      <w:pPr>
        <w:pStyle w:val="Prrafodelista"/>
        <w:numPr>
          <w:ilvl w:val="1"/>
          <w:numId w:val="71"/>
        </w:numPr>
        <w:outlineLvl w:val="1"/>
        <w:rPr>
          <w:rFonts w:ascii="Noto Sans" w:eastAsia="Calibri" w:hAnsi="Noto Sans" w:cs="Noto Sans"/>
          <w:b/>
          <w:sz w:val="20"/>
          <w:szCs w:val="20"/>
        </w:rPr>
      </w:pPr>
      <w:bookmarkStart w:id="71" w:name="_Toc230867480"/>
      <w:r w:rsidRPr="003D5EC4">
        <w:rPr>
          <w:rFonts w:ascii="Noto Sans" w:eastAsia="Calibri" w:hAnsi="Noto Sans" w:cs="Noto Sans"/>
          <w:b/>
          <w:sz w:val="20"/>
          <w:szCs w:val="20"/>
        </w:rPr>
        <w:t>Deducciones.</w:t>
      </w:r>
      <w:bookmarkEnd w:id="71"/>
    </w:p>
    <w:p w14:paraId="725334E4" w14:textId="77777777" w:rsidR="00D9154A" w:rsidRDefault="00D9154A" w:rsidP="00D9154A">
      <w:pPr>
        <w:outlineLvl w:val="0"/>
        <w:rPr>
          <w:rFonts w:ascii="Montserrat" w:eastAsia="Calibri" w:hAnsi="Montserrat" w:cs="Arial"/>
          <w:b/>
          <w:sz w:val="20"/>
          <w:szCs w:val="20"/>
          <w:lang w:val="es-ES" w:eastAsia="es-ES"/>
        </w:rPr>
      </w:pPr>
    </w:p>
    <w:p w14:paraId="366CE117" w14:textId="77777777" w:rsidR="00781AC7" w:rsidRPr="00781AC7" w:rsidRDefault="00781AC7" w:rsidP="00781AC7">
      <w:pPr>
        <w:ind w:left="709" w:right="-93"/>
        <w:jc w:val="both"/>
        <w:rPr>
          <w:rFonts w:ascii="Noto Sans" w:eastAsia="Yu Mincho" w:hAnsi="Noto Sans" w:cs="Noto Sans"/>
          <w:color w:val="000000"/>
          <w:sz w:val="20"/>
          <w:szCs w:val="20"/>
          <w:lang w:val="es-ES"/>
        </w:rPr>
      </w:pPr>
      <w:r w:rsidRPr="00781AC7">
        <w:rPr>
          <w:rFonts w:ascii="Noto Sans" w:eastAsia="Yu Mincho" w:hAnsi="Noto Sans" w:cs="Noto Sans"/>
          <w:color w:val="000000"/>
          <w:sz w:val="20"/>
          <w:szCs w:val="20"/>
          <w:lang w:val="es-ES"/>
        </w:rPr>
        <w:t>De conformidad con el artículo 76 de la Ley de Adquisiciones, Arrendamientos y Servicios del Sector Público, el Instituto podrá aplicar deducciones al pago de los bienes con motivo del incumplimiento parcial o deficiente en que pudiera incurrir el Licitante adjudicado respecto de las partidas o conceptos, las cuales no excederán del monto de la garantía de cumplimiento establecida en el mismo.</w:t>
      </w:r>
    </w:p>
    <w:p w14:paraId="0A03EDD9" w14:textId="77777777" w:rsidR="00781AC7" w:rsidRPr="00781AC7" w:rsidRDefault="00781AC7" w:rsidP="00781AC7">
      <w:pPr>
        <w:autoSpaceDE w:val="0"/>
        <w:autoSpaceDN w:val="0"/>
        <w:adjustRightInd w:val="0"/>
        <w:ind w:left="709" w:right="-93"/>
        <w:jc w:val="both"/>
        <w:rPr>
          <w:rFonts w:ascii="Noto Sans" w:eastAsia="Yu Mincho" w:hAnsi="Noto Sans" w:cs="Noto Sans"/>
          <w:color w:val="000000"/>
          <w:sz w:val="20"/>
          <w:szCs w:val="20"/>
          <w:lang w:val="es-ES"/>
        </w:rPr>
      </w:pPr>
    </w:p>
    <w:p w14:paraId="53C8640A" w14:textId="77777777" w:rsidR="00781AC7" w:rsidRPr="00781AC7" w:rsidRDefault="00781AC7" w:rsidP="00781AC7">
      <w:pPr>
        <w:autoSpaceDE w:val="0"/>
        <w:autoSpaceDN w:val="0"/>
        <w:adjustRightInd w:val="0"/>
        <w:ind w:left="709" w:right="-93"/>
        <w:jc w:val="both"/>
        <w:rPr>
          <w:rFonts w:ascii="Noto Sans" w:eastAsia="Yu Mincho" w:hAnsi="Noto Sans" w:cs="Noto Sans"/>
          <w:color w:val="000000"/>
          <w:sz w:val="20"/>
          <w:szCs w:val="20"/>
          <w:lang w:val="es-ES"/>
        </w:rPr>
      </w:pPr>
      <w:r w:rsidRPr="00781AC7">
        <w:rPr>
          <w:rFonts w:ascii="Noto Sans" w:eastAsia="Yu Mincho" w:hAnsi="Noto Sans" w:cs="Noto Sans"/>
          <w:color w:val="000000"/>
          <w:sz w:val="20"/>
          <w:szCs w:val="20"/>
          <w:lang w:val="es-ES"/>
        </w:rPr>
        <w:t>Dichas deductivas serán determinadas en función de los bienes que hayan sido entregados deficientemente y deberán ser calculadas de acuerdo a lo establecido en los artículos 76 de la Ley de Adquisiciones, Arrendamientos y Servicios del Sector Público, 143 de su Reglamento y 4.3.3 del Manual Administrativo de Aplicación General en Materia de Adquisiciones, Arrendamientos y Servicios del Sector Público.</w:t>
      </w:r>
    </w:p>
    <w:p w14:paraId="49B2B50A" w14:textId="77777777" w:rsidR="00781AC7" w:rsidRPr="00781AC7" w:rsidRDefault="00781AC7" w:rsidP="00781AC7">
      <w:pPr>
        <w:autoSpaceDE w:val="0"/>
        <w:autoSpaceDN w:val="0"/>
        <w:adjustRightInd w:val="0"/>
        <w:ind w:left="709" w:right="102"/>
        <w:jc w:val="both"/>
        <w:rPr>
          <w:rFonts w:ascii="Noto Sans" w:eastAsia="Yu Mincho" w:hAnsi="Noto Sans" w:cs="Noto Sans"/>
          <w:color w:val="000000"/>
          <w:sz w:val="20"/>
          <w:szCs w:val="20"/>
          <w:lang w:val="es-ES"/>
        </w:rPr>
      </w:pPr>
    </w:p>
    <w:p w14:paraId="67D81F91" w14:textId="77777777" w:rsidR="00781AC7" w:rsidRPr="00781AC7" w:rsidRDefault="00781AC7" w:rsidP="00781AC7">
      <w:pPr>
        <w:autoSpaceDE w:val="0"/>
        <w:autoSpaceDN w:val="0"/>
        <w:adjustRightInd w:val="0"/>
        <w:ind w:left="709" w:right="102"/>
        <w:jc w:val="both"/>
        <w:rPr>
          <w:rFonts w:ascii="Noto Sans" w:eastAsia="Yu Mincho" w:hAnsi="Noto Sans" w:cs="Noto Sans"/>
          <w:color w:val="000000"/>
          <w:sz w:val="20"/>
          <w:szCs w:val="20"/>
          <w:lang w:val="es-ES"/>
        </w:rPr>
      </w:pPr>
      <w:r w:rsidRPr="00781AC7">
        <w:rPr>
          <w:rFonts w:ascii="Noto Sans" w:eastAsia="Yu Mincho" w:hAnsi="Noto Sans" w:cs="Noto Sans"/>
          <w:color w:val="000000"/>
          <w:sz w:val="20"/>
          <w:szCs w:val="20"/>
          <w:lang w:val="es-ES"/>
        </w:rPr>
        <w:t>En ningún caso las deducciones podrán negociarse en especie.</w:t>
      </w:r>
    </w:p>
    <w:p w14:paraId="693FDCD5" w14:textId="77777777" w:rsidR="00781AC7" w:rsidRPr="00781AC7" w:rsidRDefault="00781AC7" w:rsidP="00781AC7">
      <w:pPr>
        <w:autoSpaceDE w:val="0"/>
        <w:autoSpaceDN w:val="0"/>
        <w:adjustRightInd w:val="0"/>
        <w:ind w:left="709" w:right="-93"/>
        <w:jc w:val="both"/>
        <w:rPr>
          <w:rFonts w:ascii="Noto Sans" w:eastAsia="Yu Mincho" w:hAnsi="Noto Sans" w:cs="Noto Sans"/>
          <w:color w:val="000000"/>
          <w:sz w:val="20"/>
          <w:szCs w:val="20"/>
          <w:lang w:val="es-ES"/>
        </w:rPr>
      </w:pPr>
    </w:p>
    <w:p w14:paraId="5207CB71" w14:textId="77777777" w:rsidR="00781AC7" w:rsidRPr="00781AC7" w:rsidRDefault="00781AC7" w:rsidP="00781AC7">
      <w:pPr>
        <w:autoSpaceDE w:val="0"/>
        <w:autoSpaceDN w:val="0"/>
        <w:adjustRightInd w:val="0"/>
        <w:ind w:left="709" w:right="-93"/>
        <w:jc w:val="both"/>
        <w:rPr>
          <w:rFonts w:ascii="Noto Sans" w:eastAsia="Yu Mincho" w:hAnsi="Noto Sans" w:cs="Noto Sans"/>
          <w:color w:val="000000"/>
          <w:sz w:val="20"/>
          <w:szCs w:val="20"/>
          <w:lang w:val="es-ES"/>
        </w:rPr>
      </w:pPr>
      <w:r w:rsidRPr="00781AC7">
        <w:rPr>
          <w:rFonts w:ascii="Noto Sans" w:eastAsia="Yu Mincho" w:hAnsi="Noto Sans" w:cs="Noto Sans"/>
          <w:color w:val="000000"/>
          <w:sz w:val="20"/>
          <w:szCs w:val="20"/>
          <w:lang w:val="es-ES"/>
        </w:rPr>
        <w:t>El Instituto notificará al Licitante adjudicado las deducciones que en su caso se haya hecho acreedor.</w:t>
      </w:r>
    </w:p>
    <w:p w14:paraId="101495C1" w14:textId="77777777" w:rsidR="00781AC7" w:rsidRPr="00781AC7" w:rsidRDefault="00781AC7" w:rsidP="00781AC7">
      <w:pPr>
        <w:ind w:left="709"/>
        <w:rPr>
          <w:rFonts w:ascii="Noto Sans" w:eastAsia="Yu Mincho" w:hAnsi="Noto Sans" w:cs="Noto Sans"/>
          <w:color w:val="000000"/>
          <w:sz w:val="20"/>
          <w:szCs w:val="20"/>
          <w:lang w:val="es-ES"/>
        </w:rPr>
      </w:pPr>
    </w:p>
    <w:p w14:paraId="00C1CF94" w14:textId="77777777" w:rsidR="00781AC7" w:rsidRPr="00781AC7" w:rsidRDefault="00781AC7" w:rsidP="00781AC7">
      <w:pPr>
        <w:ind w:left="709" w:right="74"/>
        <w:jc w:val="both"/>
        <w:rPr>
          <w:rFonts w:ascii="Noto Sans" w:eastAsia="Yu Mincho" w:hAnsi="Noto Sans" w:cs="Noto Sans"/>
          <w:sz w:val="20"/>
          <w:szCs w:val="20"/>
          <w:lang w:val="es-ES"/>
        </w:rPr>
      </w:pPr>
      <w:r w:rsidRPr="00781AC7">
        <w:rPr>
          <w:rFonts w:ascii="Noto Sans" w:eastAsia="Yu Mincho" w:hAnsi="Noto Sans" w:cs="Noto Sans"/>
          <w:sz w:val="20"/>
          <w:szCs w:val="20"/>
          <w:lang w:val="es-ES"/>
        </w:rPr>
        <w:t>El Administrador del Contrato será el responsable de calcular y aplicar la deducción por concepto u obligación, auxiliándose por el Director de la Unidad Médica y/o la persona designada por el Director como responsable del programa, en todos los casos se deberá determinar y documentar la causa por la cual el Licitante adjudicado es acreedor a una penalización basada en la tabla de penalizaciones. Lo anterior conforme a lo establecido en los artículos 76 de la Ley de Adquisiciones, Arrendamientos y Servicios del Sector Público, 143 de su Reglamento y 4.3.3 del Manual Administrativo de Aplicación General en Materia de Adquisiciones, Arrendamientos y Servicios del Sector Público, por cada día de atraso de inicio en la prestación del servicio.  La pena convencional se calculará conforme a lo siguiente:</w:t>
      </w:r>
    </w:p>
    <w:p w14:paraId="264518AA" w14:textId="77777777" w:rsidR="00781AC7" w:rsidRPr="00781AC7" w:rsidRDefault="00781AC7" w:rsidP="00781AC7">
      <w:pPr>
        <w:ind w:left="709"/>
        <w:rPr>
          <w:rFonts w:ascii="Noto Sans" w:eastAsia="Yu Mincho" w:hAnsi="Noto Sans" w:cs="Noto Sans"/>
          <w:color w:val="000000"/>
          <w:sz w:val="20"/>
          <w:szCs w:val="20"/>
          <w:lang w:val="es-ES"/>
        </w:rPr>
      </w:pPr>
    </w:p>
    <w:p w14:paraId="43CFF891" w14:textId="77777777" w:rsidR="00781AC7" w:rsidRPr="00781AC7" w:rsidRDefault="00781AC7" w:rsidP="00781AC7">
      <w:pPr>
        <w:ind w:left="709"/>
        <w:rPr>
          <w:rFonts w:ascii="Noto Sans" w:eastAsia="Yu Mincho" w:hAnsi="Noto Sans" w:cs="Noto Sans"/>
          <w:color w:val="000000"/>
          <w:sz w:val="20"/>
          <w:szCs w:val="20"/>
          <w:lang w:val="es-ES"/>
        </w:rPr>
      </w:pPr>
      <w:r w:rsidRPr="00781AC7">
        <w:rPr>
          <w:rFonts w:ascii="Noto Sans" w:eastAsia="Yu Mincho" w:hAnsi="Noto Sans" w:cs="Noto Sans"/>
          <w:color w:val="000000"/>
          <w:sz w:val="20"/>
          <w:szCs w:val="20"/>
          <w:lang w:val="es-ES"/>
        </w:rPr>
        <w:t>Las deducciones por deficiencias se aplicarán de acuerdo a lo siguiente:</w:t>
      </w:r>
    </w:p>
    <w:p w14:paraId="48B7B178" w14:textId="77777777" w:rsidR="0073655B" w:rsidRDefault="0073655B" w:rsidP="00D9154A">
      <w:pPr>
        <w:pStyle w:val="Prrafodelista"/>
        <w:ind w:left="360"/>
        <w:rPr>
          <w:rFonts w:ascii="Montserrat" w:eastAsia="Calibri" w:hAnsi="Montserrat" w:cs="Arial"/>
          <w:b/>
          <w:sz w:val="20"/>
          <w:szCs w:val="20"/>
        </w:rPr>
      </w:pPr>
    </w:p>
    <w:p w14:paraId="4A203683" w14:textId="77777777" w:rsidR="0073655B" w:rsidRDefault="0073655B" w:rsidP="00D9154A">
      <w:pPr>
        <w:pStyle w:val="Prrafodelista"/>
        <w:ind w:left="360"/>
        <w:rPr>
          <w:rFonts w:ascii="Montserrat" w:eastAsia="Calibri" w:hAnsi="Montserrat" w:cs="Arial"/>
          <w:b/>
          <w:sz w:val="20"/>
          <w:szCs w:val="20"/>
        </w:rPr>
      </w:pPr>
    </w:p>
    <w:tbl>
      <w:tblPr>
        <w:tblW w:w="10548" w:type="dxa"/>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3"/>
        <w:gridCol w:w="1397"/>
        <w:gridCol w:w="1278"/>
        <w:gridCol w:w="1270"/>
        <w:gridCol w:w="8"/>
        <w:gridCol w:w="1776"/>
        <w:gridCol w:w="1692"/>
        <w:gridCol w:w="1424"/>
      </w:tblGrid>
      <w:tr w:rsidR="00781AC7" w:rsidRPr="00781AC7" w14:paraId="61054764" w14:textId="77777777" w:rsidTr="00781AC7">
        <w:trPr>
          <w:trHeight w:val="57"/>
          <w:tblHeader/>
          <w:jc w:val="center"/>
        </w:trPr>
        <w:tc>
          <w:tcPr>
            <w:tcW w:w="807" w:type="pct"/>
            <w:shd w:val="clear" w:color="auto" w:fill="1F497D"/>
            <w:vAlign w:val="center"/>
          </w:tcPr>
          <w:p w14:paraId="617B8E5C"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lastRenderedPageBreak/>
              <w:t>CONCEPTO</w:t>
            </w:r>
          </w:p>
        </w:tc>
        <w:tc>
          <w:tcPr>
            <w:tcW w:w="662" w:type="pct"/>
            <w:shd w:val="clear" w:color="auto" w:fill="1F497D"/>
            <w:vAlign w:val="center"/>
          </w:tcPr>
          <w:p w14:paraId="5C11543C"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t>NIVELES DE SERVICIO</w:t>
            </w:r>
          </w:p>
        </w:tc>
        <w:tc>
          <w:tcPr>
            <w:tcW w:w="606" w:type="pct"/>
            <w:shd w:val="clear" w:color="auto" w:fill="1F497D"/>
            <w:vAlign w:val="center"/>
          </w:tcPr>
          <w:p w14:paraId="1FD96275"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t>UNIDAD DE MEDIDA</w:t>
            </w:r>
          </w:p>
        </w:tc>
        <w:tc>
          <w:tcPr>
            <w:tcW w:w="606" w:type="pct"/>
            <w:gridSpan w:val="2"/>
            <w:shd w:val="clear" w:color="auto" w:fill="1F497D"/>
            <w:vAlign w:val="center"/>
          </w:tcPr>
          <w:p w14:paraId="71A2E21E"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t>DEDUCCIÓN</w:t>
            </w:r>
          </w:p>
        </w:tc>
        <w:tc>
          <w:tcPr>
            <w:tcW w:w="841" w:type="pct"/>
            <w:shd w:val="clear" w:color="auto" w:fill="1F497D"/>
            <w:vAlign w:val="center"/>
          </w:tcPr>
          <w:p w14:paraId="10C97AE8"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t>LÍMITE DE INCUMPLIMIENTO MOTIVO DE RESCISIÓN DEL CONTRATO</w:t>
            </w:r>
          </w:p>
        </w:tc>
        <w:tc>
          <w:tcPr>
            <w:tcW w:w="802" w:type="pct"/>
            <w:shd w:val="clear" w:color="auto" w:fill="1F497D"/>
            <w:vAlign w:val="center"/>
          </w:tcPr>
          <w:p w14:paraId="1C7CE03D"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t>RESPONSABLE DE REPORTAR EL INCUMPLIMIENTO</w:t>
            </w:r>
          </w:p>
        </w:tc>
        <w:tc>
          <w:tcPr>
            <w:tcW w:w="675" w:type="pct"/>
            <w:shd w:val="clear" w:color="auto" w:fill="1F497D"/>
            <w:vAlign w:val="center"/>
          </w:tcPr>
          <w:p w14:paraId="7DB34259" w14:textId="77777777" w:rsidR="00781AC7" w:rsidRPr="00781AC7" w:rsidRDefault="00781AC7" w:rsidP="00781AC7">
            <w:pPr>
              <w:jc w:val="center"/>
              <w:rPr>
                <w:rFonts w:ascii="Noto Sans" w:eastAsia="Yu Mincho" w:hAnsi="Noto Sans" w:cs="Noto Sans"/>
                <w:color w:val="FFFFFF"/>
                <w:sz w:val="16"/>
                <w:szCs w:val="16"/>
                <w:lang w:val="es-ES"/>
              </w:rPr>
            </w:pPr>
            <w:r w:rsidRPr="00781AC7">
              <w:rPr>
                <w:rFonts w:ascii="Noto Sans" w:eastAsia="Yu Mincho" w:hAnsi="Noto Sans" w:cs="Noto Sans"/>
                <w:color w:val="FFFFFF"/>
                <w:sz w:val="16"/>
                <w:szCs w:val="16"/>
                <w:lang w:val="es-ES"/>
              </w:rPr>
              <w:t>RESPONSABLE DEL CÁLCULO Y NOTIFICACIÓN DE LA DEDUCCIÓN</w:t>
            </w:r>
          </w:p>
        </w:tc>
      </w:tr>
      <w:tr w:rsidR="00781AC7" w:rsidRPr="00781AC7" w14:paraId="3400F18C" w14:textId="77777777" w:rsidTr="00781AC7">
        <w:trPr>
          <w:trHeight w:val="57"/>
          <w:jc w:val="center"/>
        </w:trPr>
        <w:tc>
          <w:tcPr>
            <w:tcW w:w="807" w:type="pct"/>
            <w:vAlign w:val="center"/>
          </w:tcPr>
          <w:p w14:paraId="2290B94C" w14:textId="77777777" w:rsidR="00781AC7" w:rsidRPr="00781AC7" w:rsidRDefault="00781AC7" w:rsidP="00781AC7">
            <w:pPr>
              <w:tabs>
                <w:tab w:val="num" w:pos="0"/>
              </w:tabs>
              <w:ind w:right="45"/>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Cuando el Licitante adjudicado no acuda a la Dirección de la Unidad y/o Jefatura de Servicio para que le sea entregadas las especificaciones de las medidas de cada una de las claves que componen la dotación inicial. </w:t>
            </w:r>
          </w:p>
          <w:p w14:paraId="252156A7" w14:textId="77777777" w:rsidR="00781AC7" w:rsidRPr="00781AC7" w:rsidRDefault="00781AC7" w:rsidP="00781AC7">
            <w:pPr>
              <w:contextualSpacing/>
              <w:jc w:val="both"/>
              <w:rPr>
                <w:rFonts w:ascii="Noto Sans" w:eastAsia="Yu Mincho" w:hAnsi="Noto Sans" w:cs="Noto Sans"/>
                <w:sz w:val="16"/>
                <w:szCs w:val="16"/>
                <w:lang w:val="es-ES"/>
              </w:rPr>
            </w:pPr>
          </w:p>
        </w:tc>
        <w:tc>
          <w:tcPr>
            <w:tcW w:w="662" w:type="pct"/>
            <w:vAlign w:val="center"/>
          </w:tcPr>
          <w:p w14:paraId="0B06076F"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Calibri" w:hAnsi="Noto Sans" w:cs="Noto Sans"/>
                <w:color w:val="000000"/>
                <w:sz w:val="16"/>
                <w:szCs w:val="16"/>
              </w:rPr>
              <w:t>Dentro de los 3 (tres) días hábiles posteriores al fallo</w:t>
            </w:r>
          </w:p>
        </w:tc>
        <w:tc>
          <w:tcPr>
            <w:tcW w:w="606" w:type="pct"/>
            <w:vAlign w:val="center"/>
          </w:tcPr>
          <w:p w14:paraId="0157DABC"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Por no acudir a la entrega de las especificaciones de las  medidas de cada una de las claves que componen la dotación inicial.</w:t>
            </w:r>
          </w:p>
        </w:tc>
        <w:tc>
          <w:tcPr>
            <w:tcW w:w="606" w:type="pct"/>
            <w:gridSpan w:val="2"/>
            <w:vAlign w:val="center"/>
          </w:tcPr>
          <w:p w14:paraId="226F149F" w14:textId="77777777" w:rsidR="00781AC7" w:rsidRPr="00781AC7" w:rsidRDefault="00781AC7" w:rsidP="00781AC7">
            <w:pPr>
              <w:tabs>
                <w:tab w:val="left" w:pos="-284"/>
                <w:tab w:val="left" w:pos="9498"/>
              </w:tabs>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2.5% Sobre el valor de la dotación inicial.</w:t>
            </w:r>
          </w:p>
        </w:tc>
        <w:tc>
          <w:tcPr>
            <w:tcW w:w="841" w:type="pct"/>
            <w:vAlign w:val="center"/>
          </w:tcPr>
          <w:p w14:paraId="1A76E5B1" w14:textId="77777777" w:rsidR="00781AC7" w:rsidRPr="00781AC7" w:rsidRDefault="00781AC7" w:rsidP="00781AC7">
            <w:pPr>
              <w:jc w:val="both"/>
              <w:rPr>
                <w:rFonts w:ascii="Noto Sans" w:eastAsia="Yu Mincho" w:hAnsi="Noto Sans" w:cs="Noto Sans"/>
                <w:i/>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5E5672AE"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Calibri" w:hAnsi="Noto Sans" w:cs="Noto Sans"/>
                <w:sz w:val="16"/>
                <w:szCs w:val="16"/>
                <w:lang w:val="es-ES"/>
              </w:rPr>
              <w:t>Director de la Unidad y/o Persona designada por el Director de la unidad hospitalaria, como responsable del programa.</w:t>
            </w:r>
          </w:p>
        </w:tc>
        <w:tc>
          <w:tcPr>
            <w:tcW w:w="675" w:type="pct"/>
            <w:vAlign w:val="center"/>
          </w:tcPr>
          <w:p w14:paraId="357A6852"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r w:rsidR="00781AC7" w:rsidRPr="00781AC7" w14:paraId="5812B6B5" w14:textId="77777777" w:rsidTr="00781AC7">
        <w:trPr>
          <w:trHeight w:val="57"/>
          <w:jc w:val="center"/>
        </w:trPr>
        <w:tc>
          <w:tcPr>
            <w:tcW w:w="807" w:type="pct"/>
            <w:vAlign w:val="center"/>
          </w:tcPr>
          <w:p w14:paraId="233F66F2"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Cuando el Licitante adjudicado no presente el proyecto de calendario de las presentaciones de las técnicas quirúrgicas en cada Unidad Médica Hospitalaria</w:t>
            </w:r>
          </w:p>
        </w:tc>
        <w:tc>
          <w:tcPr>
            <w:tcW w:w="662" w:type="pct"/>
            <w:vAlign w:val="center"/>
          </w:tcPr>
          <w:p w14:paraId="525D18A5"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Dentro de los 10 días hábiles posteriores a la fecha del fallo. </w:t>
            </w:r>
          </w:p>
        </w:tc>
        <w:tc>
          <w:tcPr>
            <w:tcW w:w="606" w:type="pct"/>
            <w:vAlign w:val="center"/>
          </w:tcPr>
          <w:p w14:paraId="58875DC3"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Por la no entrega del proyecto de calendario de presentaciones al  personal del </w:t>
            </w:r>
            <w:proofErr w:type="spellStart"/>
            <w:r w:rsidRPr="00781AC7">
              <w:rPr>
                <w:rFonts w:ascii="Noto Sans" w:eastAsia="Yu Mincho" w:hAnsi="Noto Sans" w:cs="Noto Sans"/>
                <w:sz w:val="16"/>
                <w:szCs w:val="16"/>
                <w:lang w:val="es-ES"/>
              </w:rPr>
              <w:t>Insitutuo</w:t>
            </w:r>
            <w:proofErr w:type="spellEnd"/>
          </w:p>
        </w:tc>
        <w:tc>
          <w:tcPr>
            <w:tcW w:w="606" w:type="pct"/>
            <w:gridSpan w:val="2"/>
            <w:vAlign w:val="center"/>
          </w:tcPr>
          <w:p w14:paraId="5C24EA4A" w14:textId="77777777" w:rsidR="00781AC7" w:rsidRPr="00781AC7" w:rsidRDefault="00781AC7" w:rsidP="00781AC7">
            <w:pPr>
              <w:tabs>
                <w:tab w:val="left" w:pos="-284"/>
                <w:tab w:val="left" w:pos="9498"/>
              </w:tabs>
              <w:contextualSpacing/>
              <w:jc w:val="both"/>
              <w:rPr>
                <w:rFonts w:ascii="Noto Sans" w:eastAsia="Yu Mincho" w:hAnsi="Noto Sans" w:cs="Noto Sans"/>
                <w:sz w:val="16"/>
                <w:szCs w:val="16"/>
                <w:lang w:val="es-ES"/>
              </w:rPr>
            </w:pPr>
            <w:r w:rsidRPr="00781AC7">
              <w:rPr>
                <w:rFonts w:ascii="Noto Sans" w:eastAsia="Yu Mincho" w:hAnsi="Noto Sans" w:cs="Noto Sans"/>
                <w:bCs/>
                <w:sz w:val="16"/>
                <w:szCs w:val="16"/>
                <w:lang w:val="es-ES"/>
              </w:rPr>
              <w:t xml:space="preserve">10% </w:t>
            </w:r>
            <w:r w:rsidRPr="00781AC7">
              <w:rPr>
                <w:rFonts w:ascii="Noto Sans" w:eastAsia="Yu Mincho" w:hAnsi="Noto Sans" w:cs="Noto Sans"/>
                <w:sz w:val="16"/>
                <w:szCs w:val="16"/>
                <w:lang w:val="es-ES"/>
              </w:rPr>
              <w:t>sobre el del consumo del  primer mes de vigencia del contrato de la Unidad Médica Hospitalaria donde se presentó el incumplimiento.</w:t>
            </w:r>
          </w:p>
        </w:tc>
        <w:tc>
          <w:tcPr>
            <w:tcW w:w="841" w:type="pct"/>
            <w:vAlign w:val="center"/>
          </w:tcPr>
          <w:p w14:paraId="0F3CFAAB" w14:textId="77777777" w:rsidR="00781AC7" w:rsidRPr="00781AC7" w:rsidRDefault="00781AC7" w:rsidP="00781AC7">
            <w:pPr>
              <w:jc w:val="both"/>
              <w:rPr>
                <w:rFonts w:ascii="Noto Sans" w:eastAsia="Yu Mincho" w:hAnsi="Noto Sans" w:cs="Noto Sans"/>
                <w:i/>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3169272C"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Calibri" w:hAnsi="Noto Sans" w:cs="Noto Sans"/>
                <w:sz w:val="16"/>
                <w:szCs w:val="16"/>
                <w:lang w:val="es-ES"/>
              </w:rPr>
              <w:t>Director de la Unidad y/o Persona designada por el Director de la unidad hospitalaria, como responsable del programa.</w:t>
            </w:r>
          </w:p>
        </w:tc>
        <w:tc>
          <w:tcPr>
            <w:tcW w:w="675" w:type="pct"/>
            <w:vAlign w:val="center"/>
          </w:tcPr>
          <w:p w14:paraId="2A108D8A"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r w:rsidR="00781AC7" w:rsidRPr="00781AC7" w14:paraId="46C8A89C" w14:textId="77777777" w:rsidTr="00781AC7">
        <w:trPr>
          <w:trHeight w:val="57"/>
          <w:jc w:val="center"/>
        </w:trPr>
        <w:tc>
          <w:tcPr>
            <w:tcW w:w="807" w:type="pct"/>
            <w:vAlign w:val="center"/>
          </w:tcPr>
          <w:p w14:paraId="60F813D8"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Cuando el Licitante adjudicado no lleve a cabo la presentación de la técnica quirúrgica de conformidad a la fecha establecida con la Unidad Hospitalaria </w:t>
            </w:r>
          </w:p>
        </w:tc>
        <w:tc>
          <w:tcPr>
            <w:tcW w:w="662" w:type="pct"/>
            <w:vAlign w:val="center"/>
          </w:tcPr>
          <w:p w14:paraId="281E3A5C"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A más tardar 20 días naturales posteriores a la fecha del fallo. </w:t>
            </w:r>
          </w:p>
        </w:tc>
        <w:tc>
          <w:tcPr>
            <w:tcW w:w="606" w:type="pct"/>
            <w:vAlign w:val="center"/>
          </w:tcPr>
          <w:p w14:paraId="2AB19CB0"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Por no realizar la presentación quirúrgica de los sistemas adjudicados. </w:t>
            </w:r>
          </w:p>
        </w:tc>
        <w:tc>
          <w:tcPr>
            <w:tcW w:w="606" w:type="pct"/>
            <w:gridSpan w:val="2"/>
            <w:vAlign w:val="center"/>
          </w:tcPr>
          <w:p w14:paraId="7AD4C76D" w14:textId="77777777" w:rsidR="00781AC7" w:rsidRPr="00781AC7" w:rsidRDefault="00781AC7" w:rsidP="00781AC7">
            <w:pPr>
              <w:tabs>
                <w:tab w:val="left" w:pos="-284"/>
                <w:tab w:val="left" w:pos="9498"/>
              </w:tabs>
              <w:contextualSpacing/>
              <w:jc w:val="both"/>
              <w:rPr>
                <w:rFonts w:ascii="Noto Sans" w:eastAsia="Yu Mincho" w:hAnsi="Noto Sans" w:cs="Noto Sans"/>
                <w:bCs/>
                <w:sz w:val="16"/>
                <w:szCs w:val="16"/>
                <w:lang w:val="es-ES"/>
              </w:rPr>
            </w:pPr>
            <w:r w:rsidRPr="00781AC7">
              <w:rPr>
                <w:rFonts w:ascii="Noto Sans" w:eastAsia="Yu Mincho" w:hAnsi="Noto Sans" w:cs="Noto Sans"/>
                <w:bCs/>
                <w:sz w:val="16"/>
                <w:szCs w:val="16"/>
                <w:lang w:val="es-ES"/>
              </w:rPr>
              <w:t xml:space="preserve">10% </w:t>
            </w:r>
            <w:r w:rsidRPr="00781AC7">
              <w:rPr>
                <w:rFonts w:ascii="Noto Sans" w:eastAsia="Yu Mincho" w:hAnsi="Noto Sans" w:cs="Noto Sans"/>
                <w:sz w:val="16"/>
                <w:szCs w:val="16"/>
                <w:lang w:val="es-ES"/>
              </w:rPr>
              <w:t>sobre el del consumo del  primer mes de vigencia del contrato.</w:t>
            </w:r>
          </w:p>
        </w:tc>
        <w:tc>
          <w:tcPr>
            <w:tcW w:w="841" w:type="pct"/>
            <w:vAlign w:val="center"/>
          </w:tcPr>
          <w:p w14:paraId="4FF3A957" w14:textId="77777777" w:rsidR="00781AC7" w:rsidRPr="00781AC7" w:rsidRDefault="00781AC7" w:rsidP="00781AC7">
            <w:pPr>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51B45B7A" w14:textId="77777777" w:rsidR="00781AC7" w:rsidRPr="00781AC7" w:rsidRDefault="00781AC7" w:rsidP="00781AC7">
            <w:pPr>
              <w:tabs>
                <w:tab w:val="left" w:pos="-284"/>
                <w:tab w:val="left" w:pos="9498"/>
              </w:tabs>
              <w:contextualSpacing/>
              <w:jc w:val="center"/>
              <w:rPr>
                <w:rFonts w:ascii="Noto Sans" w:eastAsia="Calibri" w:hAnsi="Noto Sans" w:cs="Noto Sans"/>
                <w:sz w:val="16"/>
                <w:szCs w:val="16"/>
                <w:lang w:val="es-ES"/>
              </w:rPr>
            </w:pPr>
            <w:r w:rsidRPr="00781AC7">
              <w:rPr>
                <w:rFonts w:ascii="Noto Sans" w:eastAsia="Calibri" w:hAnsi="Noto Sans" w:cs="Noto Sans"/>
                <w:sz w:val="16"/>
                <w:szCs w:val="16"/>
                <w:lang w:val="es-ES"/>
              </w:rPr>
              <w:t>Director de la Unidad y/o Persona designada por el Director de la unidad hospitalaria, como responsable del programa.</w:t>
            </w:r>
          </w:p>
        </w:tc>
        <w:tc>
          <w:tcPr>
            <w:tcW w:w="675" w:type="pct"/>
            <w:vAlign w:val="center"/>
          </w:tcPr>
          <w:p w14:paraId="0F262E3E"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r w:rsidR="00781AC7" w:rsidRPr="00781AC7" w14:paraId="49BA88CF" w14:textId="77777777" w:rsidTr="00781AC7">
        <w:trPr>
          <w:trHeight w:val="57"/>
          <w:jc w:val="center"/>
        </w:trPr>
        <w:tc>
          <w:tcPr>
            <w:tcW w:w="807" w:type="pct"/>
            <w:vAlign w:val="center"/>
          </w:tcPr>
          <w:p w14:paraId="1AF94955" w14:textId="77777777" w:rsidR="00781AC7" w:rsidRPr="00781AC7" w:rsidRDefault="00781AC7" w:rsidP="00781AC7">
            <w:pPr>
              <w:contextualSpacing/>
              <w:jc w:val="both"/>
              <w:rPr>
                <w:rFonts w:ascii="Noto Sans" w:eastAsia="Calibri" w:hAnsi="Noto Sans" w:cs="Noto Sans"/>
                <w:color w:val="000000"/>
                <w:sz w:val="16"/>
                <w:szCs w:val="16"/>
                <w:lang w:val="es-ES"/>
              </w:rPr>
            </w:pPr>
            <w:r w:rsidRPr="00781AC7">
              <w:rPr>
                <w:rFonts w:ascii="Noto Sans" w:eastAsia="Yu Mincho" w:hAnsi="Noto Sans" w:cs="Noto Sans"/>
                <w:sz w:val="16"/>
                <w:szCs w:val="16"/>
                <w:lang w:val="es-ES"/>
              </w:rPr>
              <w:t xml:space="preserve">Cuando el Licitante adjudicado no entregue copia de las constancias de haber brindado las presentaciones de las técnicas quirúrgicas en cada una de las Unidades Hospitalarias </w:t>
            </w:r>
          </w:p>
          <w:p w14:paraId="687F017E" w14:textId="77777777" w:rsidR="00781AC7" w:rsidRPr="00781AC7" w:rsidRDefault="00781AC7" w:rsidP="00781AC7">
            <w:pPr>
              <w:tabs>
                <w:tab w:val="num" w:pos="0"/>
                <w:tab w:val="left" w:pos="9915"/>
              </w:tabs>
              <w:ind w:right="-8"/>
              <w:jc w:val="both"/>
              <w:rPr>
                <w:rFonts w:ascii="Noto Sans" w:eastAsia="Calibri" w:hAnsi="Noto Sans" w:cs="Noto Sans"/>
                <w:color w:val="000000"/>
                <w:sz w:val="16"/>
                <w:szCs w:val="16"/>
                <w:lang w:val="es-ES"/>
              </w:rPr>
            </w:pPr>
            <w:r w:rsidRPr="00781AC7">
              <w:rPr>
                <w:rFonts w:ascii="Noto Sans" w:eastAsia="Calibri" w:hAnsi="Noto Sans" w:cs="Noto Sans"/>
                <w:color w:val="000000"/>
                <w:sz w:val="16"/>
                <w:szCs w:val="16"/>
                <w:lang w:val="es-ES"/>
              </w:rPr>
              <w:t xml:space="preserve">a la Coordinación de Prevención y Atención a la Salud </w:t>
            </w:r>
          </w:p>
          <w:p w14:paraId="6B6920C7" w14:textId="77777777" w:rsidR="00781AC7" w:rsidRPr="00781AC7" w:rsidRDefault="00781AC7" w:rsidP="00781AC7">
            <w:pPr>
              <w:contextualSpacing/>
              <w:jc w:val="both"/>
              <w:rPr>
                <w:rFonts w:ascii="Noto Sans" w:eastAsia="Yu Mincho" w:hAnsi="Noto Sans" w:cs="Noto Sans"/>
                <w:sz w:val="16"/>
                <w:szCs w:val="16"/>
                <w:lang w:val="es-ES"/>
              </w:rPr>
            </w:pPr>
          </w:p>
        </w:tc>
        <w:tc>
          <w:tcPr>
            <w:tcW w:w="662" w:type="pct"/>
            <w:vAlign w:val="center"/>
          </w:tcPr>
          <w:p w14:paraId="3B1B629C"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Dentro de los primeros 30 días naturales posteriores al fallo</w:t>
            </w:r>
          </w:p>
        </w:tc>
        <w:tc>
          <w:tcPr>
            <w:tcW w:w="606" w:type="pct"/>
            <w:vAlign w:val="center"/>
          </w:tcPr>
          <w:p w14:paraId="24A2DF4D"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Por la no entrega de la copia de la constancia</w:t>
            </w:r>
          </w:p>
        </w:tc>
        <w:tc>
          <w:tcPr>
            <w:tcW w:w="606" w:type="pct"/>
            <w:gridSpan w:val="2"/>
            <w:vAlign w:val="center"/>
          </w:tcPr>
          <w:p w14:paraId="175D64A4" w14:textId="77777777" w:rsidR="00781AC7" w:rsidRPr="00781AC7" w:rsidRDefault="00781AC7" w:rsidP="00781AC7">
            <w:pPr>
              <w:tabs>
                <w:tab w:val="left" w:pos="-284"/>
                <w:tab w:val="left" w:pos="9498"/>
              </w:tabs>
              <w:contextualSpacing/>
              <w:jc w:val="both"/>
              <w:rPr>
                <w:rFonts w:ascii="Noto Sans" w:eastAsia="Yu Mincho" w:hAnsi="Noto Sans" w:cs="Noto Sans"/>
                <w:bCs/>
                <w:sz w:val="16"/>
                <w:szCs w:val="16"/>
                <w:lang w:val="es-ES"/>
              </w:rPr>
            </w:pPr>
            <w:r w:rsidRPr="00781AC7">
              <w:rPr>
                <w:rFonts w:ascii="Noto Sans" w:eastAsia="Yu Mincho" w:hAnsi="Noto Sans" w:cs="Noto Sans"/>
                <w:bCs/>
                <w:sz w:val="16"/>
                <w:szCs w:val="16"/>
                <w:lang w:val="es-ES"/>
              </w:rPr>
              <w:t xml:space="preserve">10% </w:t>
            </w:r>
            <w:r w:rsidRPr="00781AC7">
              <w:rPr>
                <w:rFonts w:ascii="Noto Sans" w:eastAsia="Yu Mincho" w:hAnsi="Noto Sans" w:cs="Noto Sans"/>
                <w:sz w:val="16"/>
                <w:szCs w:val="16"/>
                <w:lang w:val="es-ES"/>
              </w:rPr>
              <w:t>sobre el del consumo del  primer mes de vigencia del contrato.</w:t>
            </w:r>
          </w:p>
        </w:tc>
        <w:tc>
          <w:tcPr>
            <w:tcW w:w="841" w:type="pct"/>
            <w:vAlign w:val="center"/>
          </w:tcPr>
          <w:p w14:paraId="74EAAEFB" w14:textId="77777777" w:rsidR="00781AC7" w:rsidRPr="00781AC7" w:rsidRDefault="00781AC7" w:rsidP="00781AC7">
            <w:pPr>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6A47D75B" w14:textId="77777777" w:rsidR="00781AC7" w:rsidRPr="00781AC7" w:rsidRDefault="00781AC7" w:rsidP="00781AC7">
            <w:pPr>
              <w:tabs>
                <w:tab w:val="left" w:pos="-284"/>
                <w:tab w:val="left" w:pos="9498"/>
              </w:tabs>
              <w:contextualSpacing/>
              <w:jc w:val="center"/>
              <w:rPr>
                <w:rFonts w:ascii="Noto Sans" w:eastAsia="Calibri" w:hAnsi="Noto Sans" w:cs="Noto Sans"/>
                <w:sz w:val="16"/>
                <w:szCs w:val="16"/>
                <w:lang w:val="es-ES"/>
              </w:rPr>
            </w:pPr>
            <w:r w:rsidRPr="00781AC7">
              <w:rPr>
                <w:rFonts w:ascii="Noto Sans" w:eastAsia="Calibri" w:hAnsi="Noto Sans" w:cs="Noto Sans"/>
                <w:sz w:val="16"/>
                <w:szCs w:val="16"/>
                <w:lang w:val="es-ES"/>
              </w:rPr>
              <w:t>Director de la Unidad y/o Persona designada por el Director de la unidad hospitalaria, como responsable del programa.</w:t>
            </w:r>
          </w:p>
        </w:tc>
        <w:tc>
          <w:tcPr>
            <w:tcW w:w="675" w:type="pct"/>
            <w:vAlign w:val="center"/>
          </w:tcPr>
          <w:p w14:paraId="611DA7C8"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r w:rsidR="00781AC7" w:rsidRPr="00781AC7" w14:paraId="5A0B9F79" w14:textId="77777777" w:rsidTr="00781AC7">
        <w:trPr>
          <w:trHeight w:val="57"/>
          <w:jc w:val="center"/>
        </w:trPr>
        <w:tc>
          <w:tcPr>
            <w:tcW w:w="807" w:type="pct"/>
            <w:vAlign w:val="center"/>
          </w:tcPr>
          <w:p w14:paraId="141F4F49"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Cuando el Licitante adjudicado no entregue los sets de accesorios </w:t>
            </w:r>
            <w:r w:rsidRPr="00781AC7">
              <w:rPr>
                <w:rFonts w:ascii="Noto Sans" w:eastAsia="Yu Mincho" w:hAnsi="Noto Sans" w:cs="Noto Sans"/>
                <w:sz w:val="16"/>
                <w:szCs w:val="16"/>
                <w:lang w:val="es-ES"/>
              </w:rPr>
              <w:lastRenderedPageBreak/>
              <w:t>necesarios para la colocación de las claves adjudicadas de las partida 01</w:t>
            </w:r>
          </w:p>
        </w:tc>
        <w:tc>
          <w:tcPr>
            <w:tcW w:w="662" w:type="pct"/>
            <w:vAlign w:val="center"/>
          </w:tcPr>
          <w:p w14:paraId="10314E15"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lastRenderedPageBreak/>
              <w:t>Dentro de los 10 días naturales posteriores a la fecha del fallo.</w:t>
            </w:r>
          </w:p>
        </w:tc>
        <w:tc>
          <w:tcPr>
            <w:tcW w:w="606" w:type="pct"/>
            <w:vAlign w:val="center"/>
          </w:tcPr>
          <w:p w14:paraId="4E8D35B3" w14:textId="77777777" w:rsidR="00781AC7" w:rsidRPr="00781AC7" w:rsidRDefault="00781AC7" w:rsidP="00781AC7">
            <w:pPr>
              <w:rPr>
                <w:rFonts w:ascii="Noto Sans" w:eastAsia="Yu Mincho" w:hAnsi="Noto Sans" w:cs="Noto Sans"/>
                <w:sz w:val="16"/>
                <w:szCs w:val="16"/>
                <w:lang w:val="es-ES"/>
              </w:rPr>
            </w:pPr>
          </w:p>
          <w:p w14:paraId="1A51E51A"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Por cada día de atraso en la entrega</w:t>
            </w:r>
          </w:p>
        </w:tc>
        <w:tc>
          <w:tcPr>
            <w:tcW w:w="602" w:type="pct"/>
            <w:vAlign w:val="center"/>
          </w:tcPr>
          <w:p w14:paraId="52CEDE73" w14:textId="77777777" w:rsidR="00781AC7" w:rsidRPr="00781AC7" w:rsidRDefault="00781AC7" w:rsidP="00781AC7">
            <w:pPr>
              <w:tabs>
                <w:tab w:val="left" w:pos="-284"/>
                <w:tab w:val="left" w:pos="9498"/>
              </w:tabs>
              <w:contextualSpacing/>
              <w:jc w:val="both"/>
              <w:rPr>
                <w:rFonts w:ascii="Noto Sans" w:eastAsia="Yu Mincho" w:hAnsi="Noto Sans" w:cs="Noto Sans"/>
                <w:bCs/>
                <w:sz w:val="16"/>
                <w:szCs w:val="16"/>
                <w:lang w:val="es-ES"/>
              </w:rPr>
            </w:pPr>
            <w:r w:rsidRPr="00781AC7">
              <w:rPr>
                <w:rFonts w:ascii="Noto Sans" w:eastAsia="Yu Mincho" w:hAnsi="Noto Sans" w:cs="Noto Sans"/>
                <w:bCs/>
                <w:sz w:val="16"/>
                <w:szCs w:val="16"/>
                <w:lang w:val="es-ES"/>
              </w:rPr>
              <w:t xml:space="preserve">2.5% </w:t>
            </w:r>
            <w:r w:rsidRPr="00781AC7">
              <w:rPr>
                <w:rFonts w:ascii="Noto Sans" w:eastAsia="Yu Mincho" w:hAnsi="Noto Sans" w:cs="Noto Sans"/>
                <w:sz w:val="16"/>
                <w:szCs w:val="16"/>
                <w:lang w:val="es-ES"/>
              </w:rPr>
              <w:t>sobre el valor de las claves correspondien</w:t>
            </w:r>
            <w:r w:rsidRPr="00781AC7">
              <w:rPr>
                <w:rFonts w:ascii="Noto Sans" w:eastAsia="Yu Mincho" w:hAnsi="Noto Sans" w:cs="Noto Sans"/>
                <w:sz w:val="16"/>
                <w:szCs w:val="16"/>
                <w:lang w:val="es-ES"/>
              </w:rPr>
              <w:lastRenderedPageBreak/>
              <w:t xml:space="preserve">tes a la dotación inicial. </w:t>
            </w:r>
          </w:p>
        </w:tc>
        <w:tc>
          <w:tcPr>
            <w:tcW w:w="846" w:type="pct"/>
            <w:gridSpan w:val="2"/>
            <w:vAlign w:val="center"/>
          </w:tcPr>
          <w:p w14:paraId="6538D0F8" w14:textId="77777777" w:rsidR="00781AC7" w:rsidRPr="00781AC7" w:rsidRDefault="00781AC7" w:rsidP="00781AC7">
            <w:pPr>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lastRenderedPageBreak/>
              <w:t xml:space="preserve">El límite de la deducción será de hasta el 10% del monto máximo del </w:t>
            </w:r>
            <w:r w:rsidRPr="00781AC7">
              <w:rPr>
                <w:rFonts w:ascii="Noto Sans" w:eastAsia="Yu Mincho" w:hAnsi="Noto Sans" w:cs="Noto Sans"/>
                <w:sz w:val="16"/>
                <w:szCs w:val="16"/>
                <w:lang w:val="es-ES"/>
              </w:rPr>
              <w:lastRenderedPageBreak/>
              <w:t>contrato</w:t>
            </w:r>
          </w:p>
        </w:tc>
        <w:tc>
          <w:tcPr>
            <w:tcW w:w="802" w:type="pct"/>
            <w:vAlign w:val="center"/>
          </w:tcPr>
          <w:p w14:paraId="4FB5A936" w14:textId="77777777" w:rsidR="00781AC7" w:rsidRPr="00781AC7" w:rsidRDefault="00781AC7" w:rsidP="00781AC7">
            <w:pPr>
              <w:tabs>
                <w:tab w:val="left" w:pos="-284"/>
                <w:tab w:val="left" w:pos="9498"/>
              </w:tabs>
              <w:contextualSpacing/>
              <w:jc w:val="center"/>
              <w:rPr>
                <w:rFonts w:ascii="Noto Sans" w:eastAsia="Calibri" w:hAnsi="Noto Sans" w:cs="Noto Sans"/>
                <w:sz w:val="16"/>
                <w:szCs w:val="16"/>
                <w:lang w:val="es-ES"/>
              </w:rPr>
            </w:pPr>
            <w:r w:rsidRPr="00781AC7">
              <w:rPr>
                <w:rFonts w:ascii="Noto Sans" w:eastAsia="Calibri" w:hAnsi="Noto Sans" w:cs="Noto Sans"/>
                <w:sz w:val="16"/>
                <w:szCs w:val="16"/>
                <w:lang w:val="es-ES"/>
              </w:rPr>
              <w:lastRenderedPageBreak/>
              <w:t xml:space="preserve">Director de la Unidad y/o Persona designada por el Director de la </w:t>
            </w:r>
            <w:r w:rsidRPr="00781AC7">
              <w:rPr>
                <w:rFonts w:ascii="Noto Sans" w:eastAsia="Calibri" w:hAnsi="Noto Sans" w:cs="Noto Sans"/>
                <w:sz w:val="16"/>
                <w:szCs w:val="16"/>
                <w:lang w:val="es-ES"/>
              </w:rPr>
              <w:lastRenderedPageBreak/>
              <w:t>unidad hospitalaria, como responsable del programa.</w:t>
            </w:r>
            <w:r w:rsidRPr="00781AC7">
              <w:rPr>
                <w:rFonts w:ascii="Noto Sans" w:eastAsia="Yu Mincho" w:hAnsi="Noto Sans" w:cs="Noto Sans"/>
                <w:sz w:val="16"/>
                <w:szCs w:val="16"/>
                <w:lang w:val="es-ES"/>
              </w:rPr>
              <w:t xml:space="preserve"> </w:t>
            </w:r>
          </w:p>
        </w:tc>
        <w:tc>
          <w:tcPr>
            <w:tcW w:w="675" w:type="pct"/>
            <w:vAlign w:val="center"/>
          </w:tcPr>
          <w:p w14:paraId="072964C5"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lastRenderedPageBreak/>
              <w:t>Administrador del contrato</w:t>
            </w:r>
          </w:p>
        </w:tc>
      </w:tr>
      <w:tr w:rsidR="00781AC7" w:rsidRPr="00781AC7" w14:paraId="408327B4" w14:textId="77777777" w:rsidTr="00781AC7">
        <w:trPr>
          <w:trHeight w:val="57"/>
          <w:jc w:val="center"/>
        </w:trPr>
        <w:tc>
          <w:tcPr>
            <w:tcW w:w="807" w:type="pct"/>
            <w:vAlign w:val="center"/>
          </w:tcPr>
          <w:p w14:paraId="0AF1D0DB"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lastRenderedPageBreak/>
              <w:t xml:space="preserve">Cuando el Licitante adjudicado de las partidas que incluyen los sistemas de clavos centro medulares, sistemas dinámicos de cadera, prótesis totales de rodilla, prótesis totales cadera, prótesis parciales de cadera, </w:t>
            </w:r>
            <w:proofErr w:type="spellStart"/>
            <w:r w:rsidRPr="00781AC7">
              <w:rPr>
                <w:rFonts w:ascii="Noto Sans" w:eastAsia="Yu Mincho" w:hAnsi="Noto Sans" w:cs="Noto Sans"/>
                <w:sz w:val="16"/>
                <w:szCs w:val="16"/>
                <w:lang w:val="es-ES"/>
              </w:rPr>
              <w:t>maxilo</w:t>
            </w:r>
            <w:proofErr w:type="spellEnd"/>
            <w:r w:rsidRPr="00781AC7">
              <w:rPr>
                <w:rFonts w:ascii="Noto Sans" w:eastAsia="Yu Mincho" w:hAnsi="Noto Sans" w:cs="Noto Sans"/>
                <w:sz w:val="16"/>
                <w:szCs w:val="16"/>
                <w:lang w:val="es-ES"/>
              </w:rPr>
              <w:t>, sistema de fijación de columna dorsal y lumbar, no entregue los sets de accesorios necesarios para la colocación de las claves adjudicadas.</w:t>
            </w:r>
          </w:p>
        </w:tc>
        <w:tc>
          <w:tcPr>
            <w:tcW w:w="662" w:type="pct"/>
            <w:vAlign w:val="center"/>
          </w:tcPr>
          <w:p w14:paraId="79E62A9C"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En un plazo no menor a 24 horas de anticipación a la fecha y hora establecida para la cirugía.</w:t>
            </w:r>
          </w:p>
          <w:p w14:paraId="0DFDA6B3" w14:textId="77777777" w:rsidR="00781AC7" w:rsidRPr="00781AC7" w:rsidRDefault="00781AC7" w:rsidP="00781AC7">
            <w:pPr>
              <w:contextualSpacing/>
              <w:jc w:val="both"/>
              <w:rPr>
                <w:rFonts w:ascii="Noto Sans" w:eastAsia="Yu Mincho" w:hAnsi="Noto Sans" w:cs="Noto Sans"/>
                <w:sz w:val="16"/>
                <w:szCs w:val="16"/>
                <w:lang w:val="es-ES"/>
              </w:rPr>
            </w:pPr>
          </w:p>
        </w:tc>
        <w:tc>
          <w:tcPr>
            <w:tcW w:w="606" w:type="pct"/>
            <w:vAlign w:val="center"/>
          </w:tcPr>
          <w:p w14:paraId="56F0D69A"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Por cada hora de atraso en la entrega. </w:t>
            </w:r>
          </w:p>
        </w:tc>
        <w:tc>
          <w:tcPr>
            <w:tcW w:w="602" w:type="pct"/>
            <w:vAlign w:val="center"/>
          </w:tcPr>
          <w:p w14:paraId="7065A6E9" w14:textId="77777777" w:rsidR="00781AC7" w:rsidRPr="00781AC7" w:rsidRDefault="00781AC7" w:rsidP="00781AC7">
            <w:pPr>
              <w:tabs>
                <w:tab w:val="left" w:pos="-284"/>
                <w:tab w:val="left" w:pos="9498"/>
              </w:tabs>
              <w:contextualSpacing/>
              <w:jc w:val="both"/>
              <w:rPr>
                <w:rFonts w:ascii="Noto Sans" w:eastAsia="Yu Mincho" w:hAnsi="Noto Sans" w:cs="Noto Sans"/>
                <w:bCs/>
                <w:sz w:val="16"/>
                <w:szCs w:val="16"/>
                <w:lang w:val="es-ES"/>
              </w:rPr>
            </w:pPr>
            <w:r w:rsidRPr="00781AC7">
              <w:rPr>
                <w:rFonts w:ascii="Noto Sans" w:eastAsia="Yu Mincho" w:hAnsi="Noto Sans" w:cs="Noto Sans"/>
                <w:bCs/>
                <w:sz w:val="16"/>
                <w:szCs w:val="16"/>
                <w:lang w:val="es-ES"/>
              </w:rPr>
              <w:t xml:space="preserve">2.5% </w:t>
            </w:r>
            <w:r w:rsidRPr="00781AC7">
              <w:rPr>
                <w:rFonts w:ascii="Noto Sans" w:eastAsia="Yu Mincho" w:hAnsi="Noto Sans" w:cs="Noto Sans"/>
                <w:sz w:val="16"/>
                <w:szCs w:val="16"/>
                <w:lang w:val="es-ES"/>
              </w:rPr>
              <w:t xml:space="preserve">sobre el valor de las claves solicitas para la cirugía. </w:t>
            </w:r>
          </w:p>
        </w:tc>
        <w:tc>
          <w:tcPr>
            <w:tcW w:w="846" w:type="pct"/>
            <w:gridSpan w:val="2"/>
            <w:vAlign w:val="center"/>
          </w:tcPr>
          <w:p w14:paraId="06C1381A" w14:textId="77777777" w:rsidR="00781AC7" w:rsidRPr="00781AC7" w:rsidRDefault="00781AC7" w:rsidP="00781AC7">
            <w:pPr>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3D91EFDF" w14:textId="77777777" w:rsidR="00781AC7" w:rsidRPr="00781AC7" w:rsidRDefault="00781AC7" w:rsidP="00781AC7">
            <w:pPr>
              <w:tabs>
                <w:tab w:val="left" w:pos="-284"/>
                <w:tab w:val="left" w:pos="9498"/>
              </w:tabs>
              <w:contextualSpacing/>
              <w:jc w:val="center"/>
              <w:rPr>
                <w:rFonts w:ascii="Noto Sans" w:eastAsia="Calibri" w:hAnsi="Noto Sans" w:cs="Noto Sans"/>
                <w:sz w:val="16"/>
                <w:szCs w:val="16"/>
                <w:lang w:val="es-ES"/>
              </w:rPr>
            </w:pPr>
            <w:r w:rsidRPr="00781AC7">
              <w:rPr>
                <w:rFonts w:ascii="Noto Sans" w:eastAsia="Calibri" w:hAnsi="Noto Sans" w:cs="Noto Sans"/>
                <w:sz w:val="16"/>
                <w:szCs w:val="16"/>
                <w:lang w:val="es-ES"/>
              </w:rPr>
              <w:t>Director de la Unidad y/o Persona designada por el Director de la unidad hospitalaria, como responsable del programa.</w:t>
            </w:r>
            <w:r w:rsidRPr="00781AC7">
              <w:rPr>
                <w:rFonts w:ascii="Noto Sans" w:eastAsia="Yu Mincho" w:hAnsi="Noto Sans" w:cs="Noto Sans"/>
                <w:sz w:val="16"/>
                <w:szCs w:val="16"/>
                <w:lang w:val="es-ES"/>
              </w:rPr>
              <w:t xml:space="preserve"> </w:t>
            </w:r>
          </w:p>
        </w:tc>
        <w:tc>
          <w:tcPr>
            <w:tcW w:w="675" w:type="pct"/>
            <w:vAlign w:val="center"/>
          </w:tcPr>
          <w:p w14:paraId="22AC2138"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r w:rsidR="00781AC7" w:rsidRPr="00781AC7" w14:paraId="3A035F33" w14:textId="77777777" w:rsidTr="00781AC7">
        <w:trPr>
          <w:trHeight w:val="57"/>
          <w:jc w:val="center"/>
        </w:trPr>
        <w:tc>
          <w:tcPr>
            <w:tcW w:w="807" w:type="pct"/>
            <w:vAlign w:val="center"/>
          </w:tcPr>
          <w:p w14:paraId="0296ED60"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Cuando el Licitante adjudicado no entregue y envíe el reporte mensual de consumo de material de osteosíntesis y </w:t>
            </w:r>
            <w:proofErr w:type="spellStart"/>
            <w:r w:rsidRPr="00781AC7">
              <w:rPr>
                <w:rFonts w:ascii="Noto Sans" w:eastAsia="Yu Mincho" w:hAnsi="Noto Sans" w:cs="Noto Sans"/>
                <w:sz w:val="16"/>
                <w:szCs w:val="16"/>
                <w:lang w:val="es-ES"/>
              </w:rPr>
              <w:t>endoprotesis</w:t>
            </w:r>
            <w:proofErr w:type="spellEnd"/>
            <w:r w:rsidRPr="00781AC7">
              <w:rPr>
                <w:rFonts w:ascii="Noto Sans" w:eastAsia="Yu Mincho" w:hAnsi="Noto Sans" w:cs="Noto Sans"/>
                <w:sz w:val="16"/>
                <w:szCs w:val="16"/>
                <w:lang w:val="es-ES"/>
              </w:rPr>
              <w:t xml:space="preserve"> al Director, Jefe de Servicio, Administrador de Cada Unidad De conformidad al anexo número 13 (trece)</w:t>
            </w:r>
          </w:p>
        </w:tc>
        <w:tc>
          <w:tcPr>
            <w:tcW w:w="662" w:type="pct"/>
            <w:vAlign w:val="center"/>
          </w:tcPr>
          <w:p w14:paraId="731D2C33"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Del día 26 al día 30 de cada mes.</w:t>
            </w:r>
          </w:p>
        </w:tc>
        <w:tc>
          <w:tcPr>
            <w:tcW w:w="606" w:type="pct"/>
            <w:vAlign w:val="center"/>
          </w:tcPr>
          <w:p w14:paraId="4135A6CD"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Por la no entrega del reporte dentro del periodo del día 26 al día 30 de cada mes.</w:t>
            </w:r>
          </w:p>
        </w:tc>
        <w:tc>
          <w:tcPr>
            <w:tcW w:w="606" w:type="pct"/>
            <w:gridSpan w:val="2"/>
            <w:vAlign w:val="center"/>
          </w:tcPr>
          <w:p w14:paraId="424CE435" w14:textId="77777777" w:rsidR="00781AC7" w:rsidRPr="00781AC7" w:rsidRDefault="00781AC7" w:rsidP="00781AC7">
            <w:pPr>
              <w:tabs>
                <w:tab w:val="left" w:pos="-284"/>
                <w:tab w:val="left" w:pos="9498"/>
              </w:tabs>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2.5% sobre el valor total del consumo mensual en el cual ocurrió la incidencia. </w:t>
            </w:r>
          </w:p>
        </w:tc>
        <w:tc>
          <w:tcPr>
            <w:tcW w:w="841" w:type="pct"/>
            <w:vAlign w:val="center"/>
          </w:tcPr>
          <w:p w14:paraId="1ADBA803" w14:textId="77777777" w:rsidR="00781AC7" w:rsidRPr="00781AC7" w:rsidRDefault="00781AC7" w:rsidP="00781AC7">
            <w:pPr>
              <w:jc w:val="both"/>
              <w:rPr>
                <w:rFonts w:ascii="Noto Sans" w:eastAsia="Yu Mincho" w:hAnsi="Noto Sans" w:cs="Noto Sans"/>
                <w:i/>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77C93DFF"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Calibri" w:hAnsi="Noto Sans" w:cs="Noto Sans"/>
                <w:sz w:val="16"/>
                <w:szCs w:val="16"/>
                <w:lang w:val="es-ES"/>
              </w:rPr>
              <w:t>Director, Jefe de servicio  y Administrador de la Unidad Hospitalaria.</w:t>
            </w:r>
          </w:p>
        </w:tc>
        <w:tc>
          <w:tcPr>
            <w:tcW w:w="675" w:type="pct"/>
            <w:vAlign w:val="center"/>
          </w:tcPr>
          <w:p w14:paraId="7E5C67B4"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r w:rsidR="00781AC7" w:rsidRPr="00781AC7" w14:paraId="18D45380" w14:textId="77777777" w:rsidTr="00781AC7">
        <w:trPr>
          <w:trHeight w:val="57"/>
          <w:jc w:val="center"/>
        </w:trPr>
        <w:tc>
          <w:tcPr>
            <w:tcW w:w="807" w:type="pct"/>
            <w:vAlign w:val="center"/>
          </w:tcPr>
          <w:p w14:paraId="2E67F647"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Cuando el Licitante adjudicado no envíe el reporte mensual de consumo de material de osteosíntesis y </w:t>
            </w:r>
            <w:proofErr w:type="spellStart"/>
            <w:r w:rsidRPr="00781AC7">
              <w:rPr>
                <w:rFonts w:ascii="Noto Sans" w:eastAsia="Yu Mincho" w:hAnsi="Noto Sans" w:cs="Noto Sans"/>
                <w:sz w:val="16"/>
                <w:szCs w:val="16"/>
                <w:lang w:val="es-ES"/>
              </w:rPr>
              <w:t>endoprotesis</w:t>
            </w:r>
            <w:proofErr w:type="spellEnd"/>
            <w:r w:rsidRPr="00781AC7">
              <w:rPr>
                <w:rFonts w:ascii="Noto Sans" w:eastAsia="Yu Mincho" w:hAnsi="Noto Sans" w:cs="Noto Sans"/>
                <w:sz w:val="16"/>
                <w:szCs w:val="16"/>
                <w:lang w:val="es-ES"/>
              </w:rPr>
              <w:t xml:space="preserve"> a la Coordinación de prevención y Atención a la Salud, a la Coordinación Auxiliar Operativa Administrativa y al Administrador del contrato, de conformidad al anexo número 13 </w:t>
            </w:r>
            <w:r w:rsidRPr="00781AC7">
              <w:rPr>
                <w:rFonts w:ascii="Noto Sans" w:eastAsia="Yu Mincho" w:hAnsi="Noto Sans" w:cs="Noto Sans"/>
                <w:sz w:val="16"/>
                <w:szCs w:val="16"/>
                <w:lang w:val="es-ES"/>
              </w:rPr>
              <w:lastRenderedPageBreak/>
              <w:t>(trece)</w:t>
            </w:r>
          </w:p>
        </w:tc>
        <w:tc>
          <w:tcPr>
            <w:tcW w:w="662" w:type="pct"/>
            <w:vAlign w:val="center"/>
          </w:tcPr>
          <w:p w14:paraId="655FD7F5" w14:textId="77777777" w:rsidR="00781AC7" w:rsidRPr="00781AC7" w:rsidRDefault="00781AC7" w:rsidP="00781AC7">
            <w:pPr>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lastRenderedPageBreak/>
              <w:t>Del día 26 al día 30 de cada mes.</w:t>
            </w:r>
          </w:p>
        </w:tc>
        <w:tc>
          <w:tcPr>
            <w:tcW w:w="606" w:type="pct"/>
            <w:vAlign w:val="center"/>
          </w:tcPr>
          <w:p w14:paraId="28ECCDDD" w14:textId="77777777" w:rsidR="00781AC7" w:rsidRPr="00781AC7" w:rsidRDefault="00781AC7" w:rsidP="00781AC7">
            <w:pPr>
              <w:tabs>
                <w:tab w:val="left" w:pos="-284"/>
                <w:tab w:val="left" w:pos="0"/>
              </w:tabs>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Por la no entrega del reporte dentro del periodo del  día 26 al día 30 de cada mes. </w:t>
            </w:r>
          </w:p>
        </w:tc>
        <w:tc>
          <w:tcPr>
            <w:tcW w:w="606" w:type="pct"/>
            <w:gridSpan w:val="2"/>
            <w:vAlign w:val="center"/>
          </w:tcPr>
          <w:p w14:paraId="1FA2546E" w14:textId="77777777" w:rsidR="00781AC7" w:rsidRPr="00781AC7" w:rsidRDefault="00781AC7" w:rsidP="00781AC7">
            <w:pPr>
              <w:tabs>
                <w:tab w:val="left" w:pos="-284"/>
                <w:tab w:val="left" w:pos="9498"/>
              </w:tabs>
              <w:contextualSpacing/>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 xml:space="preserve">2.5% sobre el valor total del consumo mensual en el cual ocurrió la incidencia. </w:t>
            </w:r>
          </w:p>
        </w:tc>
        <w:tc>
          <w:tcPr>
            <w:tcW w:w="841" w:type="pct"/>
            <w:vAlign w:val="center"/>
          </w:tcPr>
          <w:p w14:paraId="318DBBD4" w14:textId="77777777" w:rsidR="00781AC7" w:rsidRPr="00781AC7" w:rsidRDefault="00781AC7" w:rsidP="00781AC7">
            <w:pPr>
              <w:jc w:val="both"/>
              <w:rPr>
                <w:rFonts w:ascii="Noto Sans" w:eastAsia="Yu Mincho" w:hAnsi="Noto Sans" w:cs="Noto Sans"/>
                <w:sz w:val="16"/>
                <w:szCs w:val="16"/>
                <w:lang w:val="es-ES"/>
              </w:rPr>
            </w:pPr>
            <w:r w:rsidRPr="00781AC7">
              <w:rPr>
                <w:rFonts w:ascii="Noto Sans" w:eastAsia="Yu Mincho" w:hAnsi="Noto Sans" w:cs="Noto Sans"/>
                <w:sz w:val="16"/>
                <w:szCs w:val="16"/>
                <w:lang w:val="es-ES"/>
              </w:rPr>
              <w:t>El límite de la deducción será de hasta el 10% del monto máximo del contrato</w:t>
            </w:r>
          </w:p>
        </w:tc>
        <w:tc>
          <w:tcPr>
            <w:tcW w:w="802" w:type="pct"/>
            <w:vAlign w:val="center"/>
          </w:tcPr>
          <w:p w14:paraId="256B92E0" w14:textId="77777777" w:rsidR="00781AC7" w:rsidRPr="00781AC7" w:rsidRDefault="00781AC7" w:rsidP="00781AC7">
            <w:pPr>
              <w:tabs>
                <w:tab w:val="left" w:pos="-284"/>
                <w:tab w:val="left" w:pos="9498"/>
              </w:tabs>
              <w:contextualSpacing/>
              <w:jc w:val="center"/>
              <w:rPr>
                <w:rFonts w:ascii="Noto Sans" w:eastAsia="Calibri" w:hAnsi="Noto Sans" w:cs="Noto Sans"/>
                <w:sz w:val="16"/>
                <w:szCs w:val="16"/>
                <w:lang w:val="es-ES"/>
              </w:rPr>
            </w:pPr>
            <w:r w:rsidRPr="00781AC7">
              <w:rPr>
                <w:rFonts w:ascii="Noto Sans" w:eastAsia="Yu Mincho" w:hAnsi="Noto Sans" w:cs="Noto Sans"/>
                <w:sz w:val="16"/>
                <w:szCs w:val="16"/>
                <w:lang w:val="es-ES"/>
              </w:rPr>
              <w:t>Coordinación de prevención y Atención a la Salud, Coordinación Auxiliar Operativa Administrativa y Administrador del contrato</w:t>
            </w:r>
          </w:p>
        </w:tc>
        <w:tc>
          <w:tcPr>
            <w:tcW w:w="675" w:type="pct"/>
            <w:vAlign w:val="center"/>
          </w:tcPr>
          <w:p w14:paraId="2AEE7391" w14:textId="77777777" w:rsidR="00781AC7" w:rsidRPr="00781AC7" w:rsidRDefault="00781AC7" w:rsidP="00781AC7">
            <w:pPr>
              <w:tabs>
                <w:tab w:val="left" w:pos="-284"/>
                <w:tab w:val="left" w:pos="9498"/>
              </w:tabs>
              <w:contextualSpacing/>
              <w:jc w:val="center"/>
              <w:rPr>
                <w:rFonts w:ascii="Noto Sans" w:eastAsia="Yu Mincho" w:hAnsi="Noto Sans" w:cs="Noto Sans"/>
                <w:sz w:val="16"/>
                <w:szCs w:val="16"/>
                <w:lang w:val="es-ES"/>
              </w:rPr>
            </w:pPr>
            <w:r w:rsidRPr="00781AC7">
              <w:rPr>
                <w:rFonts w:ascii="Noto Sans" w:eastAsia="Yu Mincho" w:hAnsi="Noto Sans" w:cs="Noto Sans"/>
                <w:sz w:val="16"/>
                <w:szCs w:val="16"/>
                <w:lang w:val="es-ES"/>
              </w:rPr>
              <w:t>Administrador del contrato</w:t>
            </w:r>
          </w:p>
        </w:tc>
      </w:tr>
    </w:tbl>
    <w:p w14:paraId="50D82B56" w14:textId="77777777" w:rsidR="0073655B" w:rsidRDefault="0073655B" w:rsidP="00D9154A">
      <w:pPr>
        <w:pStyle w:val="Prrafodelista"/>
        <w:ind w:left="360"/>
        <w:rPr>
          <w:rFonts w:ascii="Montserrat" w:eastAsia="Calibri" w:hAnsi="Montserrat" w:cs="Arial"/>
          <w:b/>
          <w:sz w:val="20"/>
          <w:szCs w:val="20"/>
        </w:rPr>
      </w:pPr>
    </w:p>
    <w:p w14:paraId="100363BA" w14:textId="77777777" w:rsidR="0073655B" w:rsidRDefault="0073655B" w:rsidP="00D9154A">
      <w:pPr>
        <w:pStyle w:val="Prrafodelista"/>
        <w:ind w:left="360"/>
        <w:rPr>
          <w:rFonts w:ascii="Montserrat" w:eastAsia="Calibri" w:hAnsi="Montserrat" w:cs="Arial"/>
          <w:b/>
          <w:sz w:val="20"/>
          <w:szCs w:val="20"/>
        </w:rPr>
      </w:pPr>
    </w:p>
    <w:p w14:paraId="602E9936" w14:textId="77777777" w:rsidR="00781AC7" w:rsidRPr="00781AC7" w:rsidRDefault="00781AC7" w:rsidP="00D2720B">
      <w:pPr>
        <w:ind w:firstLine="709"/>
        <w:jc w:val="both"/>
        <w:rPr>
          <w:rFonts w:ascii="Noto Sans" w:eastAsia="MS Mincho" w:hAnsi="Noto Sans" w:cs="Noto Sans"/>
          <w:bCs/>
          <w:sz w:val="20"/>
          <w:szCs w:val="20"/>
          <w:lang w:val="es-ES"/>
        </w:rPr>
      </w:pPr>
      <w:r w:rsidRPr="00781AC7">
        <w:rPr>
          <w:rFonts w:ascii="Noto Sans" w:eastAsia="Yu Mincho" w:hAnsi="Noto Sans" w:cs="Noto Sans"/>
          <w:sz w:val="20"/>
          <w:szCs w:val="20"/>
          <w:lang w:val="es-ES"/>
        </w:rPr>
        <w:t>Las deducciones no podrán exceder del 10% del monto máximo total del contrato</w:t>
      </w:r>
      <w:r w:rsidRPr="00781AC7">
        <w:rPr>
          <w:rFonts w:ascii="Noto Sans" w:eastAsia="MS Mincho" w:hAnsi="Noto Sans" w:cs="Noto Sans"/>
          <w:bCs/>
          <w:sz w:val="20"/>
          <w:szCs w:val="20"/>
          <w:lang w:val="es-ES"/>
        </w:rPr>
        <w:t>.</w:t>
      </w:r>
    </w:p>
    <w:p w14:paraId="7B93ADBF" w14:textId="77777777" w:rsidR="0073655B" w:rsidRDefault="0073655B" w:rsidP="00D9154A">
      <w:pPr>
        <w:pStyle w:val="Prrafodelista"/>
        <w:ind w:left="360"/>
        <w:rPr>
          <w:rFonts w:ascii="Montserrat" w:eastAsia="Calibri" w:hAnsi="Montserrat" w:cs="Arial"/>
          <w:b/>
          <w:sz w:val="20"/>
          <w:szCs w:val="20"/>
        </w:rPr>
      </w:pPr>
    </w:p>
    <w:p w14:paraId="0281AA00" w14:textId="77777777" w:rsidR="00A851A4" w:rsidRPr="00D2720B" w:rsidRDefault="00A851A4" w:rsidP="00CA6DA7">
      <w:pPr>
        <w:pStyle w:val="Prrafodelista"/>
        <w:ind w:left="360"/>
        <w:rPr>
          <w:rFonts w:ascii="Noto Sans" w:eastAsia="Calibri" w:hAnsi="Noto Sans" w:cs="Noto Sans"/>
          <w:b/>
          <w:sz w:val="20"/>
          <w:szCs w:val="20"/>
          <w:lang w:val="es-MX" w:eastAsia="en-US"/>
        </w:rPr>
      </w:pPr>
    </w:p>
    <w:p w14:paraId="3428D3EB" w14:textId="2850844F" w:rsidR="003B7DD5" w:rsidRPr="00D2720B" w:rsidRDefault="00D2720B" w:rsidP="00381504">
      <w:pPr>
        <w:pStyle w:val="MMTopic1"/>
        <w:numPr>
          <w:ilvl w:val="0"/>
          <w:numId w:val="71"/>
        </w:numPr>
        <w:rPr>
          <w:rFonts w:eastAsia="Calibri"/>
        </w:rPr>
      </w:pPr>
      <w:bookmarkStart w:id="72" w:name="_Toc230867481"/>
      <w:r w:rsidRPr="00D2720B">
        <w:rPr>
          <w:rFonts w:eastAsia="Calibri"/>
        </w:rPr>
        <w:t>MECANISMOS REQUERIDOS AL PROVEEDOR PARA RESPONDER POR DEFECTOS O VICIOS OCULTOS DE LOS BIENES O DE LA CALIDAD DE LOS SERVICIOS.</w:t>
      </w:r>
      <w:bookmarkEnd w:id="72"/>
      <w:r w:rsidRPr="00D2720B">
        <w:rPr>
          <w:rFonts w:eastAsia="Calibri"/>
        </w:rPr>
        <w:t xml:space="preserve"> </w:t>
      </w:r>
    </w:p>
    <w:p w14:paraId="1D56AEC6" w14:textId="77777777" w:rsidR="003B7DD5" w:rsidRPr="003B7DD5" w:rsidRDefault="003B7DD5" w:rsidP="003B7DD5">
      <w:pPr>
        <w:autoSpaceDE w:val="0"/>
        <w:autoSpaceDN w:val="0"/>
        <w:adjustRightInd w:val="0"/>
        <w:rPr>
          <w:rFonts w:ascii="Montserrat" w:eastAsia="Calibri" w:hAnsi="Montserrat" w:cs="Arial"/>
          <w:sz w:val="20"/>
          <w:szCs w:val="20"/>
          <w:lang w:val="es-ES" w:eastAsia="es-ES"/>
        </w:rPr>
      </w:pPr>
    </w:p>
    <w:p w14:paraId="543CB14E" w14:textId="77777777" w:rsidR="00D2720B" w:rsidRPr="00D2720B" w:rsidRDefault="003B7DD5" w:rsidP="00D2720B">
      <w:pPr>
        <w:ind w:left="360"/>
        <w:jc w:val="both"/>
        <w:rPr>
          <w:rFonts w:ascii="Noto Sans" w:eastAsia="Yu Mincho" w:hAnsi="Noto Sans" w:cs="Noto Sans"/>
          <w:sz w:val="20"/>
          <w:szCs w:val="20"/>
          <w:lang w:val="es-ES"/>
        </w:rPr>
      </w:pPr>
      <w:r w:rsidRPr="00D2720B">
        <w:rPr>
          <w:rFonts w:ascii="Noto Sans" w:eastAsia="Yu Mincho" w:hAnsi="Noto Sans" w:cs="Noto Sans"/>
          <w:sz w:val="20"/>
          <w:szCs w:val="20"/>
          <w:lang w:val="es-ES"/>
        </w:rPr>
        <w:t xml:space="preserve">El </w:t>
      </w:r>
      <w:r w:rsidR="00D2720B" w:rsidRPr="00D2720B">
        <w:rPr>
          <w:rFonts w:ascii="Noto Sans" w:eastAsia="Yu Mincho" w:hAnsi="Noto Sans" w:cs="Noto Sans"/>
          <w:sz w:val="20"/>
          <w:szCs w:val="20"/>
          <w:lang w:val="es-ES"/>
        </w:rPr>
        <w:t>La devolución y reposición de Bienes de Consumo será por cuenta y a cargo del Licitante adjudicado, de acuerdo con lo establecido en el Anexo Técnico y Términos y Condiciones.</w:t>
      </w:r>
    </w:p>
    <w:p w14:paraId="376AEBB5" w14:textId="77777777" w:rsidR="00D2720B" w:rsidRPr="00D2720B" w:rsidRDefault="00D2720B" w:rsidP="00D2720B">
      <w:pPr>
        <w:ind w:left="360"/>
        <w:jc w:val="both"/>
        <w:rPr>
          <w:rFonts w:ascii="Noto Sans" w:eastAsia="Yu Mincho" w:hAnsi="Noto Sans" w:cs="Noto Sans"/>
          <w:sz w:val="20"/>
          <w:szCs w:val="20"/>
          <w:lang w:val="es-ES"/>
        </w:rPr>
      </w:pPr>
    </w:p>
    <w:p w14:paraId="1BE14796" w14:textId="77777777" w:rsidR="00D2720B" w:rsidRPr="00D2720B" w:rsidRDefault="00D2720B" w:rsidP="00D2720B">
      <w:pPr>
        <w:ind w:left="360"/>
        <w:jc w:val="both"/>
        <w:rPr>
          <w:rFonts w:ascii="Noto Sans" w:eastAsia="Yu Mincho" w:hAnsi="Noto Sans" w:cs="Noto Sans"/>
          <w:sz w:val="20"/>
          <w:szCs w:val="20"/>
          <w:lang w:val="es-ES"/>
        </w:rPr>
      </w:pPr>
      <w:r w:rsidRPr="00D2720B">
        <w:rPr>
          <w:rFonts w:ascii="Noto Sans" w:eastAsia="Yu Mincho" w:hAnsi="Noto Sans" w:cs="Noto Sans"/>
          <w:sz w:val="20"/>
          <w:szCs w:val="20"/>
          <w:lang w:val="es-ES"/>
        </w:rPr>
        <w:t>Los montos a deducir se aplicarán en la factura que el Licitante adjudicado presente para su cobro.</w:t>
      </w:r>
    </w:p>
    <w:p w14:paraId="2C840E40" w14:textId="77777777" w:rsidR="00D2720B" w:rsidRPr="00D2720B" w:rsidRDefault="00D2720B" w:rsidP="00D2720B">
      <w:pPr>
        <w:ind w:left="360"/>
        <w:jc w:val="both"/>
        <w:rPr>
          <w:rFonts w:ascii="Noto Sans" w:eastAsia="Yu Mincho" w:hAnsi="Noto Sans" w:cs="Noto Sans"/>
          <w:sz w:val="20"/>
          <w:szCs w:val="20"/>
          <w:lang w:val="es-ES"/>
        </w:rPr>
      </w:pPr>
      <w:r w:rsidRPr="00D2720B">
        <w:rPr>
          <w:rFonts w:ascii="Noto Sans" w:eastAsia="Yu Mincho" w:hAnsi="Noto Sans" w:cs="Noto Sans"/>
          <w:sz w:val="20"/>
          <w:szCs w:val="20"/>
          <w:lang w:val="es-ES"/>
        </w:rPr>
        <w:t>Las deducciones no podrán exceder del 10% del monto máximo total del contrato.</w:t>
      </w:r>
    </w:p>
    <w:p w14:paraId="61236F09" w14:textId="77777777" w:rsidR="00D2720B" w:rsidRPr="00D2720B" w:rsidRDefault="00D2720B" w:rsidP="00D2720B">
      <w:pPr>
        <w:ind w:left="360"/>
        <w:jc w:val="both"/>
        <w:rPr>
          <w:rFonts w:ascii="Noto Sans" w:eastAsia="Yu Mincho" w:hAnsi="Noto Sans" w:cs="Noto Sans"/>
          <w:sz w:val="20"/>
          <w:szCs w:val="20"/>
          <w:lang w:val="es-ES"/>
        </w:rPr>
      </w:pPr>
    </w:p>
    <w:p w14:paraId="2767988B" w14:textId="77777777" w:rsidR="00D2720B" w:rsidRPr="00D2720B" w:rsidRDefault="00D2720B" w:rsidP="00D2720B">
      <w:pPr>
        <w:ind w:left="360"/>
        <w:jc w:val="both"/>
        <w:rPr>
          <w:rFonts w:ascii="Noto Sans" w:eastAsia="Yu Mincho" w:hAnsi="Noto Sans" w:cs="Noto Sans"/>
          <w:sz w:val="20"/>
          <w:szCs w:val="20"/>
          <w:lang w:val="es-ES"/>
        </w:rPr>
      </w:pPr>
      <w:r w:rsidRPr="00D2720B">
        <w:rPr>
          <w:rFonts w:ascii="Noto Sans" w:eastAsia="Yu Mincho" w:hAnsi="Noto Sans" w:cs="Noto Sans"/>
          <w:sz w:val="20"/>
          <w:szCs w:val="20"/>
          <w:lang w:val="es-ES"/>
        </w:rPr>
        <w:t>El Instituto descontará las cantidades por concepto de deductivas de la factura que el Licitante adjudicado presente para su cobro.</w:t>
      </w:r>
    </w:p>
    <w:p w14:paraId="4C53D207" w14:textId="77777777" w:rsidR="00D2720B" w:rsidRPr="00D2720B" w:rsidRDefault="00D2720B" w:rsidP="00D2720B">
      <w:pPr>
        <w:ind w:left="360"/>
        <w:jc w:val="both"/>
        <w:rPr>
          <w:rFonts w:ascii="Noto Sans" w:eastAsia="Yu Mincho" w:hAnsi="Noto Sans" w:cs="Noto Sans"/>
          <w:sz w:val="20"/>
          <w:szCs w:val="20"/>
          <w:lang w:val="es-ES"/>
        </w:rPr>
      </w:pPr>
    </w:p>
    <w:p w14:paraId="46AD45F6" w14:textId="77777777" w:rsidR="00D2720B" w:rsidRPr="00D2720B" w:rsidRDefault="00D2720B" w:rsidP="00D2720B">
      <w:pPr>
        <w:ind w:left="360"/>
        <w:jc w:val="both"/>
        <w:rPr>
          <w:rFonts w:ascii="Noto Sans" w:eastAsia="Yu Mincho" w:hAnsi="Noto Sans" w:cs="Noto Sans"/>
          <w:sz w:val="20"/>
          <w:szCs w:val="20"/>
          <w:lang w:val="es-ES"/>
        </w:rPr>
      </w:pPr>
      <w:r w:rsidRPr="00D2720B">
        <w:rPr>
          <w:rFonts w:ascii="Noto Sans" w:eastAsia="Yu Mincho" w:hAnsi="Noto Sans" w:cs="Noto Sans"/>
          <w:bCs/>
          <w:sz w:val="20"/>
          <w:szCs w:val="20"/>
          <w:lang w:val="es-ES"/>
        </w:rPr>
        <w:t>El licitante</w:t>
      </w:r>
      <w:r w:rsidRPr="00D2720B">
        <w:rPr>
          <w:rFonts w:ascii="Noto Sans" w:eastAsia="Yu Mincho" w:hAnsi="Noto Sans" w:cs="Noto Sans"/>
          <w:sz w:val="20"/>
          <w:szCs w:val="20"/>
          <w:lang w:val="es-ES"/>
        </w:rPr>
        <w:t xml:space="preserve"> adjudicado se obliga a responder por su cuenta y riesgo de los daños y/o perjuicios que, por inobservancia o negligencia de su parte, llegue a causar al Instituto y/o a terceros, con motivo de las obligaciones pactadas en el instrumento jurídico correspondiente o bien, por los defectos o vicios ocultos en los bienes entregados, de conformidad con lo establecido en el artículo 75 de la Ley de Adquisiciones, Arrendamientos y Servicios del Sector Público.</w:t>
      </w:r>
    </w:p>
    <w:p w14:paraId="0061CC08" w14:textId="77777777" w:rsidR="00D2720B" w:rsidRPr="00D2720B" w:rsidRDefault="00D2720B" w:rsidP="00D2720B">
      <w:pPr>
        <w:ind w:left="360"/>
        <w:jc w:val="both"/>
        <w:rPr>
          <w:rFonts w:ascii="Noto Sans" w:eastAsia="Yu Mincho" w:hAnsi="Noto Sans" w:cs="Noto Sans"/>
          <w:sz w:val="20"/>
          <w:szCs w:val="20"/>
          <w:lang w:val="es-ES"/>
        </w:rPr>
      </w:pPr>
    </w:p>
    <w:p w14:paraId="42DD0455" w14:textId="77777777" w:rsidR="00D2720B" w:rsidRPr="00D2720B" w:rsidRDefault="00D2720B" w:rsidP="00D2720B">
      <w:pPr>
        <w:ind w:left="360"/>
        <w:jc w:val="both"/>
        <w:rPr>
          <w:rFonts w:ascii="Noto Sans" w:eastAsia="Yu Mincho" w:hAnsi="Noto Sans" w:cs="Noto Sans"/>
          <w:sz w:val="20"/>
          <w:szCs w:val="20"/>
          <w:lang w:val="es-ES"/>
        </w:rPr>
      </w:pPr>
      <w:r w:rsidRPr="00D2720B">
        <w:rPr>
          <w:rFonts w:ascii="Noto Sans" w:eastAsia="Yu Mincho" w:hAnsi="Noto Sans" w:cs="Noto Sans"/>
          <w:sz w:val="20"/>
          <w:szCs w:val="20"/>
          <w:lang w:val="es-ES"/>
        </w:rPr>
        <w:t xml:space="preserve">El Instituto podrá verificar el cumplimiento de los requisitos de calidad de los bienes, a través de la </w:t>
      </w:r>
      <w:r w:rsidRPr="00D2720B">
        <w:rPr>
          <w:rFonts w:ascii="Noto Sans" w:eastAsia="Yu Mincho" w:hAnsi="Noto Sans" w:cs="Noto Sans"/>
          <w:bCs/>
          <w:sz w:val="20"/>
          <w:szCs w:val="20"/>
          <w:lang w:val="es-ES"/>
        </w:rPr>
        <w:t>Coordinación de Calidad de Insumos y Laboratorios Especializados</w:t>
      </w:r>
      <w:r w:rsidRPr="00D2720B">
        <w:rPr>
          <w:rFonts w:ascii="Noto Sans" w:eastAsia="Yu Mincho" w:hAnsi="Noto Sans" w:cs="Noto Sans"/>
          <w:sz w:val="20"/>
          <w:szCs w:val="20"/>
          <w:lang w:val="es-ES"/>
        </w:rPr>
        <w:t>, cuyas muestras utilizadas para este efecto, deberán ser repuestas por el Licitante adjudicado sin costo para el Instituto, al área del IMSS que así lo solicite.</w:t>
      </w:r>
    </w:p>
    <w:p w14:paraId="217B9196" w14:textId="1821656C" w:rsidR="003B7DD5" w:rsidRPr="00D2720B" w:rsidRDefault="003B7DD5" w:rsidP="003B7DD5">
      <w:pPr>
        <w:ind w:left="709"/>
        <w:jc w:val="both"/>
        <w:rPr>
          <w:rFonts w:ascii="Noto Sans" w:eastAsia="Yu Mincho" w:hAnsi="Noto Sans" w:cs="Noto Sans"/>
          <w:sz w:val="20"/>
          <w:szCs w:val="20"/>
          <w:lang w:val="es-ES"/>
        </w:rPr>
      </w:pPr>
      <w:r w:rsidRPr="00D2720B">
        <w:rPr>
          <w:rFonts w:ascii="Noto Sans" w:eastAsia="Yu Mincho" w:hAnsi="Noto Sans" w:cs="Noto Sans"/>
          <w:sz w:val="20"/>
          <w:szCs w:val="20"/>
          <w:lang w:val="es-ES"/>
        </w:rPr>
        <w:t>.</w:t>
      </w:r>
    </w:p>
    <w:p w14:paraId="436378C6" w14:textId="77777777" w:rsidR="00A851A4" w:rsidRDefault="00A851A4" w:rsidP="00CA6DA7">
      <w:pPr>
        <w:pStyle w:val="Prrafodelista"/>
        <w:ind w:left="360"/>
        <w:rPr>
          <w:rFonts w:ascii="Montserrat" w:eastAsia="Calibri" w:hAnsi="Montserrat" w:cs="Arial"/>
          <w:sz w:val="20"/>
          <w:szCs w:val="20"/>
        </w:rPr>
      </w:pPr>
    </w:p>
    <w:p w14:paraId="51AB1468" w14:textId="08CFAC7E" w:rsidR="00143939" w:rsidRDefault="0021037A" w:rsidP="00381504">
      <w:pPr>
        <w:pStyle w:val="MMTopic1"/>
        <w:numPr>
          <w:ilvl w:val="0"/>
          <w:numId w:val="71"/>
        </w:numPr>
        <w:rPr>
          <w:rFonts w:eastAsia="Calibri"/>
        </w:rPr>
      </w:pPr>
      <w:bookmarkStart w:id="73" w:name="_Toc230867482"/>
      <w:r w:rsidRPr="00D2720B">
        <w:rPr>
          <w:rFonts w:eastAsia="Calibri"/>
        </w:rPr>
        <w:t xml:space="preserve">GARANTÍA DE </w:t>
      </w:r>
      <w:r w:rsidR="00150726" w:rsidRPr="00D2720B">
        <w:rPr>
          <w:rFonts w:eastAsia="Calibri"/>
        </w:rPr>
        <w:t>ANTICIPOS Y CUMPLIMIENTO</w:t>
      </w:r>
      <w:r w:rsidR="00143939">
        <w:rPr>
          <w:rFonts w:eastAsia="Calibri"/>
        </w:rPr>
        <w:t>.</w:t>
      </w:r>
      <w:bookmarkEnd w:id="73"/>
    </w:p>
    <w:p w14:paraId="221922B6" w14:textId="77777777" w:rsidR="00143939" w:rsidRDefault="00143939" w:rsidP="00A73731">
      <w:pPr>
        <w:pStyle w:val="MMTopic1"/>
        <w:numPr>
          <w:ilvl w:val="0"/>
          <w:numId w:val="0"/>
        </w:numPr>
        <w:ind w:left="426"/>
        <w:rPr>
          <w:rFonts w:eastAsia="Calibri"/>
        </w:rPr>
      </w:pPr>
    </w:p>
    <w:p w14:paraId="1C8ECD22" w14:textId="77777777" w:rsidR="00143939" w:rsidRPr="00D2720B" w:rsidRDefault="00143939" w:rsidP="00143939">
      <w:pPr>
        <w:ind w:left="360"/>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 xml:space="preserve">El licitante adjudicado, para garantizar el cumplimiento de todas y cada una de las obligaciones estipuladas en el contrato, deberá presentar en la Oficina de Contratos del OOAD Guanajuato, la garantía de cumplimiento dentro de los 10 (diez) días naturales siguientes a la fecha de firma del contrato, en términos del </w:t>
      </w:r>
      <w:r w:rsidRPr="00D2720B">
        <w:rPr>
          <w:rFonts w:ascii="Noto Sans" w:eastAsia="Yu Mincho" w:hAnsi="Noto Sans" w:cs="Noto Sans"/>
          <w:b/>
          <w:bCs/>
          <w:sz w:val="20"/>
          <w:szCs w:val="20"/>
          <w:lang w:val="es-ES"/>
        </w:rPr>
        <w:t>artículo 69 de la LAASSP</w:t>
      </w:r>
      <w:r w:rsidRPr="00D2720B">
        <w:rPr>
          <w:rFonts w:ascii="Noto Sans" w:eastAsia="Yu Mincho" w:hAnsi="Noto Sans" w:cs="Noto Sans"/>
          <w:bCs/>
          <w:sz w:val="20"/>
          <w:szCs w:val="20"/>
          <w:lang w:val="es-ES"/>
        </w:rPr>
        <w:t xml:space="preserve">, la cual será </w:t>
      </w:r>
      <w:r w:rsidRPr="00D2720B">
        <w:rPr>
          <w:rFonts w:ascii="Noto Sans" w:eastAsia="Yu Mincho" w:hAnsi="Noto Sans" w:cs="Noto Sans"/>
          <w:b/>
          <w:bCs/>
          <w:sz w:val="20"/>
          <w:szCs w:val="20"/>
          <w:lang w:val="es-ES"/>
        </w:rPr>
        <w:t>divisible</w:t>
      </w:r>
      <w:r w:rsidRPr="00D2720B">
        <w:rPr>
          <w:rFonts w:ascii="Noto Sans" w:eastAsia="Yu Mincho" w:hAnsi="Noto Sans" w:cs="Noto Sans"/>
          <w:bCs/>
          <w:sz w:val="20"/>
          <w:szCs w:val="20"/>
          <w:lang w:val="es-ES"/>
        </w:rPr>
        <w:t xml:space="preserve"> y será a través de una fianza expedida por afianzadora debidamente constituida en términos de la Ley de Instituciones de Seguros y de Fianzas, por un importe equivalente al 10% (diez por ciento) del monto máximo adjudicado establecido en el contrato, sin considerar el IVA, la cual se constituirá en términos del </w:t>
      </w:r>
      <w:r w:rsidRPr="00D2720B">
        <w:rPr>
          <w:rFonts w:ascii="Noto Sans" w:eastAsia="Yu Mincho" w:hAnsi="Noto Sans" w:cs="Noto Sans"/>
          <w:b/>
          <w:bCs/>
          <w:sz w:val="20"/>
          <w:szCs w:val="20"/>
          <w:lang w:val="es-ES"/>
        </w:rPr>
        <w:t>artículo 70 de la LAASSP</w:t>
      </w:r>
      <w:r w:rsidRPr="00D2720B">
        <w:rPr>
          <w:rFonts w:ascii="Noto Sans" w:eastAsia="Yu Mincho" w:hAnsi="Noto Sans" w:cs="Noto Sans"/>
          <w:bCs/>
          <w:sz w:val="20"/>
          <w:szCs w:val="20"/>
          <w:lang w:val="es-ES"/>
        </w:rPr>
        <w:t xml:space="preserve">, </w:t>
      </w:r>
      <w:r w:rsidRPr="00D2720B">
        <w:rPr>
          <w:rFonts w:ascii="Noto Sans" w:eastAsia="Yu Mincho" w:hAnsi="Noto Sans" w:cs="Noto Sans"/>
          <w:b/>
          <w:bCs/>
          <w:sz w:val="20"/>
          <w:szCs w:val="20"/>
          <w:lang w:val="es-ES"/>
        </w:rPr>
        <w:t>artículo 151 del Reglamento</w:t>
      </w:r>
      <w:r w:rsidRPr="00D2720B">
        <w:rPr>
          <w:rFonts w:ascii="Noto Sans" w:eastAsia="Yu Mincho" w:hAnsi="Noto Sans" w:cs="Noto Sans"/>
          <w:bCs/>
          <w:sz w:val="20"/>
          <w:szCs w:val="20"/>
          <w:lang w:val="es-ES"/>
        </w:rPr>
        <w:t xml:space="preserve">; así como el numeral </w:t>
      </w:r>
      <w:r w:rsidRPr="00D2720B">
        <w:rPr>
          <w:rFonts w:ascii="Noto Sans" w:eastAsia="Yu Mincho" w:hAnsi="Noto Sans" w:cs="Noto Sans"/>
          <w:b/>
          <w:bCs/>
          <w:sz w:val="20"/>
          <w:szCs w:val="20"/>
          <w:lang w:val="es-ES"/>
        </w:rPr>
        <w:t>4.24.4, inciso j)</w:t>
      </w:r>
      <w:r w:rsidRPr="00D2720B">
        <w:rPr>
          <w:rFonts w:ascii="Noto Sans" w:eastAsia="Yu Mincho" w:hAnsi="Noto Sans" w:cs="Noto Sans"/>
          <w:bCs/>
          <w:sz w:val="20"/>
          <w:szCs w:val="20"/>
          <w:lang w:val="es-ES"/>
        </w:rPr>
        <w:t xml:space="preserve"> de las </w:t>
      </w:r>
      <w:r w:rsidRPr="00D2720B">
        <w:rPr>
          <w:rFonts w:ascii="Noto Sans" w:eastAsia="Yu Mincho" w:hAnsi="Noto Sans" w:cs="Noto Sans"/>
          <w:b/>
          <w:bCs/>
          <w:sz w:val="20"/>
          <w:szCs w:val="20"/>
          <w:lang w:val="es-ES"/>
        </w:rPr>
        <w:t>POBALINES</w:t>
      </w:r>
      <w:r w:rsidRPr="00D2720B">
        <w:rPr>
          <w:rFonts w:ascii="Noto Sans" w:eastAsia="Yu Mincho" w:hAnsi="Noto Sans" w:cs="Noto Sans"/>
          <w:bCs/>
          <w:sz w:val="20"/>
          <w:szCs w:val="20"/>
          <w:lang w:val="es-ES"/>
        </w:rPr>
        <w:t>.</w:t>
      </w:r>
    </w:p>
    <w:p w14:paraId="2D6046A1" w14:textId="77777777" w:rsidR="00143939" w:rsidRPr="00D2720B" w:rsidRDefault="00143939" w:rsidP="00143939">
      <w:pPr>
        <w:ind w:left="360"/>
        <w:jc w:val="both"/>
        <w:rPr>
          <w:rFonts w:ascii="Noto Sans" w:eastAsia="Yu Mincho" w:hAnsi="Noto Sans" w:cs="Noto Sans"/>
          <w:bCs/>
          <w:sz w:val="20"/>
          <w:szCs w:val="20"/>
          <w:lang w:val="es-ES"/>
        </w:rPr>
      </w:pPr>
    </w:p>
    <w:p w14:paraId="61824795" w14:textId="77777777" w:rsidR="00143939" w:rsidRPr="00D2720B" w:rsidRDefault="00143939" w:rsidP="00143939">
      <w:pPr>
        <w:ind w:left="360"/>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 xml:space="preserve">No obstante lo anterior, en el supuesto de que el monto máximo del contrato adjudicado sea igual o menor a 900 </w:t>
      </w:r>
      <w:proofErr w:type="spellStart"/>
      <w:r w:rsidRPr="00D2720B">
        <w:rPr>
          <w:rFonts w:ascii="Noto Sans" w:eastAsia="Yu Mincho" w:hAnsi="Noto Sans" w:cs="Noto Sans"/>
          <w:bCs/>
          <w:sz w:val="20"/>
          <w:szCs w:val="20"/>
          <w:lang w:val="es-ES"/>
        </w:rPr>
        <w:t>UMA’s</w:t>
      </w:r>
      <w:proofErr w:type="spellEnd"/>
      <w:r w:rsidRPr="00D2720B">
        <w:rPr>
          <w:rFonts w:ascii="Noto Sans" w:eastAsia="Yu Mincho" w:hAnsi="Noto Sans" w:cs="Noto Sans"/>
          <w:bCs/>
          <w:sz w:val="20"/>
          <w:szCs w:val="20"/>
          <w:lang w:val="es-ES"/>
        </w:rPr>
        <w:t xml:space="preserve">, el Licitante Adjudicado podrá presentar la garantía de cumplimiento de las obligaciones estipuladas en el contrato, a través de cheque de caja, depósito de dinero constituido a </w:t>
      </w:r>
      <w:r w:rsidRPr="00D2720B">
        <w:rPr>
          <w:rFonts w:ascii="Noto Sans" w:eastAsia="Yu Mincho" w:hAnsi="Noto Sans" w:cs="Noto Sans"/>
          <w:bCs/>
          <w:sz w:val="20"/>
          <w:szCs w:val="20"/>
          <w:lang w:val="es-ES"/>
        </w:rPr>
        <w:lastRenderedPageBreak/>
        <w:t xml:space="preserve">través de certificado o billete de depósito expedido por institución de crédito autorizada o depósito de dinero ante el IMSS, por un importe equivalente al 10% (diez por ciento), del monto máximo adjudicado del contrato, sin considerar el IVA., de conformidad con el numeral </w:t>
      </w:r>
      <w:r w:rsidRPr="00D2720B">
        <w:rPr>
          <w:rFonts w:ascii="Noto Sans" w:eastAsia="Yu Mincho" w:hAnsi="Noto Sans" w:cs="Noto Sans"/>
          <w:b/>
          <w:bCs/>
          <w:sz w:val="20"/>
          <w:szCs w:val="20"/>
          <w:lang w:val="es-ES"/>
        </w:rPr>
        <w:t>5.5.5.2</w:t>
      </w:r>
      <w:r w:rsidRPr="00D2720B">
        <w:rPr>
          <w:rFonts w:ascii="Noto Sans" w:eastAsia="Yu Mincho" w:hAnsi="Noto Sans" w:cs="Noto Sans"/>
          <w:bCs/>
          <w:sz w:val="20"/>
          <w:szCs w:val="20"/>
          <w:lang w:val="es-ES"/>
        </w:rPr>
        <w:t xml:space="preserve"> de las </w:t>
      </w:r>
      <w:r w:rsidRPr="00D2720B">
        <w:rPr>
          <w:rFonts w:ascii="Noto Sans" w:eastAsia="Yu Mincho" w:hAnsi="Noto Sans" w:cs="Noto Sans"/>
          <w:b/>
          <w:bCs/>
          <w:sz w:val="20"/>
          <w:szCs w:val="20"/>
          <w:lang w:val="es-ES"/>
        </w:rPr>
        <w:t>POBALINES</w:t>
      </w:r>
      <w:r w:rsidRPr="00D2720B">
        <w:rPr>
          <w:rFonts w:ascii="Noto Sans" w:eastAsia="Yu Mincho" w:hAnsi="Noto Sans" w:cs="Noto Sans"/>
          <w:bCs/>
          <w:sz w:val="20"/>
          <w:szCs w:val="20"/>
          <w:lang w:val="es-ES"/>
        </w:rPr>
        <w:t>.</w:t>
      </w:r>
    </w:p>
    <w:p w14:paraId="5E0108B4" w14:textId="77777777" w:rsidR="00143939" w:rsidRPr="00D2720B" w:rsidRDefault="00143939" w:rsidP="00143939">
      <w:pPr>
        <w:ind w:left="360"/>
        <w:jc w:val="both"/>
        <w:rPr>
          <w:rFonts w:ascii="Noto Sans" w:eastAsia="Yu Mincho" w:hAnsi="Noto Sans" w:cs="Noto Sans"/>
          <w:bCs/>
          <w:sz w:val="20"/>
          <w:szCs w:val="20"/>
          <w:lang w:val="es-ES"/>
        </w:rPr>
      </w:pPr>
    </w:p>
    <w:p w14:paraId="68B7B89B" w14:textId="77777777" w:rsidR="00143939" w:rsidRDefault="00143939" w:rsidP="00143939">
      <w:pPr>
        <w:ind w:left="360"/>
        <w:jc w:val="both"/>
        <w:rPr>
          <w:rFonts w:ascii="Montserrat" w:eastAsia="Calibri" w:hAnsi="Montserrat" w:cs="Arial"/>
          <w:sz w:val="20"/>
          <w:szCs w:val="20"/>
        </w:rPr>
      </w:pPr>
      <w:r w:rsidRPr="00D2720B">
        <w:rPr>
          <w:rFonts w:ascii="Noto Sans" w:eastAsia="Yu Mincho" w:hAnsi="Noto Sans" w:cs="Noto Sans"/>
          <w:bCs/>
          <w:sz w:val="20"/>
          <w:szCs w:val="20"/>
          <w:lang w:val="es-ES"/>
        </w:rPr>
        <w:t>La garantía de cumplimiento a las obligaciones del contrato, se liberará mediante autorización por escrito del administrador del contrato designado por parte del OOAD Guanajuato, siempre y cuando el Proveedor Adjudicado haya cumplido a satisfacción con todas las obligaciones contractuales. Para lo cual deberá de presentar mediante escrito la solicitud de liberación de la fianza en el Departamento de Adquisición de Bienes y Contratación de Servicios del OOAD Guanajuato, mismo que llevará a cabo el procedimiento para la liberación y entrega de fianza.</w:t>
      </w:r>
    </w:p>
    <w:p w14:paraId="4E599118" w14:textId="77777777" w:rsidR="00143939" w:rsidRDefault="00143939" w:rsidP="00A73731">
      <w:pPr>
        <w:pStyle w:val="MMTopic1"/>
        <w:numPr>
          <w:ilvl w:val="0"/>
          <w:numId w:val="0"/>
        </w:numPr>
        <w:ind w:left="426"/>
        <w:rPr>
          <w:rFonts w:eastAsia="Calibri"/>
        </w:rPr>
      </w:pPr>
    </w:p>
    <w:p w14:paraId="6D6F3C60" w14:textId="51E72026" w:rsidR="00143939" w:rsidRDefault="00143939" w:rsidP="00381504">
      <w:pPr>
        <w:pStyle w:val="MMTopic1"/>
        <w:numPr>
          <w:ilvl w:val="1"/>
          <w:numId w:val="71"/>
        </w:numPr>
        <w:rPr>
          <w:rFonts w:eastAsia="Calibri"/>
        </w:rPr>
      </w:pPr>
      <w:bookmarkStart w:id="74" w:name="_Toc230867483"/>
      <w:r>
        <w:rPr>
          <w:rFonts w:eastAsia="Calibri"/>
        </w:rPr>
        <w:t>Terminación de la relación Contractual.</w:t>
      </w:r>
      <w:bookmarkEnd w:id="74"/>
    </w:p>
    <w:p w14:paraId="2AC9450C" w14:textId="77777777" w:rsidR="00143939" w:rsidRDefault="00143939" w:rsidP="00A73731">
      <w:pPr>
        <w:pStyle w:val="MMTopic1"/>
        <w:numPr>
          <w:ilvl w:val="0"/>
          <w:numId w:val="0"/>
        </w:numPr>
        <w:ind w:left="801"/>
        <w:rPr>
          <w:rFonts w:eastAsia="Calibri"/>
        </w:rPr>
      </w:pPr>
    </w:p>
    <w:p w14:paraId="5D16D374" w14:textId="77777777" w:rsidR="00143939" w:rsidRPr="00D2720B" w:rsidRDefault="00143939" w:rsidP="00143939">
      <w:pPr>
        <w:ind w:left="851"/>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Las Dependencias y Entidades podrán en cualquier momento rescindir administrativamente los contratos cuando el proveedor incurra en incumplimiento de sus obligaciones.</w:t>
      </w:r>
    </w:p>
    <w:p w14:paraId="066A9EC7" w14:textId="77777777" w:rsidR="00143939" w:rsidRDefault="00143939" w:rsidP="00A73731">
      <w:pPr>
        <w:pStyle w:val="MMTopic1"/>
        <w:numPr>
          <w:ilvl w:val="0"/>
          <w:numId w:val="0"/>
        </w:numPr>
        <w:ind w:left="801"/>
        <w:rPr>
          <w:rFonts w:eastAsia="Calibri"/>
        </w:rPr>
      </w:pPr>
    </w:p>
    <w:p w14:paraId="4B6803E8" w14:textId="173D494E" w:rsidR="00683F8A" w:rsidRDefault="00143939" w:rsidP="00381504">
      <w:pPr>
        <w:pStyle w:val="MMTopic1"/>
        <w:numPr>
          <w:ilvl w:val="1"/>
          <w:numId w:val="71"/>
        </w:numPr>
        <w:rPr>
          <w:rFonts w:eastAsia="Calibri"/>
        </w:rPr>
      </w:pPr>
      <w:bookmarkStart w:id="75" w:name="_Toc230867484"/>
      <w:r>
        <w:rPr>
          <w:rFonts w:eastAsia="Calibri"/>
        </w:rPr>
        <w:t>Rescisión Administrativa del Contrato</w:t>
      </w:r>
      <w:r w:rsidR="00683F8A">
        <w:rPr>
          <w:rFonts w:eastAsia="Calibri"/>
        </w:rPr>
        <w:t>.</w:t>
      </w:r>
      <w:bookmarkEnd w:id="75"/>
    </w:p>
    <w:p w14:paraId="771593D5" w14:textId="77777777" w:rsidR="00683F8A" w:rsidRDefault="00683F8A" w:rsidP="00A73731">
      <w:pPr>
        <w:pStyle w:val="MMTopic1"/>
        <w:numPr>
          <w:ilvl w:val="0"/>
          <w:numId w:val="0"/>
        </w:numPr>
        <w:ind w:left="801"/>
        <w:rPr>
          <w:rFonts w:eastAsia="Calibri"/>
        </w:rPr>
      </w:pPr>
    </w:p>
    <w:p w14:paraId="05C4A213" w14:textId="77777777" w:rsidR="00683F8A" w:rsidRPr="00D2720B" w:rsidRDefault="00683F8A" w:rsidP="00683F8A">
      <w:pPr>
        <w:ind w:left="851"/>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 xml:space="preserve">De conformidad con el apartado </w:t>
      </w:r>
      <w:r w:rsidRPr="00EB60CE">
        <w:rPr>
          <w:rFonts w:ascii="Noto Sans" w:eastAsia="Yu Mincho" w:hAnsi="Noto Sans" w:cs="Noto Sans"/>
          <w:b/>
          <w:bCs/>
          <w:sz w:val="20"/>
          <w:szCs w:val="20"/>
          <w:lang w:val="es-ES"/>
        </w:rPr>
        <w:t>5.6 de las POBALINES</w:t>
      </w:r>
      <w:r w:rsidRPr="00D2720B">
        <w:rPr>
          <w:rFonts w:ascii="Noto Sans" w:eastAsia="Yu Mincho" w:hAnsi="Noto Sans" w:cs="Noto Sans"/>
          <w:bCs/>
          <w:sz w:val="20"/>
          <w:szCs w:val="20"/>
          <w:lang w:val="es-ES"/>
        </w:rPr>
        <w:t xml:space="preserve"> vigentes en el IMSS, cuando el participante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w:t>
      </w:r>
      <w:r w:rsidRPr="00A73731">
        <w:rPr>
          <w:rFonts w:ascii="Noto Sans" w:eastAsia="Yu Mincho" w:hAnsi="Noto Sans" w:cs="Noto Sans"/>
          <w:bCs/>
          <w:sz w:val="20"/>
          <w:szCs w:val="20"/>
          <w:lang w:val="es-ES"/>
        </w:rPr>
        <w:t>artículo 77</w:t>
      </w:r>
      <w:r w:rsidRPr="00EB60CE">
        <w:rPr>
          <w:rFonts w:ascii="Noto Sans" w:eastAsia="Yu Mincho" w:hAnsi="Noto Sans" w:cs="Noto Sans"/>
          <w:b/>
          <w:bCs/>
          <w:sz w:val="20"/>
          <w:szCs w:val="20"/>
          <w:lang w:val="es-ES"/>
        </w:rPr>
        <w:t xml:space="preserve"> </w:t>
      </w:r>
      <w:r w:rsidRPr="00D5214A">
        <w:rPr>
          <w:rFonts w:ascii="Noto Sans" w:eastAsia="Yu Mincho" w:hAnsi="Noto Sans" w:cs="Noto Sans"/>
          <w:bCs/>
          <w:sz w:val="20"/>
          <w:szCs w:val="20"/>
          <w:lang w:val="es-ES"/>
        </w:rPr>
        <w:t>de la</w:t>
      </w:r>
      <w:r w:rsidRPr="00EB60CE">
        <w:rPr>
          <w:rFonts w:ascii="Noto Sans" w:eastAsia="Yu Mincho" w:hAnsi="Noto Sans" w:cs="Noto Sans"/>
          <w:b/>
          <w:bCs/>
          <w:sz w:val="20"/>
          <w:szCs w:val="20"/>
          <w:lang w:val="es-ES"/>
        </w:rPr>
        <w:t xml:space="preserve"> </w:t>
      </w:r>
      <w:r w:rsidRPr="00A73731">
        <w:rPr>
          <w:rFonts w:ascii="Noto Sans" w:eastAsia="Yu Mincho" w:hAnsi="Noto Sans" w:cs="Noto Sans"/>
          <w:bCs/>
          <w:sz w:val="20"/>
          <w:szCs w:val="20"/>
          <w:lang w:val="es-ES"/>
        </w:rPr>
        <w:t>LAASSP</w:t>
      </w:r>
      <w:r w:rsidRPr="00D2720B">
        <w:rPr>
          <w:rFonts w:ascii="Noto Sans" w:eastAsia="Yu Mincho" w:hAnsi="Noto Sans" w:cs="Noto Sans"/>
          <w:bCs/>
          <w:sz w:val="20"/>
          <w:szCs w:val="20"/>
          <w:lang w:val="es-ES"/>
        </w:rPr>
        <w:t xml:space="preserve"> y numeral 4.3.5 del MAAGMAASSP.</w:t>
      </w:r>
    </w:p>
    <w:p w14:paraId="638A596A" w14:textId="77777777" w:rsidR="00683F8A" w:rsidRPr="00D2720B" w:rsidRDefault="00683F8A" w:rsidP="00683F8A">
      <w:pPr>
        <w:ind w:left="851"/>
        <w:jc w:val="both"/>
        <w:rPr>
          <w:rFonts w:ascii="Noto Sans" w:eastAsia="Yu Mincho" w:hAnsi="Noto Sans" w:cs="Noto Sans"/>
          <w:bCs/>
          <w:sz w:val="20"/>
          <w:szCs w:val="20"/>
          <w:lang w:val="es-ES"/>
        </w:rPr>
      </w:pPr>
    </w:p>
    <w:p w14:paraId="4D951F48" w14:textId="77777777" w:rsidR="00683F8A" w:rsidRPr="00D2720B" w:rsidRDefault="00683F8A" w:rsidP="00683F8A">
      <w:pPr>
        <w:ind w:left="851"/>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 xml:space="preserve">Las causales de rescisión administrativa serán las establecidas en el Anexo Técnico, los Términos y Condiciones, en el “Modelo de Contrato”, </w:t>
      </w:r>
      <w:r w:rsidRPr="00EB60CE">
        <w:rPr>
          <w:rFonts w:ascii="Noto Sans" w:eastAsia="Yu Mincho" w:hAnsi="Noto Sans" w:cs="Noto Sans"/>
          <w:b/>
          <w:bCs/>
          <w:sz w:val="20"/>
          <w:szCs w:val="20"/>
          <w:lang w:val="es-ES"/>
        </w:rPr>
        <w:t>ANEXO XXII</w:t>
      </w:r>
      <w:r w:rsidRPr="00D2720B">
        <w:rPr>
          <w:rFonts w:ascii="Noto Sans" w:eastAsia="Yu Mincho" w:hAnsi="Noto Sans" w:cs="Noto Sans"/>
          <w:bCs/>
          <w:sz w:val="20"/>
          <w:szCs w:val="20"/>
          <w:lang w:val="es-ES"/>
        </w:rPr>
        <w:t xml:space="preserve"> así como las que se establezcan en los contratos que se formalicen con los participantes adjudicados.</w:t>
      </w:r>
    </w:p>
    <w:p w14:paraId="6CDDFCF2" w14:textId="77777777" w:rsidR="00683F8A" w:rsidRPr="00D2720B" w:rsidRDefault="00683F8A" w:rsidP="00683F8A">
      <w:pPr>
        <w:ind w:left="851"/>
        <w:jc w:val="both"/>
        <w:rPr>
          <w:rFonts w:ascii="Noto Sans" w:eastAsia="Yu Mincho" w:hAnsi="Noto Sans" w:cs="Noto Sans"/>
          <w:bCs/>
          <w:sz w:val="20"/>
          <w:szCs w:val="20"/>
          <w:lang w:val="es-ES"/>
        </w:rPr>
      </w:pPr>
    </w:p>
    <w:p w14:paraId="1B3DD06B" w14:textId="77777777" w:rsidR="00683F8A" w:rsidRPr="00D2720B" w:rsidRDefault="00683F8A" w:rsidP="00683F8A">
      <w:pPr>
        <w:ind w:left="851"/>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En caso de que se lleve a cabo la rescisión de alguno (s) de los contratos derivados de la presente licitación, el/los Administradores de Contrato, deberán remitir cualquier información relacionada con la rescisión y/o terminación anticipada al Área Requirente, para los efectos a que haya lugar.</w:t>
      </w:r>
    </w:p>
    <w:p w14:paraId="45BBFEDF" w14:textId="77777777" w:rsidR="00683F8A" w:rsidRDefault="00683F8A" w:rsidP="00A73731">
      <w:pPr>
        <w:pStyle w:val="MMTopic1"/>
        <w:numPr>
          <w:ilvl w:val="0"/>
          <w:numId w:val="0"/>
        </w:numPr>
        <w:ind w:left="801"/>
        <w:rPr>
          <w:rFonts w:eastAsia="Calibri"/>
        </w:rPr>
      </w:pPr>
    </w:p>
    <w:p w14:paraId="3F87C47A" w14:textId="115F6D17" w:rsidR="0021037A" w:rsidRPr="00D2720B" w:rsidRDefault="00683F8A" w:rsidP="00381504">
      <w:pPr>
        <w:pStyle w:val="MMTopic1"/>
        <w:numPr>
          <w:ilvl w:val="1"/>
          <w:numId w:val="71"/>
        </w:numPr>
        <w:rPr>
          <w:rFonts w:eastAsia="Calibri"/>
        </w:rPr>
      </w:pPr>
      <w:r>
        <w:rPr>
          <w:rFonts w:eastAsia="Calibri"/>
        </w:rPr>
        <w:t xml:space="preserve"> </w:t>
      </w:r>
      <w:bookmarkStart w:id="76" w:name="_Toc230867485"/>
      <w:r>
        <w:rPr>
          <w:rFonts w:eastAsia="Calibri"/>
        </w:rPr>
        <w:t>Terminación anticipada del Contrato</w:t>
      </w:r>
      <w:r w:rsidR="00143939">
        <w:rPr>
          <w:rFonts w:eastAsia="Calibri"/>
        </w:rPr>
        <w:t>.</w:t>
      </w:r>
      <w:bookmarkEnd w:id="76"/>
    </w:p>
    <w:p w14:paraId="7051EBAD" w14:textId="77777777" w:rsidR="005F0244" w:rsidRDefault="005F0244" w:rsidP="005F0244">
      <w:pPr>
        <w:pStyle w:val="Prrafodelista"/>
        <w:ind w:left="720"/>
        <w:jc w:val="both"/>
        <w:rPr>
          <w:rFonts w:ascii="Montserrat" w:eastAsia="Calibri" w:hAnsi="Montserrat" w:cs="Arial"/>
          <w:sz w:val="20"/>
          <w:szCs w:val="20"/>
        </w:rPr>
      </w:pPr>
    </w:p>
    <w:p w14:paraId="2764AC46" w14:textId="3EE03304" w:rsidR="005F0244" w:rsidRPr="00D2720B" w:rsidRDefault="005F0244" w:rsidP="00683F8A">
      <w:pPr>
        <w:suppressAutoHyphens/>
        <w:ind w:left="851" w:right="49"/>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 xml:space="preserve">El IMSS en su caso, dará 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IMSS o se determine la nulidad total o parcial de los actos que dieron origen al instrumento jurídico con motivo de la resolución de una inconformidad emitida por la SFP, de conformidad con el </w:t>
      </w:r>
      <w:r w:rsidRPr="00A73731">
        <w:rPr>
          <w:rFonts w:ascii="Noto Sans" w:eastAsia="Yu Mincho" w:hAnsi="Noto Sans" w:cs="Noto Sans"/>
          <w:bCs/>
          <w:sz w:val="20"/>
          <w:szCs w:val="20"/>
          <w:lang w:val="es-ES"/>
        </w:rPr>
        <w:t xml:space="preserve">artículo </w:t>
      </w:r>
      <w:r w:rsidR="00D173A3" w:rsidRPr="00A73731">
        <w:rPr>
          <w:rFonts w:ascii="Noto Sans" w:eastAsia="Yu Mincho" w:hAnsi="Noto Sans" w:cs="Noto Sans"/>
          <w:bCs/>
          <w:sz w:val="20"/>
          <w:szCs w:val="20"/>
          <w:lang w:val="es-ES"/>
        </w:rPr>
        <w:t>77</w:t>
      </w:r>
      <w:r w:rsidRPr="00A73731">
        <w:rPr>
          <w:rFonts w:ascii="Noto Sans" w:eastAsia="Yu Mincho" w:hAnsi="Noto Sans" w:cs="Noto Sans"/>
          <w:bCs/>
          <w:sz w:val="20"/>
          <w:szCs w:val="20"/>
          <w:lang w:val="es-ES"/>
        </w:rPr>
        <w:t xml:space="preserve"> de la LAASSP</w:t>
      </w:r>
      <w:r w:rsidRPr="00D2720B">
        <w:rPr>
          <w:rFonts w:ascii="Noto Sans" w:eastAsia="Yu Mincho" w:hAnsi="Noto Sans" w:cs="Noto Sans"/>
          <w:bCs/>
          <w:sz w:val="20"/>
          <w:szCs w:val="20"/>
          <w:lang w:val="es-ES"/>
        </w:rPr>
        <w:t xml:space="preserve"> y numeral 4.3.4 del MAAGMAASSP.</w:t>
      </w:r>
    </w:p>
    <w:p w14:paraId="5C31C688" w14:textId="77777777" w:rsidR="005F0244" w:rsidRPr="00D2720B" w:rsidRDefault="005F0244" w:rsidP="00D2720B">
      <w:pPr>
        <w:suppressAutoHyphens/>
        <w:ind w:left="993" w:right="49"/>
        <w:jc w:val="both"/>
        <w:rPr>
          <w:rFonts w:ascii="Noto Sans" w:eastAsia="Yu Mincho" w:hAnsi="Noto Sans" w:cs="Noto Sans"/>
          <w:bCs/>
          <w:sz w:val="20"/>
          <w:szCs w:val="20"/>
          <w:lang w:val="es-ES"/>
        </w:rPr>
      </w:pPr>
    </w:p>
    <w:p w14:paraId="7C9A25B8" w14:textId="0E72185A" w:rsidR="005F0244" w:rsidRPr="00D2720B" w:rsidRDefault="005F0244" w:rsidP="00683F8A">
      <w:pPr>
        <w:suppressAutoHyphens/>
        <w:ind w:left="851" w:right="49"/>
        <w:jc w:val="both"/>
        <w:rPr>
          <w:rFonts w:ascii="Noto Sans" w:eastAsia="Yu Mincho" w:hAnsi="Noto Sans" w:cs="Noto Sans"/>
          <w:bCs/>
          <w:sz w:val="20"/>
          <w:szCs w:val="20"/>
          <w:lang w:val="es-ES"/>
        </w:rPr>
      </w:pPr>
      <w:r w:rsidRPr="00D2720B">
        <w:rPr>
          <w:rFonts w:ascii="Noto Sans" w:eastAsia="Yu Mincho" w:hAnsi="Noto Sans" w:cs="Noto Sans"/>
          <w:bCs/>
          <w:sz w:val="20"/>
          <w:szCs w:val="20"/>
          <w:lang w:val="es-ES"/>
        </w:rPr>
        <w:t xml:space="preserve">Las causales de terminación anticipada serán las establecidas en el Anexo Técnico, los Términos y Condiciones, en el “Modelo de Contrato”, así como las que se establezcan en los contratos que se formalicen con los </w:t>
      </w:r>
      <w:r w:rsidR="00EF21B6" w:rsidRPr="00D2720B">
        <w:rPr>
          <w:rFonts w:ascii="Noto Sans" w:eastAsia="Yu Mincho" w:hAnsi="Noto Sans" w:cs="Noto Sans"/>
          <w:bCs/>
          <w:sz w:val="20"/>
          <w:szCs w:val="20"/>
          <w:lang w:val="es-ES"/>
        </w:rPr>
        <w:t>participante</w:t>
      </w:r>
      <w:r w:rsidRPr="00D2720B">
        <w:rPr>
          <w:rFonts w:ascii="Noto Sans" w:eastAsia="Yu Mincho" w:hAnsi="Noto Sans" w:cs="Noto Sans"/>
          <w:bCs/>
          <w:sz w:val="20"/>
          <w:szCs w:val="20"/>
          <w:lang w:val="es-ES"/>
        </w:rPr>
        <w:t>s adjudicados.</w:t>
      </w:r>
    </w:p>
    <w:p w14:paraId="40A60DA3" w14:textId="77777777" w:rsidR="005F0244" w:rsidRPr="00D2720B" w:rsidRDefault="005F0244" w:rsidP="00683F8A">
      <w:pPr>
        <w:suppressAutoHyphens/>
        <w:ind w:left="851" w:right="49"/>
        <w:jc w:val="both"/>
        <w:rPr>
          <w:rFonts w:ascii="Noto Sans" w:eastAsia="Yu Mincho" w:hAnsi="Noto Sans" w:cs="Noto Sans"/>
          <w:bCs/>
          <w:sz w:val="20"/>
          <w:szCs w:val="20"/>
          <w:lang w:val="es-ES"/>
        </w:rPr>
      </w:pPr>
    </w:p>
    <w:p w14:paraId="3D66018E" w14:textId="77777777" w:rsidR="005F0244" w:rsidRPr="0056637F" w:rsidRDefault="005F0244" w:rsidP="00683F8A">
      <w:pPr>
        <w:suppressAutoHyphens/>
        <w:ind w:left="851" w:right="49"/>
        <w:jc w:val="both"/>
        <w:rPr>
          <w:rFonts w:ascii="Noto Sans" w:eastAsia="Calibri" w:hAnsi="Noto Sans" w:cs="Noto Sans"/>
          <w:b/>
          <w:sz w:val="20"/>
          <w:szCs w:val="20"/>
        </w:rPr>
      </w:pPr>
      <w:r w:rsidRPr="00EB60CE">
        <w:rPr>
          <w:rFonts w:ascii="Noto Sans" w:eastAsia="Yu Mincho" w:hAnsi="Noto Sans" w:cs="Noto Sans"/>
          <w:bCs/>
          <w:sz w:val="20"/>
          <w:szCs w:val="20"/>
          <w:lang w:val="es-ES"/>
        </w:rPr>
        <w:t xml:space="preserve">En caso de que se lleve a cabo la terminación anticipada de alguno (s) de los contratos derivados de la presente licitación, el/los Administradores de Contrato, deberán remitir cualquier información relacionada con la rescisión y/o terminación anticipada al Área </w:t>
      </w:r>
      <w:r w:rsidRPr="0056637F">
        <w:rPr>
          <w:rFonts w:ascii="Noto Sans" w:eastAsia="Calibri" w:hAnsi="Noto Sans" w:cs="Noto Sans"/>
          <w:sz w:val="20"/>
          <w:szCs w:val="20"/>
        </w:rPr>
        <w:t>Requirente, para los efectos a que haya lugar</w:t>
      </w:r>
      <w:r w:rsidRPr="0056637F">
        <w:rPr>
          <w:rFonts w:ascii="Noto Sans" w:eastAsia="Calibri" w:hAnsi="Noto Sans" w:cs="Noto Sans"/>
          <w:b/>
          <w:sz w:val="20"/>
          <w:szCs w:val="20"/>
        </w:rPr>
        <w:t>.</w:t>
      </w:r>
    </w:p>
    <w:p w14:paraId="46E733AE" w14:textId="77777777" w:rsidR="0001123F" w:rsidRPr="0056637F" w:rsidRDefault="0001123F" w:rsidP="0021037A">
      <w:pPr>
        <w:spacing w:line="276" w:lineRule="auto"/>
        <w:jc w:val="both"/>
        <w:rPr>
          <w:rFonts w:ascii="Noto Sans" w:eastAsia="Calibri" w:hAnsi="Noto Sans" w:cs="Noto Sans"/>
          <w:b/>
          <w:sz w:val="20"/>
          <w:szCs w:val="20"/>
        </w:rPr>
      </w:pPr>
    </w:p>
    <w:p w14:paraId="2EB66FEE" w14:textId="7EEAE6AA" w:rsidR="00CA6DA7" w:rsidRPr="00683F8A" w:rsidRDefault="0021037A" w:rsidP="00381504">
      <w:pPr>
        <w:pStyle w:val="Prrafodelista"/>
        <w:numPr>
          <w:ilvl w:val="0"/>
          <w:numId w:val="71"/>
        </w:numPr>
        <w:outlineLvl w:val="0"/>
        <w:rPr>
          <w:rFonts w:ascii="Noto Sans" w:eastAsia="Calibri" w:hAnsi="Noto Sans" w:cs="Noto Sans"/>
          <w:b/>
          <w:sz w:val="20"/>
          <w:szCs w:val="20"/>
        </w:rPr>
      </w:pPr>
      <w:bookmarkStart w:id="77" w:name="_Toc230867486"/>
      <w:r w:rsidRPr="00683F8A">
        <w:rPr>
          <w:rFonts w:ascii="Noto Sans" w:eastAsia="Calibri" w:hAnsi="Noto Sans" w:cs="Noto Sans"/>
          <w:b/>
          <w:sz w:val="20"/>
          <w:szCs w:val="20"/>
        </w:rPr>
        <w:t>FORMA DE PAGO.</w:t>
      </w:r>
      <w:bookmarkEnd w:id="77"/>
    </w:p>
    <w:p w14:paraId="27F0CF82" w14:textId="77777777" w:rsidR="00CA6DA7" w:rsidRPr="00D2720B" w:rsidRDefault="00CA6DA7" w:rsidP="009D047C">
      <w:pPr>
        <w:rPr>
          <w:rFonts w:ascii="Montserrat" w:eastAsia="Calibri" w:hAnsi="Montserrat" w:cs="Arial"/>
          <w:sz w:val="20"/>
          <w:szCs w:val="20"/>
        </w:rPr>
      </w:pPr>
    </w:p>
    <w:p w14:paraId="5A3E4092" w14:textId="77777777" w:rsidR="0056637F" w:rsidRPr="0056637F" w:rsidRDefault="0056637F" w:rsidP="0056637F">
      <w:pPr>
        <w:ind w:left="426"/>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Los pagos se realizarán en moneda nacional (a través de transferencia electrónica), en pagos progresivos, ya que no se paga la totalidad del suministro en una sola exhibición.</w:t>
      </w:r>
    </w:p>
    <w:p w14:paraId="21400692" w14:textId="77777777" w:rsidR="0056637F" w:rsidRPr="0056637F" w:rsidRDefault="0056637F" w:rsidP="0056637F">
      <w:pPr>
        <w:ind w:left="426"/>
        <w:jc w:val="both"/>
        <w:rPr>
          <w:rFonts w:ascii="Noto Sans" w:eastAsia="Yu Mincho" w:hAnsi="Noto Sans" w:cs="Noto Sans"/>
          <w:sz w:val="20"/>
          <w:szCs w:val="20"/>
          <w:lang w:val="es-ES"/>
        </w:rPr>
      </w:pPr>
    </w:p>
    <w:p w14:paraId="3048C73D" w14:textId="77777777" w:rsidR="0056637F" w:rsidRPr="0056637F" w:rsidRDefault="0056637F" w:rsidP="0056637F">
      <w:pPr>
        <w:ind w:left="426"/>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 xml:space="preserve">Requerimientos: </w:t>
      </w:r>
    </w:p>
    <w:p w14:paraId="73102B7A" w14:textId="77777777" w:rsidR="0056637F" w:rsidRPr="0056637F" w:rsidRDefault="0056637F" w:rsidP="003D5EC4">
      <w:pPr>
        <w:numPr>
          <w:ilvl w:val="0"/>
          <w:numId w:val="48"/>
        </w:numPr>
        <w:ind w:left="709" w:hanging="142"/>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Contrato Formalizado.</w:t>
      </w:r>
    </w:p>
    <w:p w14:paraId="7223E4F3" w14:textId="77777777" w:rsidR="0056637F" w:rsidRPr="0056637F" w:rsidRDefault="0056637F" w:rsidP="003D5EC4">
      <w:pPr>
        <w:numPr>
          <w:ilvl w:val="0"/>
          <w:numId w:val="48"/>
        </w:numPr>
        <w:ind w:left="709" w:hanging="142"/>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Representación impresa del comprobante fiscal digital por internet (CFDI), que cumpla con los requisitos establecidos en el artículo 29-A del Código Fiscal de la Federación, en la que se indique:</w:t>
      </w:r>
    </w:p>
    <w:p w14:paraId="661338B5" w14:textId="77777777" w:rsidR="0056637F" w:rsidRPr="0056637F" w:rsidRDefault="0056637F" w:rsidP="003D5EC4">
      <w:pPr>
        <w:numPr>
          <w:ilvl w:val="1"/>
          <w:numId w:val="48"/>
        </w:numPr>
        <w:ind w:left="426" w:firstLine="567"/>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Numero de proveedor;</w:t>
      </w:r>
    </w:p>
    <w:p w14:paraId="0A737078" w14:textId="77777777" w:rsidR="0056637F" w:rsidRPr="0056637F" w:rsidRDefault="0056637F" w:rsidP="003D5EC4">
      <w:pPr>
        <w:numPr>
          <w:ilvl w:val="1"/>
          <w:numId w:val="48"/>
        </w:numPr>
        <w:ind w:left="426" w:firstLine="567"/>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Numero de contrato;</w:t>
      </w:r>
    </w:p>
    <w:p w14:paraId="09AE509D" w14:textId="77777777" w:rsidR="0056637F" w:rsidRPr="0056637F" w:rsidRDefault="0056637F" w:rsidP="003D5EC4">
      <w:pPr>
        <w:numPr>
          <w:ilvl w:val="1"/>
          <w:numId w:val="48"/>
        </w:numPr>
        <w:ind w:left="426" w:firstLine="567"/>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Número de ID de pedido-recepción; y,</w:t>
      </w:r>
    </w:p>
    <w:p w14:paraId="7F57402B" w14:textId="77777777" w:rsidR="0056637F" w:rsidRPr="0056637F" w:rsidRDefault="0056637F" w:rsidP="003D5EC4">
      <w:pPr>
        <w:numPr>
          <w:ilvl w:val="1"/>
          <w:numId w:val="48"/>
        </w:numPr>
        <w:ind w:left="426" w:firstLine="567"/>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Numero de fianza y denominación social de la afianzadora.</w:t>
      </w:r>
    </w:p>
    <w:p w14:paraId="7828AFD1" w14:textId="77777777" w:rsidR="0056637F" w:rsidRPr="0056637F" w:rsidRDefault="0056637F" w:rsidP="00A056B2">
      <w:pPr>
        <w:numPr>
          <w:ilvl w:val="0"/>
          <w:numId w:val="48"/>
        </w:numPr>
        <w:ind w:left="709" w:hanging="142"/>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Opinión de cumplimiento de obligaciones fiscales en materia de seguridad social (IMSS) positiva y vigente.</w:t>
      </w:r>
    </w:p>
    <w:p w14:paraId="4BEDCC2D" w14:textId="77777777" w:rsidR="0056637F" w:rsidRPr="0056637F" w:rsidRDefault="0056637F" w:rsidP="0056637F">
      <w:pPr>
        <w:ind w:left="426"/>
        <w:contextualSpacing/>
        <w:jc w:val="both"/>
        <w:rPr>
          <w:rFonts w:ascii="Noto Sans" w:eastAsia="Yu Mincho" w:hAnsi="Noto Sans" w:cs="Noto Sans"/>
          <w:sz w:val="20"/>
          <w:szCs w:val="20"/>
          <w:lang w:val="es-ES"/>
        </w:rPr>
      </w:pPr>
    </w:p>
    <w:p w14:paraId="7CBEBFDF" w14:textId="3D092E80" w:rsidR="0056637F" w:rsidRPr="0056637F" w:rsidRDefault="0056637F" w:rsidP="0056637F">
      <w:pPr>
        <w:ind w:left="426"/>
        <w:contextualSpacing/>
        <w:jc w:val="both"/>
        <w:rPr>
          <w:rFonts w:ascii="Noto Sans" w:eastAsia="Yu Mincho" w:hAnsi="Noto Sans" w:cs="Noto Sans"/>
          <w:sz w:val="20"/>
          <w:szCs w:val="20"/>
          <w:lang w:val="es-ES"/>
        </w:rPr>
      </w:pPr>
      <w:r w:rsidRPr="0056637F">
        <w:rPr>
          <w:rFonts w:ascii="Noto Sans" w:eastAsia="Yu Mincho" w:hAnsi="Noto Sans" w:cs="Noto Sans"/>
          <w:sz w:val="20"/>
          <w:szCs w:val="20"/>
          <w:lang w:val="es-ES"/>
        </w:rPr>
        <w:t xml:space="preserve">Plazo de Pago: </w:t>
      </w:r>
      <w:r>
        <w:rPr>
          <w:rFonts w:ascii="Noto Sans" w:eastAsia="Yu Mincho" w:hAnsi="Noto Sans" w:cs="Noto Sans"/>
          <w:sz w:val="20"/>
          <w:szCs w:val="20"/>
          <w:lang w:val="es-ES"/>
        </w:rPr>
        <w:t>17</w:t>
      </w:r>
      <w:r w:rsidRPr="0056637F">
        <w:rPr>
          <w:rFonts w:ascii="Noto Sans" w:eastAsia="Yu Mincho" w:hAnsi="Noto Sans" w:cs="Noto Sans"/>
          <w:sz w:val="20"/>
          <w:szCs w:val="20"/>
          <w:lang w:val="es-ES"/>
        </w:rPr>
        <w:t xml:space="preserve"> días</w:t>
      </w:r>
      <w:r>
        <w:rPr>
          <w:rFonts w:ascii="Noto Sans" w:eastAsia="Yu Mincho" w:hAnsi="Noto Sans" w:cs="Noto Sans"/>
          <w:sz w:val="20"/>
          <w:szCs w:val="20"/>
          <w:lang w:val="es-ES"/>
        </w:rPr>
        <w:t xml:space="preserve"> (diecisiete días).</w:t>
      </w:r>
    </w:p>
    <w:p w14:paraId="3CD3D2EF" w14:textId="77777777" w:rsidR="0056637F" w:rsidRPr="0056637F" w:rsidRDefault="0056637F" w:rsidP="0056637F">
      <w:pPr>
        <w:ind w:left="426"/>
        <w:contextualSpacing/>
        <w:jc w:val="both"/>
        <w:rPr>
          <w:rFonts w:ascii="Noto Sans" w:eastAsia="Yu Mincho" w:hAnsi="Noto Sans" w:cs="Noto Sans"/>
          <w:sz w:val="20"/>
          <w:szCs w:val="20"/>
          <w:lang w:val="es-ES"/>
        </w:rPr>
      </w:pPr>
    </w:p>
    <w:p w14:paraId="254FFDA8" w14:textId="77777777" w:rsidR="0056637F" w:rsidRPr="0056637F" w:rsidRDefault="0056637F" w:rsidP="0056637F">
      <w:pPr>
        <w:ind w:left="426"/>
        <w:contextualSpacing/>
        <w:jc w:val="both"/>
        <w:rPr>
          <w:rFonts w:ascii="Noto Sans" w:eastAsia="Yu Mincho" w:hAnsi="Noto Sans" w:cs="Noto Sans"/>
          <w:sz w:val="20"/>
          <w:szCs w:val="20"/>
          <w:lang w:val="es-ES"/>
        </w:rPr>
      </w:pPr>
      <w:r w:rsidRPr="00A056B2">
        <w:rPr>
          <w:rFonts w:ascii="Noto Sans" w:eastAsia="Yu Mincho" w:hAnsi="Noto Sans" w:cs="Noto Sans"/>
          <w:b/>
          <w:sz w:val="20"/>
          <w:szCs w:val="20"/>
          <w:lang w:val="es-ES"/>
        </w:rPr>
        <w:t>Nota</w:t>
      </w:r>
      <w:r w:rsidRPr="0056637F">
        <w:rPr>
          <w:rFonts w:ascii="Noto Sans" w:eastAsia="Yu Mincho" w:hAnsi="Noto Sans" w:cs="Noto Sans"/>
          <w:sz w:val="20"/>
          <w:szCs w:val="20"/>
          <w:lang w:val="es-ES"/>
        </w:rPr>
        <w:t xml:space="preserve">: por tratarse de una cuenta incorporada en el módulo de compras, los pedidos y recepciones del contrato deben estar enlazados al Sistema PREI, indicando en el comprobante fiscal el ID de pedido-recepción. </w:t>
      </w:r>
    </w:p>
    <w:p w14:paraId="04137BE6" w14:textId="77777777" w:rsidR="00CA6DA7" w:rsidRPr="0056637F" w:rsidRDefault="00CA6DA7" w:rsidP="009C70E7">
      <w:pPr>
        <w:jc w:val="both"/>
        <w:rPr>
          <w:rFonts w:ascii="Noto Sans" w:eastAsia="Yu Mincho" w:hAnsi="Noto Sans" w:cs="Noto Sans"/>
          <w:bCs/>
          <w:sz w:val="20"/>
          <w:szCs w:val="20"/>
          <w:lang w:val="es-ES"/>
        </w:rPr>
      </w:pPr>
    </w:p>
    <w:p w14:paraId="3613C2EF" w14:textId="2531F926" w:rsidR="000F6A83" w:rsidRPr="0056637F" w:rsidRDefault="00217857" w:rsidP="00381504">
      <w:pPr>
        <w:pStyle w:val="Prrafodelista"/>
        <w:numPr>
          <w:ilvl w:val="1"/>
          <w:numId w:val="71"/>
        </w:numPr>
        <w:tabs>
          <w:tab w:val="left" w:pos="993"/>
        </w:tabs>
        <w:ind w:left="993" w:hanging="709"/>
        <w:jc w:val="both"/>
        <w:rPr>
          <w:rFonts w:ascii="Noto Sans" w:eastAsia="Calibri" w:hAnsi="Noto Sans" w:cs="Noto Sans"/>
          <w:b/>
          <w:sz w:val="20"/>
          <w:szCs w:val="20"/>
          <w:lang w:val="es-MX" w:eastAsia="en-US"/>
        </w:rPr>
      </w:pPr>
      <w:r>
        <w:rPr>
          <w:rFonts w:ascii="Noto Sans" w:eastAsia="Calibri" w:hAnsi="Noto Sans" w:cs="Noto Sans"/>
          <w:b/>
          <w:sz w:val="20"/>
          <w:szCs w:val="20"/>
          <w:lang w:val="es-MX" w:eastAsia="en-US"/>
        </w:rPr>
        <w:t>Mecanismos de comprobación, supervisión, y verificación de los bienes efectivamente entregados, así como del cumplimiento de las requisiciones de cada entregable.</w:t>
      </w:r>
    </w:p>
    <w:p w14:paraId="2F2A25B7" w14:textId="77777777" w:rsidR="000F6A83" w:rsidRPr="0056637F" w:rsidRDefault="000F6A83" w:rsidP="00217857">
      <w:pPr>
        <w:jc w:val="both"/>
        <w:rPr>
          <w:rFonts w:ascii="Noto Sans" w:eastAsia="Yu Mincho" w:hAnsi="Noto Sans" w:cs="Noto Sans"/>
          <w:bCs/>
          <w:sz w:val="20"/>
          <w:szCs w:val="20"/>
          <w:lang w:val="es-ES"/>
        </w:rPr>
      </w:pPr>
    </w:p>
    <w:p w14:paraId="3431D720" w14:textId="77777777" w:rsidR="00217857" w:rsidRPr="00217857" w:rsidRDefault="00217857" w:rsidP="00217857">
      <w:pPr>
        <w:ind w:left="709"/>
        <w:jc w:val="both"/>
        <w:rPr>
          <w:rFonts w:ascii="Noto Sans" w:eastAsia="Yu Mincho" w:hAnsi="Noto Sans" w:cs="Noto Sans"/>
          <w:sz w:val="20"/>
          <w:szCs w:val="20"/>
          <w:lang w:val="es-ES"/>
        </w:rPr>
      </w:pPr>
      <w:r w:rsidRPr="00217857">
        <w:rPr>
          <w:rFonts w:ascii="Noto Sans" w:eastAsia="Yu Mincho" w:hAnsi="Noto Sans" w:cs="Noto Sans"/>
          <w:sz w:val="20"/>
          <w:szCs w:val="20"/>
          <w:lang w:val="es-ES"/>
        </w:rPr>
        <w:t xml:space="preserve">El Instituto realizará el pago del Servicio de Suministro de bienes de material de osteosíntesis y </w:t>
      </w:r>
      <w:proofErr w:type="spellStart"/>
      <w:r w:rsidRPr="00217857">
        <w:rPr>
          <w:rFonts w:ascii="Noto Sans" w:eastAsia="Yu Mincho" w:hAnsi="Noto Sans" w:cs="Noto Sans"/>
          <w:sz w:val="20"/>
          <w:szCs w:val="20"/>
          <w:lang w:val="es-ES"/>
        </w:rPr>
        <w:t>endoprotesis</w:t>
      </w:r>
      <w:proofErr w:type="spellEnd"/>
      <w:r w:rsidRPr="00217857">
        <w:rPr>
          <w:rFonts w:ascii="Noto Sans" w:eastAsia="Yu Mincho" w:hAnsi="Noto Sans" w:cs="Noto Sans"/>
          <w:sz w:val="20"/>
          <w:szCs w:val="20"/>
          <w:lang w:val="es-ES"/>
        </w:rPr>
        <w:t xml:space="preserve">, de acuerdo al </w:t>
      </w:r>
      <w:r w:rsidRPr="00217857">
        <w:rPr>
          <w:rFonts w:ascii="Noto Sans" w:eastAsia="Yu Mincho" w:hAnsi="Noto Sans" w:cs="Noto Sans"/>
          <w:b/>
          <w:sz w:val="20"/>
          <w:szCs w:val="20"/>
          <w:lang w:val="es-ES"/>
        </w:rPr>
        <w:t>Anexo numero 5</w:t>
      </w:r>
      <w:r w:rsidRPr="00217857">
        <w:rPr>
          <w:rFonts w:ascii="Noto Sans" w:eastAsia="Yu Mincho" w:hAnsi="Noto Sans" w:cs="Noto Sans"/>
          <w:sz w:val="20"/>
          <w:szCs w:val="20"/>
          <w:lang w:val="es-ES"/>
        </w:rPr>
        <w:t xml:space="preserve"> (cinco) “Acta entrega recepción”, mismo que será cotejado, conciliado y aprobado mediante la firma del Jefe del Servicio, Administrador de la Unidad, Director de la Unidad debiendo estar firmado por el representante del Licitante adjudicado.</w:t>
      </w:r>
    </w:p>
    <w:p w14:paraId="7716AE67" w14:textId="77777777" w:rsidR="00217857" w:rsidRPr="00217857" w:rsidRDefault="00217857" w:rsidP="00217857">
      <w:pPr>
        <w:ind w:left="709"/>
        <w:jc w:val="both"/>
        <w:rPr>
          <w:rFonts w:ascii="Noto Sans" w:eastAsia="Yu Mincho" w:hAnsi="Noto Sans" w:cs="Noto Sans"/>
          <w:sz w:val="20"/>
          <w:szCs w:val="20"/>
          <w:lang w:val="es-ES"/>
        </w:rPr>
      </w:pPr>
    </w:p>
    <w:p w14:paraId="3C2DA612" w14:textId="77777777" w:rsidR="00217857" w:rsidRPr="00217857" w:rsidRDefault="00217857" w:rsidP="00217857">
      <w:pPr>
        <w:ind w:left="709"/>
        <w:jc w:val="both"/>
        <w:rPr>
          <w:rFonts w:ascii="Noto Sans" w:eastAsia="Yu Mincho" w:hAnsi="Noto Sans" w:cs="Noto Sans"/>
          <w:sz w:val="20"/>
          <w:szCs w:val="20"/>
          <w:lang w:val="es-ES"/>
        </w:rPr>
      </w:pPr>
      <w:r w:rsidRPr="00217857">
        <w:rPr>
          <w:rFonts w:ascii="Noto Sans" w:eastAsia="Yu Mincho" w:hAnsi="Noto Sans" w:cs="Noto Sans"/>
          <w:sz w:val="20"/>
          <w:szCs w:val="20"/>
          <w:lang w:val="es-ES"/>
        </w:rPr>
        <w:t xml:space="preserve">Requiriendo original y copia de la factura que reúna los requisitos fiscales respectivos, en la que se indique el suministro prestado, </w:t>
      </w:r>
      <w:r w:rsidRPr="00217857">
        <w:rPr>
          <w:rFonts w:ascii="Noto Sans" w:eastAsia="Yu Mincho" w:hAnsi="Noto Sans" w:cs="Noto Sans"/>
          <w:b/>
          <w:sz w:val="20"/>
          <w:szCs w:val="20"/>
          <w:lang w:val="es-ES"/>
        </w:rPr>
        <w:t>Anexo numero 5</w:t>
      </w:r>
      <w:r w:rsidRPr="00217857">
        <w:rPr>
          <w:rFonts w:ascii="Noto Sans" w:eastAsia="Yu Mincho" w:hAnsi="Noto Sans" w:cs="Noto Sans"/>
          <w:sz w:val="20"/>
          <w:szCs w:val="20"/>
          <w:lang w:val="es-ES"/>
        </w:rPr>
        <w:t xml:space="preserve"> (cinco) “Acta entrega recepción” elaborado por el Licitante adjudicado, debidamente conciliado por la unidad médica, que incluya el número de proveedor, número de contrato, número de fianza y denominación social de la afianzadora, misma que deberá ser entregada en el Departamento de Finanzas de la Unidad Médica.</w:t>
      </w:r>
    </w:p>
    <w:p w14:paraId="3E48D5BC" w14:textId="77777777" w:rsidR="00217857" w:rsidRPr="00217857" w:rsidRDefault="00217857" w:rsidP="00217857">
      <w:pPr>
        <w:tabs>
          <w:tab w:val="left" w:pos="426"/>
        </w:tabs>
        <w:ind w:left="709"/>
        <w:jc w:val="both"/>
        <w:rPr>
          <w:rFonts w:ascii="Noto Sans" w:eastAsia="Calibri" w:hAnsi="Noto Sans" w:cs="Noto Sans"/>
          <w:sz w:val="20"/>
          <w:szCs w:val="20"/>
        </w:rPr>
      </w:pPr>
    </w:p>
    <w:p w14:paraId="0B3C54EF" w14:textId="0A7AB797" w:rsidR="00217857" w:rsidRPr="00101BD2" w:rsidRDefault="00217857" w:rsidP="00217857">
      <w:pPr>
        <w:tabs>
          <w:tab w:val="left" w:pos="426"/>
        </w:tabs>
        <w:ind w:left="709"/>
        <w:jc w:val="both"/>
        <w:rPr>
          <w:rFonts w:ascii="Noto Sans" w:eastAsia="Calibri" w:hAnsi="Noto Sans" w:cs="Noto Sans"/>
          <w:b/>
          <w:sz w:val="20"/>
          <w:szCs w:val="20"/>
        </w:rPr>
      </w:pPr>
      <w:r w:rsidRPr="00101BD2">
        <w:rPr>
          <w:rFonts w:ascii="Noto Sans" w:eastAsia="Calibri" w:hAnsi="Noto Sans" w:cs="Noto Sans"/>
          <w:b/>
          <w:sz w:val="20"/>
          <w:szCs w:val="20"/>
        </w:rPr>
        <w:t>Para la firma de la factura por parte del administrador del contrato se requerirá presentar</w:t>
      </w:r>
      <w:r w:rsidR="00101BD2">
        <w:rPr>
          <w:rFonts w:ascii="Noto Sans" w:eastAsia="Calibri" w:hAnsi="Noto Sans" w:cs="Noto Sans"/>
          <w:b/>
          <w:sz w:val="20"/>
          <w:szCs w:val="20"/>
        </w:rPr>
        <w:t>:</w:t>
      </w:r>
    </w:p>
    <w:p w14:paraId="2492FAD1" w14:textId="77777777" w:rsidR="00217857" w:rsidRPr="00217857" w:rsidRDefault="00217857" w:rsidP="003D5EC4">
      <w:pPr>
        <w:numPr>
          <w:ilvl w:val="0"/>
          <w:numId w:val="49"/>
        </w:numPr>
        <w:tabs>
          <w:tab w:val="left" w:pos="426"/>
        </w:tabs>
        <w:ind w:left="1429"/>
        <w:jc w:val="both"/>
        <w:rPr>
          <w:rFonts w:ascii="Noto Sans" w:eastAsia="Calibri" w:hAnsi="Noto Sans" w:cs="Noto Sans"/>
          <w:sz w:val="20"/>
          <w:szCs w:val="20"/>
        </w:rPr>
      </w:pPr>
      <w:r w:rsidRPr="00217857">
        <w:rPr>
          <w:rFonts w:ascii="Noto Sans" w:eastAsia="Calibri" w:hAnsi="Noto Sans" w:cs="Noto Sans"/>
          <w:sz w:val="20"/>
          <w:szCs w:val="20"/>
        </w:rPr>
        <w:t xml:space="preserve">Anexo 2 debidamente </w:t>
      </w:r>
      <w:proofErr w:type="spellStart"/>
      <w:r w:rsidRPr="00217857">
        <w:rPr>
          <w:rFonts w:ascii="Noto Sans" w:eastAsia="Calibri" w:hAnsi="Noto Sans" w:cs="Noto Sans"/>
          <w:sz w:val="20"/>
          <w:szCs w:val="20"/>
        </w:rPr>
        <w:t>requisitado</w:t>
      </w:r>
      <w:proofErr w:type="spellEnd"/>
      <w:r w:rsidRPr="00217857">
        <w:rPr>
          <w:rFonts w:ascii="Noto Sans" w:eastAsia="Calibri" w:hAnsi="Noto Sans" w:cs="Noto Sans"/>
          <w:sz w:val="20"/>
          <w:szCs w:val="20"/>
        </w:rPr>
        <w:t xml:space="preserve"> y cotejado.</w:t>
      </w:r>
    </w:p>
    <w:p w14:paraId="35ACDAED" w14:textId="77777777" w:rsidR="00217857" w:rsidRPr="00217857" w:rsidRDefault="00217857" w:rsidP="003D5EC4">
      <w:pPr>
        <w:numPr>
          <w:ilvl w:val="0"/>
          <w:numId w:val="49"/>
        </w:numPr>
        <w:tabs>
          <w:tab w:val="left" w:pos="426"/>
        </w:tabs>
        <w:ind w:left="1429"/>
        <w:jc w:val="both"/>
        <w:rPr>
          <w:rFonts w:ascii="Noto Sans" w:eastAsia="Calibri" w:hAnsi="Noto Sans" w:cs="Noto Sans"/>
          <w:sz w:val="20"/>
          <w:szCs w:val="20"/>
        </w:rPr>
      </w:pPr>
      <w:r w:rsidRPr="00217857">
        <w:rPr>
          <w:rFonts w:ascii="Noto Sans" w:eastAsia="Calibri" w:hAnsi="Noto Sans" w:cs="Noto Sans"/>
          <w:sz w:val="20"/>
          <w:szCs w:val="20"/>
        </w:rPr>
        <w:t xml:space="preserve">Anexo 5 debidamente </w:t>
      </w:r>
      <w:proofErr w:type="spellStart"/>
      <w:r w:rsidRPr="00217857">
        <w:rPr>
          <w:rFonts w:ascii="Noto Sans" w:eastAsia="Calibri" w:hAnsi="Noto Sans" w:cs="Noto Sans"/>
          <w:sz w:val="20"/>
          <w:szCs w:val="20"/>
        </w:rPr>
        <w:t>requisitado</w:t>
      </w:r>
      <w:proofErr w:type="spellEnd"/>
      <w:r w:rsidRPr="00217857">
        <w:rPr>
          <w:rFonts w:ascii="Noto Sans" w:eastAsia="Calibri" w:hAnsi="Noto Sans" w:cs="Noto Sans"/>
          <w:sz w:val="20"/>
          <w:szCs w:val="20"/>
        </w:rPr>
        <w:t xml:space="preserve"> y cotejado.</w:t>
      </w:r>
    </w:p>
    <w:p w14:paraId="43577603" w14:textId="77777777" w:rsidR="00217857" w:rsidRPr="00217857" w:rsidRDefault="00217857" w:rsidP="003D5EC4">
      <w:pPr>
        <w:numPr>
          <w:ilvl w:val="0"/>
          <w:numId w:val="49"/>
        </w:numPr>
        <w:tabs>
          <w:tab w:val="left" w:pos="426"/>
        </w:tabs>
        <w:ind w:left="1429"/>
        <w:jc w:val="both"/>
        <w:rPr>
          <w:rFonts w:ascii="Noto Sans" w:eastAsia="Calibri" w:hAnsi="Noto Sans" w:cs="Noto Sans"/>
          <w:sz w:val="20"/>
          <w:szCs w:val="20"/>
        </w:rPr>
      </w:pPr>
      <w:r w:rsidRPr="00217857">
        <w:rPr>
          <w:rFonts w:ascii="Noto Sans" w:eastAsia="Calibri" w:hAnsi="Noto Sans" w:cs="Noto Sans"/>
          <w:sz w:val="20"/>
          <w:szCs w:val="20"/>
        </w:rPr>
        <w:lastRenderedPageBreak/>
        <w:t>Representación impresa del comprobante digital por internet (CFDI) con firmas de autorización por parte de Director de la Unidad Médica, Administrador y Jefe de Servicio solicitante</w:t>
      </w:r>
    </w:p>
    <w:p w14:paraId="0D57289C" w14:textId="77777777" w:rsidR="00217857" w:rsidRPr="00217857" w:rsidRDefault="00217857" w:rsidP="003D5EC4">
      <w:pPr>
        <w:numPr>
          <w:ilvl w:val="0"/>
          <w:numId w:val="49"/>
        </w:numPr>
        <w:tabs>
          <w:tab w:val="left" w:pos="426"/>
        </w:tabs>
        <w:ind w:left="1429"/>
        <w:jc w:val="both"/>
        <w:rPr>
          <w:rFonts w:ascii="Noto Sans" w:eastAsia="Calibri" w:hAnsi="Noto Sans" w:cs="Noto Sans"/>
          <w:sz w:val="20"/>
          <w:szCs w:val="20"/>
        </w:rPr>
      </w:pPr>
      <w:r w:rsidRPr="00217857">
        <w:rPr>
          <w:rFonts w:ascii="Noto Sans" w:eastAsia="Calibri" w:hAnsi="Noto Sans" w:cs="Noto Sans"/>
          <w:sz w:val="20"/>
          <w:szCs w:val="20"/>
        </w:rPr>
        <w:t xml:space="preserve">opinión de cumplimiento de obligaciones fiscales en materia de seguridad social (IMSS), positiva y vigente. </w:t>
      </w:r>
    </w:p>
    <w:p w14:paraId="63BDA224" w14:textId="4FF1E4A9" w:rsidR="00217857" w:rsidRPr="00217857" w:rsidRDefault="00217857" w:rsidP="003D5EC4">
      <w:pPr>
        <w:numPr>
          <w:ilvl w:val="0"/>
          <w:numId w:val="49"/>
        </w:numPr>
        <w:tabs>
          <w:tab w:val="left" w:pos="426"/>
        </w:tabs>
        <w:ind w:left="1429"/>
        <w:jc w:val="both"/>
        <w:rPr>
          <w:rFonts w:ascii="Noto Sans" w:eastAsia="Calibri" w:hAnsi="Noto Sans" w:cs="Noto Sans"/>
          <w:sz w:val="20"/>
          <w:szCs w:val="20"/>
        </w:rPr>
      </w:pPr>
      <w:r w:rsidRPr="00217857">
        <w:rPr>
          <w:rFonts w:ascii="Noto Sans" w:eastAsia="Calibri" w:hAnsi="Noto Sans" w:cs="Noto Sans"/>
          <w:sz w:val="20"/>
          <w:szCs w:val="20"/>
        </w:rPr>
        <w:t xml:space="preserve">Oficio mediante el cual la Unidad Médica asegura el resguardo de las hojas de </w:t>
      </w:r>
      <w:proofErr w:type="gramStart"/>
      <w:r w:rsidRPr="00217857">
        <w:rPr>
          <w:rFonts w:ascii="Noto Sans" w:eastAsia="Calibri" w:hAnsi="Noto Sans" w:cs="Noto Sans"/>
          <w:sz w:val="20"/>
          <w:szCs w:val="20"/>
        </w:rPr>
        <w:t>consumo</w:t>
      </w:r>
      <w:r w:rsidR="00015656">
        <w:rPr>
          <w:rFonts w:ascii="Noto Sans" w:eastAsia="Calibri" w:hAnsi="Noto Sans" w:cs="Noto Sans"/>
          <w:sz w:val="20"/>
          <w:szCs w:val="20"/>
        </w:rPr>
        <w:t xml:space="preserve"> </w:t>
      </w:r>
      <w:r w:rsidRPr="00217857">
        <w:rPr>
          <w:rFonts w:ascii="Noto Sans" w:eastAsia="Calibri" w:hAnsi="Noto Sans" w:cs="Noto Sans"/>
          <w:sz w:val="20"/>
          <w:szCs w:val="20"/>
        </w:rPr>
        <w:t>originales</w:t>
      </w:r>
      <w:proofErr w:type="gramEnd"/>
      <w:r w:rsidRPr="00217857">
        <w:rPr>
          <w:rFonts w:ascii="Noto Sans" w:eastAsia="Calibri" w:hAnsi="Noto Sans" w:cs="Noto Sans"/>
          <w:sz w:val="20"/>
          <w:szCs w:val="20"/>
        </w:rPr>
        <w:t xml:space="preserve"> de las claves facturadas así como la existencia o no de incumplimientos por parte del Licitante adjudicado. </w:t>
      </w:r>
    </w:p>
    <w:p w14:paraId="263B0533" w14:textId="77777777" w:rsidR="003718E1" w:rsidRDefault="003718E1" w:rsidP="00217857">
      <w:pPr>
        <w:ind w:left="644"/>
        <w:jc w:val="both"/>
        <w:rPr>
          <w:rFonts w:ascii="Noto Sans" w:eastAsia="Yu Mincho" w:hAnsi="Noto Sans" w:cs="Noto Sans"/>
          <w:bCs/>
          <w:sz w:val="20"/>
          <w:szCs w:val="20"/>
          <w:lang w:val="es-ES"/>
        </w:rPr>
      </w:pPr>
    </w:p>
    <w:p w14:paraId="08AA8CC1" w14:textId="77777777" w:rsidR="00567436" w:rsidRPr="00015656" w:rsidRDefault="00567436" w:rsidP="003F491F">
      <w:pPr>
        <w:suppressAutoHyphens/>
        <w:ind w:right="49"/>
        <w:jc w:val="both"/>
        <w:rPr>
          <w:rFonts w:ascii="Noto Sans" w:eastAsia="Calibri" w:hAnsi="Noto Sans" w:cs="Noto Sans"/>
          <w:b/>
          <w:sz w:val="20"/>
          <w:szCs w:val="20"/>
        </w:rPr>
      </w:pPr>
    </w:p>
    <w:p w14:paraId="11E68B67" w14:textId="77777777" w:rsidR="008F6777" w:rsidRPr="00015656" w:rsidRDefault="008F6777" w:rsidP="00381504">
      <w:pPr>
        <w:pStyle w:val="Ttulo1"/>
        <w:numPr>
          <w:ilvl w:val="0"/>
          <w:numId w:val="71"/>
        </w:numPr>
        <w:spacing w:before="0" w:after="0"/>
        <w:ind w:left="426" w:right="49" w:hanging="426"/>
        <w:jc w:val="both"/>
        <w:rPr>
          <w:rFonts w:ascii="Noto Sans" w:eastAsia="Calibri" w:hAnsi="Noto Sans" w:cs="Noto Sans"/>
          <w:bCs w:val="0"/>
          <w:kern w:val="0"/>
          <w:sz w:val="20"/>
          <w:szCs w:val="20"/>
          <w:lang w:eastAsia="en-US"/>
        </w:rPr>
      </w:pPr>
      <w:bookmarkStart w:id="78" w:name="_Toc367205763"/>
      <w:bookmarkStart w:id="79" w:name="_Toc230867487"/>
      <w:bookmarkEnd w:id="61"/>
      <w:r w:rsidRPr="00015656">
        <w:rPr>
          <w:rFonts w:ascii="Noto Sans" w:eastAsia="Calibri" w:hAnsi="Noto Sans" w:cs="Noto Sans"/>
          <w:bCs w:val="0"/>
          <w:kern w:val="0"/>
          <w:sz w:val="20"/>
          <w:szCs w:val="20"/>
          <w:lang w:eastAsia="en-US"/>
        </w:rPr>
        <w:t>FORMA Y TÉRMINOS QUE REGIRÁN LOS DIVERSOS ACTOS</w:t>
      </w:r>
      <w:bookmarkEnd w:id="78"/>
      <w:r w:rsidR="00D3236A" w:rsidRPr="00015656">
        <w:rPr>
          <w:rFonts w:ascii="Noto Sans" w:eastAsia="Calibri" w:hAnsi="Noto Sans" w:cs="Noto Sans"/>
          <w:bCs w:val="0"/>
          <w:kern w:val="0"/>
          <w:sz w:val="20"/>
          <w:szCs w:val="20"/>
          <w:lang w:eastAsia="en-US"/>
        </w:rPr>
        <w:t xml:space="preserve"> DEL PROCEDIMIENTO DE LICITACIÓN PÚBLICA</w:t>
      </w:r>
      <w:r w:rsidRPr="00015656">
        <w:rPr>
          <w:rFonts w:ascii="Noto Sans" w:eastAsia="Calibri" w:hAnsi="Noto Sans" w:cs="Noto Sans"/>
          <w:bCs w:val="0"/>
          <w:kern w:val="0"/>
          <w:sz w:val="20"/>
          <w:szCs w:val="20"/>
          <w:lang w:eastAsia="en-US"/>
        </w:rPr>
        <w:t>.</w:t>
      </w:r>
      <w:bookmarkEnd w:id="79"/>
    </w:p>
    <w:p w14:paraId="547EA63D" w14:textId="77777777" w:rsidR="008F6777" w:rsidRPr="00015656" w:rsidRDefault="008F6777" w:rsidP="003F491F">
      <w:pPr>
        <w:rPr>
          <w:rFonts w:ascii="Noto Sans" w:eastAsia="Calibri" w:hAnsi="Noto Sans" w:cs="Noto Sans"/>
          <w:b/>
          <w:sz w:val="20"/>
          <w:szCs w:val="20"/>
        </w:rPr>
      </w:pPr>
    </w:p>
    <w:p w14:paraId="19BC585D" w14:textId="77777777" w:rsidR="008F6777" w:rsidRPr="00015656" w:rsidRDefault="008F6777" w:rsidP="00381504">
      <w:pPr>
        <w:pStyle w:val="Ttulo2"/>
        <w:numPr>
          <w:ilvl w:val="1"/>
          <w:numId w:val="71"/>
        </w:numPr>
        <w:tabs>
          <w:tab w:val="left" w:pos="1134"/>
        </w:tabs>
        <w:spacing w:before="0" w:after="0"/>
        <w:ind w:right="49"/>
        <w:rPr>
          <w:rFonts w:ascii="Noto Sans" w:eastAsia="Calibri" w:hAnsi="Noto Sans" w:cs="Noto Sans"/>
          <w:i w:val="0"/>
          <w:sz w:val="20"/>
          <w:lang w:eastAsia="en-US"/>
        </w:rPr>
      </w:pPr>
      <w:bookmarkStart w:id="80" w:name="_Toc21612330"/>
      <w:bookmarkStart w:id="81" w:name="_Toc230867488"/>
      <w:bookmarkStart w:id="82" w:name="_Toc367205764"/>
      <w:r w:rsidRPr="00015656">
        <w:rPr>
          <w:rFonts w:ascii="Noto Sans" w:eastAsia="Calibri" w:hAnsi="Noto Sans" w:cs="Noto Sans"/>
          <w:i w:val="0"/>
          <w:sz w:val="20"/>
          <w:lang w:eastAsia="en-US"/>
        </w:rPr>
        <w:t>Reducción de Plazos.</w:t>
      </w:r>
      <w:bookmarkEnd w:id="80"/>
      <w:bookmarkEnd w:id="81"/>
      <w:r w:rsidRPr="00015656">
        <w:rPr>
          <w:rFonts w:ascii="Noto Sans" w:eastAsia="Calibri" w:hAnsi="Noto Sans" w:cs="Noto Sans"/>
          <w:i w:val="0"/>
          <w:sz w:val="20"/>
          <w:lang w:eastAsia="en-US"/>
        </w:rPr>
        <w:t xml:space="preserve"> </w:t>
      </w:r>
    </w:p>
    <w:p w14:paraId="6996B855" w14:textId="77777777" w:rsidR="008F6777" w:rsidRPr="00445349" w:rsidRDefault="008F6777" w:rsidP="00492E14">
      <w:pPr>
        <w:rPr>
          <w:rFonts w:ascii="Montserrat" w:eastAsia="Times New Roman" w:hAnsi="Montserrat" w:cs="Arial"/>
          <w:sz w:val="20"/>
          <w:szCs w:val="20"/>
          <w:lang w:val="es-ES_tradnl" w:eastAsia="ar-SA"/>
        </w:rPr>
      </w:pPr>
    </w:p>
    <w:p w14:paraId="562A78D5" w14:textId="17E22AEC" w:rsidR="00913E27" w:rsidRPr="00015656" w:rsidRDefault="00913E27" w:rsidP="00492E14">
      <w:pPr>
        <w:ind w:left="1276"/>
        <w:jc w:val="both"/>
        <w:rPr>
          <w:rFonts w:ascii="Noto Sans" w:eastAsia="Calibri" w:hAnsi="Noto Sans" w:cs="Noto Sans"/>
          <w:sz w:val="20"/>
          <w:szCs w:val="20"/>
        </w:rPr>
      </w:pPr>
      <w:r w:rsidRPr="00015656">
        <w:rPr>
          <w:rFonts w:ascii="Noto Sans" w:eastAsia="Calibri" w:hAnsi="Noto Sans" w:cs="Noto Sans"/>
          <w:sz w:val="20"/>
          <w:szCs w:val="20"/>
        </w:rPr>
        <w:t>Para el presente procedimiento de contratación</w:t>
      </w:r>
      <w:r w:rsidR="00D5214A">
        <w:rPr>
          <w:rFonts w:ascii="Noto Sans" w:eastAsia="Calibri" w:hAnsi="Noto Sans" w:cs="Noto Sans"/>
          <w:sz w:val="20"/>
          <w:szCs w:val="20"/>
        </w:rPr>
        <w:t>,</w:t>
      </w:r>
      <w:r w:rsidRPr="00015656">
        <w:rPr>
          <w:rFonts w:ascii="Noto Sans" w:eastAsia="Calibri" w:hAnsi="Noto Sans" w:cs="Noto Sans"/>
          <w:sz w:val="20"/>
          <w:szCs w:val="20"/>
        </w:rPr>
        <w:t xml:space="preserve"> </w:t>
      </w:r>
      <w:r w:rsidR="00D5214A">
        <w:rPr>
          <w:rFonts w:ascii="Noto Sans" w:eastAsia="Calibri" w:hAnsi="Noto Sans" w:cs="Noto Sans"/>
          <w:sz w:val="20"/>
          <w:szCs w:val="20"/>
        </w:rPr>
        <w:t xml:space="preserve"> </w:t>
      </w:r>
      <w:r w:rsidR="002657ED" w:rsidRPr="00015656">
        <w:rPr>
          <w:rFonts w:ascii="Noto Sans" w:eastAsia="Calibri" w:hAnsi="Noto Sans" w:cs="Noto Sans"/>
          <w:sz w:val="20"/>
          <w:szCs w:val="20"/>
        </w:rPr>
        <w:t xml:space="preserve">aplica </w:t>
      </w:r>
      <w:r w:rsidRPr="00015656">
        <w:rPr>
          <w:rFonts w:ascii="Noto Sans" w:eastAsia="Calibri" w:hAnsi="Noto Sans" w:cs="Noto Sans"/>
          <w:sz w:val="20"/>
          <w:szCs w:val="20"/>
        </w:rPr>
        <w:t xml:space="preserve">Reducción de Plazos de acuerdo a lo prevista en el artículo </w:t>
      </w:r>
      <w:r w:rsidR="00E10CBB" w:rsidRPr="00553FB0">
        <w:rPr>
          <w:rFonts w:ascii="Noto Sans" w:eastAsia="Calibri" w:hAnsi="Noto Sans" w:cs="Noto Sans"/>
          <w:b/>
          <w:sz w:val="20"/>
          <w:szCs w:val="20"/>
        </w:rPr>
        <w:t>4</w:t>
      </w:r>
      <w:r w:rsidRPr="00553FB0">
        <w:rPr>
          <w:rFonts w:ascii="Noto Sans" w:eastAsia="Calibri" w:hAnsi="Noto Sans" w:cs="Noto Sans"/>
          <w:b/>
          <w:sz w:val="20"/>
          <w:szCs w:val="20"/>
        </w:rPr>
        <w:t>2 de la LAASSP</w:t>
      </w:r>
      <w:r w:rsidRPr="00015656">
        <w:rPr>
          <w:rFonts w:ascii="Noto Sans" w:eastAsia="Calibri" w:hAnsi="Noto Sans" w:cs="Noto Sans"/>
          <w:sz w:val="20"/>
          <w:szCs w:val="20"/>
        </w:rPr>
        <w:t xml:space="preserve"> y </w:t>
      </w:r>
      <w:r w:rsidR="00553FB0" w:rsidRPr="00553FB0">
        <w:rPr>
          <w:rFonts w:ascii="Noto Sans" w:eastAsia="Calibri" w:hAnsi="Noto Sans" w:cs="Noto Sans"/>
          <w:b/>
          <w:sz w:val="20"/>
          <w:szCs w:val="20"/>
        </w:rPr>
        <w:t>87</w:t>
      </w:r>
      <w:r w:rsidRPr="00553FB0">
        <w:rPr>
          <w:rFonts w:ascii="Noto Sans" w:eastAsia="Calibri" w:hAnsi="Noto Sans" w:cs="Noto Sans"/>
          <w:b/>
          <w:sz w:val="20"/>
          <w:szCs w:val="20"/>
        </w:rPr>
        <w:t xml:space="preserve"> de su Reglamento</w:t>
      </w:r>
      <w:r w:rsidRPr="00015656">
        <w:rPr>
          <w:rFonts w:ascii="Noto Sans" w:eastAsia="Calibri" w:hAnsi="Noto Sans" w:cs="Noto Sans"/>
          <w:sz w:val="20"/>
          <w:szCs w:val="20"/>
        </w:rPr>
        <w:t>, conforme a la solicitud y justificación del área requirente</w:t>
      </w:r>
      <w:r w:rsidR="00A6266D" w:rsidRPr="00015656">
        <w:rPr>
          <w:rFonts w:ascii="Noto Sans" w:eastAsia="Calibri" w:hAnsi="Noto Sans" w:cs="Noto Sans"/>
          <w:sz w:val="20"/>
          <w:szCs w:val="20"/>
        </w:rPr>
        <w:t>.</w:t>
      </w:r>
    </w:p>
    <w:p w14:paraId="366A690F" w14:textId="77777777" w:rsidR="00913E27" w:rsidRPr="00553FB0" w:rsidRDefault="00913E27" w:rsidP="00492E14">
      <w:pPr>
        <w:jc w:val="both"/>
        <w:rPr>
          <w:rFonts w:ascii="Noto Sans" w:eastAsia="Calibri" w:hAnsi="Noto Sans" w:cs="Noto Sans"/>
          <w:b/>
          <w:sz w:val="20"/>
          <w:szCs w:val="20"/>
        </w:rPr>
      </w:pPr>
    </w:p>
    <w:p w14:paraId="4A677091" w14:textId="77777777" w:rsidR="008F6777" w:rsidRPr="00553FB0" w:rsidRDefault="008F6777" w:rsidP="00381504">
      <w:pPr>
        <w:pStyle w:val="Ttulo2"/>
        <w:numPr>
          <w:ilvl w:val="1"/>
          <w:numId w:val="71"/>
        </w:numPr>
        <w:tabs>
          <w:tab w:val="left" w:pos="1134"/>
        </w:tabs>
        <w:spacing w:before="0" w:after="0"/>
        <w:ind w:right="49"/>
        <w:rPr>
          <w:rFonts w:ascii="Noto Sans" w:eastAsia="Calibri" w:hAnsi="Noto Sans" w:cs="Noto Sans"/>
          <w:i w:val="0"/>
          <w:sz w:val="20"/>
          <w:lang w:eastAsia="en-US"/>
        </w:rPr>
      </w:pPr>
      <w:bookmarkStart w:id="83" w:name="_Toc230867489"/>
      <w:r w:rsidRPr="00553FB0">
        <w:rPr>
          <w:rFonts w:ascii="Noto Sans" w:eastAsia="Calibri" w:hAnsi="Noto Sans" w:cs="Noto Sans"/>
          <w:i w:val="0"/>
          <w:sz w:val="20"/>
          <w:lang w:eastAsia="en-US"/>
        </w:rPr>
        <w:t>Fecha, hora y lugar para los actos de la licitación.</w:t>
      </w:r>
      <w:bookmarkEnd w:id="82"/>
      <w:bookmarkEnd w:id="83"/>
    </w:p>
    <w:p w14:paraId="1D76AD25" w14:textId="77777777" w:rsidR="00226844" w:rsidRDefault="00226844" w:rsidP="003F491F">
      <w:pPr>
        <w:ind w:right="49"/>
        <w:rPr>
          <w:rFonts w:ascii="Montserrat" w:hAnsi="Montserrat"/>
          <w:sz w:val="20"/>
          <w:szCs w:val="20"/>
          <w:lang w:val="es-ES_tradnl" w:eastAsia="ar-SA"/>
        </w:rPr>
      </w:pPr>
    </w:p>
    <w:tbl>
      <w:tblPr>
        <w:tblW w:w="0" w:type="auto"/>
        <w:tblInd w:w="107" w:type="dxa"/>
        <w:tblLook w:val="0000" w:firstRow="0" w:lastRow="0" w:firstColumn="0" w:lastColumn="0" w:noHBand="0" w:noVBand="0"/>
      </w:tblPr>
      <w:tblGrid>
        <w:gridCol w:w="2553"/>
        <w:gridCol w:w="2410"/>
        <w:gridCol w:w="1559"/>
        <w:gridCol w:w="2801"/>
      </w:tblGrid>
      <w:tr w:rsidR="00973F3B" w:rsidRPr="00A6266D" w14:paraId="0534AE0B" w14:textId="77777777" w:rsidTr="002E2482">
        <w:trPr>
          <w:trHeight w:val="20"/>
        </w:trPr>
        <w:tc>
          <w:tcPr>
            <w:tcW w:w="2553" w:type="dxa"/>
            <w:tcBorders>
              <w:top w:val="single" w:sz="4" w:space="0" w:color="000000"/>
              <w:left w:val="single" w:sz="4" w:space="0" w:color="000000"/>
              <w:bottom w:val="single" w:sz="4" w:space="0" w:color="000000"/>
            </w:tcBorders>
            <w:shd w:val="clear" w:color="auto" w:fill="C4BC96"/>
          </w:tcPr>
          <w:p w14:paraId="6CDD1B10" w14:textId="77777777" w:rsidR="00A6266D" w:rsidRPr="00A6266D" w:rsidRDefault="00A6266D" w:rsidP="00A6266D">
            <w:pPr>
              <w:jc w:val="center"/>
              <w:rPr>
                <w:rFonts w:ascii="Montserrat" w:hAnsi="Montserrat" w:cs="Arial"/>
                <w:sz w:val="18"/>
                <w:szCs w:val="18"/>
                <w:lang w:val="es-ES_tradnl"/>
              </w:rPr>
            </w:pPr>
          </w:p>
          <w:p w14:paraId="79641E9C" w14:textId="77777777" w:rsidR="00A6266D" w:rsidRPr="00A6266D" w:rsidRDefault="00A6266D" w:rsidP="00A6266D">
            <w:pPr>
              <w:jc w:val="center"/>
              <w:rPr>
                <w:rFonts w:ascii="Montserrat" w:hAnsi="Montserrat" w:cs="Arial"/>
                <w:sz w:val="18"/>
                <w:szCs w:val="18"/>
                <w:lang w:val="es-ES_tradnl"/>
              </w:rPr>
            </w:pPr>
            <w:r w:rsidRPr="00A6266D">
              <w:rPr>
                <w:rFonts w:ascii="Montserrat" w:hAnsi="Montserrat" w:cs="Arial"/>
                <w:sz w:val="18"/>
                <w:szCs w:val="18"/>
                <w:lang w:val="es-ES_tradnl"/>
              </w:rPr>
              <w:t>E V E N T O S</w:t>
            </w:r>
          </w:p>
          <w:p w14:paraId="10F732CC" w14:textId="77777777" w:rsidR="00A6266D" w:rsidRPr="00A6266D" w:rsidRDefault="00A6266D" w:rsidP="00A6266D">
            <w:pPr>
              <w:jc w:val="center"/>
              <w:rPr>
                <w:rFonts w:ascii="Montserrat" w:hAnsi="Montserrat" w:cs="Arial"/>
                <w:sz w:val="18"/>
                <w:szCs w:val="18"/>
                <w:lang w:val="es-ES_tradnl"/>
              </w:rPr>
            </w:pPr>
          </w:p>
        </w:tc>
        <w:tc>
          <w:tcPr>
            <w:tcW w:w="2410" w:type="dxa"/>
            <w:tcBorders>
              <w:top w:val="single" w:sz="4" w:space="0" w:color="000000"/>
              <w:left w:val="single" w:sz="4" w:space="0" w:color="000000"/>
              <w:bottom w:val="single" w:sz="4" w:space="0" w:color="000000"/>
            </w:tcBorders>
            <w:shd w:val="clear" w:color="auto" w:fill="C4BC96"/>
          </w:tcPr>
          <w:p w14:paraId="766473C7"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06BA97ED" w14:textId="77777777" w:rsidR="00A6266D" w:rsidRPr="00A6266D" w:rsidRDefault="00A6266D" w:rsidP="00A6266D">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 E C H A</w:t>
            </w:r>
          </w:p>
        </w:tc>
        <w:tc>
          <w:tcPr>
            <w:tcW w:w="1559" w:type="dxa"/>
            <w:tcBorders>
              <w:top w:val="single" w:sz="4" w:space="0" w:color="000000"/>
              <w:left w:val="single" w:sz="4" w:space="0" w:color="000000"/>
              <w:bottom w:val="single" w:sz="4" w:space="0" w:color="000000"/>
            </w:tcBorders>
            <w:shd w:val="clear" w:color="auto" w:fill="C4BC96"/>
          </w:tcPr>
          <w:p w14:paraId="3F6311AD"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p>
          <w:p w14:paraId="56A9E4A0" w14:textId="77777777" w:rsidR="00A6266D" w:rsidRPr="00A6266D" w:rsidRDefault="00A6266D" w:rsidP="00A6266D">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14:paraId="4EB4B29A" w14:textId="77777777" w:rsidR="00A6266D" w:rsidRPr="00A6266D" w:rsidRDefault="00A17637" w:rsidP="00A17637">
            <w:pPr>
              <w:suppressAutoHyphens/>
              <w:snapToGrid w:val="0"/>
              <w:spacing w:line="192" w:lineRule="atLeast"/>
              <w:jc w:val="center"/>
              <w:rPr>
                <w:rFonts w:ascii="Montserrat" w:hAnsi="Montserrat" w:cs="Arial"/>
                <w:sz w:val="18"/>
                <w:szCs w:val="18"/>
                <w:lang w:val="es-ES_tradnl"/>
              </w:rPr>
            </w:pPr>
            <w:r>
              <w:rPr>
                <w:rFonts w:ascii="Montserrat" w:hAnsi="Montserrat" w:cs="Arial"/>
                <w:sz w:val="18"/>
                <w:szCs w:val="18"/>
                <w:lang w:val="es-ES_tradnl"/>
              </w:rPr>
              <w:t>MEDIO DE PARTICIPACION</w:t>
            </w:r>
          </w:p>
        </w:tc>
      </w:tr>
      <w:tr w:rsidR="00973F3B" w:rsidRPr="00A6266D" w14:paraId="2CCA25EE" w14:textId="77777777" w:rsidTr="002E2482">
        <w:trPr>
          <w:trHeight w:val="20"/>
        </w:trPr>
        <w:tc>
          <w:tcPr>
            <w:tcW w:w="2553" w:type="dxa"/>
            <w:tcBorders>
              <w:top w:val="single" w:sz="4" w:space="0" w:color="000000"/>
              <w:left w:val="single" w:sz="4" w:space="0" w:color="000000"/>
              <w:bottom w:val="single" w:sz="4" w:space="0" w:color="000000"/>
            </w:tcBorders>
            <w:vAlign w:val="center"/>
          </w:tcPr>
          <w:p w14:paraId="51058548" w14:textId="77777777" w:rsidR="00A6266D" w:rsidRPr="00553FB0" w:rsidRDefault="00A6266D" w:rsidP="00A6266D">
            <w:pPr>
              <w:suppressAutoHyphens/>
              <w:spacing w:line="192" w:lineRule="atLeast"/>
              <w:rPr>
                <w:rFonts w:ascii="Noto Sans" w:eastAsia="Calibri" w:hAnsi="Noto Sans" w:cs="Noto Sans"/>
                <w:sz w:val="20"/>
                <w:szCs w:val="20"/>
              </w:rPr>
            </w:pPr>
            <w:r w:rsidRPr="00553FB0">
              <w:rPr>
                <w:rFonts w:ascii="Noto Sans" w:eastAsia="Calibri" w:hAnsi="Noto Sans" w:cs="Noto Sans"/>
                <w:sz w:val="20"/>
                <w:szCs w:val="20"/>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14:paraId="5BD6F837" w14:textId="51D61BCB" w:rsidR="00A6266D" w:rsidRPr="00553FB0" w:rsidRDefault="00A73731" w:rsidP="00A73731">
            <w:pPr>
              <w:suppressAutoHyphens/>
              <w:spacing w:line="192" w:lineRule="atLeast"/>
              <w:jc w:val="center"/>
              <w:rPr>
                <w:rFonts w:ascii="Noto Sans" w:eastAsia="Calibri" w:hAnsi="Noto Sans" w:cs="Noto Sans"/>
                <w:sz w:val="20"/>
                <w:szCs w:val="20"/>
              </w:rPr>
            </w:pPr>
            <w:r>
              <w:rPr>
                <w:rFonts w:ascii="Noto Sans" w:eastAsia="Calibri" w:hAnsi="Noto Sans" w:cs="Noto Sans"/>
                <w:sz w:val="20"/>
                <w:szCs w:val="20"/>
              </w:rPr>
              <w:t>01-</w:t>
            </w:r>
            <w:r w:rsidR="0074268B" w:rsidRPr="00553FB0">
              <w:rPr>
                <w:rFonts w:ascii="Noto Sans" w:eastAsia="Calibri" w:hAnsi="Noto Sans" w:cs="Noto Sans"/>
                <w:sz w:val="20"/>
                <w:szCs w:val="20"/>
              </w:rPr>
              <w:t>Ju</w:t>
            </w:r>
            <w:r>
              <w:rPr>
                <w:rFonts w:ascii="Noto Sans" w:eastAsia="Calibri" w:hAnsi="Noto Sans" w:cs="Noto Sans"/>
                <w:sz w:val="20"/>
                <w:szCs w:val="20"/>
              </w:rPr>
              <w:t>l</w:t>
            </w:r>
            <w:r w:rsidR="0074268B" w:rsidRPr="00553FB0">
              <w:rPr>
                <w:rFonts w:ascii="Noto Sans" w:eastAsia="Calibri" w:hAnsi="Noto Sans" w:cs="Noto Sans"/>
                <w:sz w:val="20"/>
                <w:szCs w:val="20"/>
              </w:rPr>
              <w:t>io</w:t>
            </w:r>
            <w:r w:rsidR="008F33F0" w:rsidRPr="00553FB0">
              <w:rPr>
                <w:rFonts w:ascii="Noto Sans" w:eastAsia="Calibri" w:hAnsi="Noto Sans" w:cs="Noto Sans"/>
                <w:sz w:val="20"/>
                <w:szCs w:val="20"/>
              </w:rPr>
              <w:t>-</w:t>
            </w:r>
            <w:r w:rsidR="00EF21B6" w:rsidRPr="00553FB0">
              <w:rPr>
                <w:rFonts w:ascii="Noto Sans" w:eastAsia="Calibri" w:hAnsi="Noto Sans" w:cs="Noto Sans"/>
                <w:sz w:val="20"/>
                <w:szCs w:val="20"/>
              </w:rPr>
              <w:t>202</w:t>
            </w:r>
            <w:r w:rsidR="003718E1" w:rsidRPr="00553FB0">
              <w:rPr>
                <w:rFonts w:ascii="Noto Sans" w:eastAsia="Calibri" w:hAnsi="Noto Sans" w:cs="Noto Sans"/>
                <w:sz w:val="20"/>
                <w:szCs w:val="20"/>
              </w:rPr>
              <w:t>6</w:t>
            </w:r>
          </w:p>
        </w:tc>
        <w:tc>
          <w:tcPr>
            <w:tcW w:w="1559" w:type="dxa"/>
            <w:tcBorders>
              <w:top w:val="single" w:sz="4" w:space="0" w:color="000000"/>
              <w:left w:val="single" w:sz="4" w:space="0" w:color="000000"/>
              <w:bottom w:val="single" w:sz="4" w:space="0" w:color="000000"/>
            </w:tcBorders>
            <w:shd w:val="clear" w:color="auto" w:fill="auto"/>
            <w:vAlign w:val="center"/>
          </w:tcPr>
          <w:p w14:paraId="60FD46BF" w14:textId="0046D337" w:rsidR="00A6266D" w:rsidRPr="00553FB0" w:rsidRDefault="006F085B" w:rsidP="00406BCF">
            <w:pPr>
              <w:suppressAutoHyphens/>
              <w:snapToGrid w:val="0"/>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1</w:t>
            </w:r>
            <w:r w:rsidR="00406BCF" w:rsidRPr="00553FB0">
              <w:rPr>
                <w:rFonts w:ascii="Noto Sans" w:eastAsia="Calibri" w:hAnsi="Noto Sans" w:cs="Noto Sans"/>
                <w:sz w:val="20"/>
                <w:szCs w:val="20"/>
              </w:rPr>
              <w:t>0</w:t>
            </w:r>
            <w:r w:rsidR="00A6266D" w:rsidRPr="00553FB0">
              <w:rPr>
                <w:rFonts w:ascii="Noto Sans" w:eastAsia="Calibri" w:hAnsi="Noto Sans" w:cs="Noto Sans"/>
                <w:sz w:val="20"/>
                <w:szCs w:val="20"/>
              </w:rPr>
              <w:t xml:space="preserve">:00 </w:t>
            </w:r>
            <w:r w:rsidRPr="00553FB0">
              <w:rPr>
                <w:rFonts w:ascii="Noto Sans" w:eastAsia="Calibri" w:hAnsi="Noto Sans" w:cs="Noto Sans"/>
                <w:sz w:val="20"/>
                <w:szCs w:val="20"/>
              </w:rPr>
              <w:t>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14:paraId="6F8FF562" w14:textId="1E953B6D" w:rsidR="00A6266D" w:rsidRPr="00553FB0" w:rsidRDefault="00A6266D" w:rsidP="00A6266D">
            <w:pPr>
              <w:suppressAutoHyphens/>
              <w:snapToGrid w:val="0"/>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 xml:space="preserve">Los actos se realizarán de conformidad con lo establecido en el artículo 26 Bis, fracción II de la LAASSP, a través del Sistema Electrónico Información Pública gubernamental denominado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w:t>
            </w:r>
          </w:p>
          <w:p w14:paraId="00C5B54E" w14:textId="77777777" w:rsidR="00A6266D" w:rsidRPr="00553FB0" w:rsidRDefault="00A6266D" w:rsidP="00A6266D">
            <w:pPr>
              <w:suppressAutoHyphens/>
              <w:snapToGrid w:val="0"/>
              <w:spacing w:line="192" w:lineRule="atLeast"/>
              <w:jc w:val="center"/>
              <w:rPr>
                <w:rFonts w:ascii="Noto Sans" w:eastAsia="Calibri" w:hAnsi="Noto Sans" w:cs="Noto Sans"/>
                <w:sz w:val="20"/>
                <w:szCs w:val="20"/>
              </w:rPr>
            </w:pPr>
          </w:p>
          <w:p w14:paraId="3BC918D3" w14:textId="2D67A5BE" w:rsidR="00A6266D" w:rsidRPr="00553FB0" w:rsidRDefault="00A6266D" w:rsidP="00A6266D">
            <w:pPr>
              <w:suppressAutoHyphens/>
              <w:snapToGrid w:val="0"/>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 xml:space="preserve">Al tratarse de una licitación pública electrónica,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únicamente podrán participar en los actos a través de ese medio</w:t>
            </w:r>
          </w:p>
        </w:tc>
      </w:tr>
      <w:tr w:rsidR="00973F3B" w:rsidRPr="00A6266D" w14:paraId="59993F4D" w14:textId="77777777" w:rsidTr="002E2482">
        <w:trPr>
          <w:trHeight w:val="20"/>
        </w:trPr>
        <w:tc>
          <w:tcPr>
            <w:tcW w:w="2553" w:type="dxa"/>
            <w:tcBorders>
              <w:top w:val="single" w:sz="4" w:space="0" w:color="000000"/>
              <w:left w:val="single" w:sz="4" w:space="0" w:color="000000"/>
              <w:bottom w:val="single" w:sz="4" w:space="0" w:color="000000"/>
            </w:tcBorders>
          </w:tcPr>
          <w:p w14:paraId="621DE124" w14:textId="77777777" w:rsidR="00A6266D" w:rsidRPr="00553FB0" w:rsidRDefault="00A6266D" w:rsidP="00A6266D">
            <w:pPr>
              <w:suppressAutoHyphens/>
              <w:spacing w:line="192" w:lineRule="atLeast"/>
              <w:jc w:val="both"/>
              <w:rPr>
                <w:rFonts w:ascii="Noto Sans" w:eastAsia="Calibri" w:hAnsi="Noto Sans" w:cs="Noto Sans"/>
                <w:sz w:val="20"/>
                <w:szCs w:val="20"/>
              </w:rPr>
            </w:pPr>
            <w:r w:rsidRPr="00553FB0">
              <w:rPr>
                <w:rFonts w:ascii="Noto Sans" w:eastAsia="Calibri" w:hAnsi="Noto Sans" w:cs="Noto Sans"/>
                <w:sz w:val="20"/>
                <w:szCs w:val="20"/>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14:paraId="2F531F6F" w14:textId="365EA870" w:rsidR="00A6266D" w:rsidRPr="00553FB0" w:rsidRDefault="003A43AA" w:rsidP="00A73731">
            <w:pPr>
              <w:suppressAutoHyphens/>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0</w:t>
            </w:r>
            <w:r w:rsidR="00A73731">
              <w:rPr>
                <w:rFonts w:ascii="Noto Sans" w:eastAsia="Calibri" w:hAnsi="Noto Sans" w:cs="Noto Sans"/>
                <w:sz w:val="20"/>
                <w:szCs w:val="20"/>
              </w:rPr>
              <w:t>7</w:t>
            </w:r>
            <w:r w:rsidR="00A6266D" w:rsidRPr="00553FB0">
              <w:rPr>
                <w:rFonts w:ascii="Noto Sans" w:eastAsia="Calibri" w:hAnsi="Noto Sans" w:cs="Noto Sans"/>
                <w:sz w:val="20"/>
                <w:szCs w:val="20"/>
              </w:rPr>
              <w:t>-</w:t>
            </w:r>
            <w:r w:rsidR="0074268B" w:rsidRPr="00553FB0">
              <w:rPr>
                <w:rFonts w:ascii="Noto Sans" w:eastAsia="Calibri" w:hAnsi="Noto Sans" w:cs="Noto Sans"/>
                <w:sz w:val="20"/>
                <w:szCs w:val="20"/>
              </w:rPr>
              <w:t>Ju</w:t>
            </w:r>
            <w:r w:rsidR="00101BD2">
              <w:rPr>
                <w:rFonts w:ascii="Noto Sans" w:eastAsia="Calibri" w:hAnsi="Noto Sans" w:cs="Noto Sans"/>
                <w:sz w:val="20"/>
                <w:szCs w:val="20"/>
              </w:rPr>
              <w:t>l</w:t>
            </w:r>
            <w:r w:rsidR="00A056B2">
              <w:rPr>
                <w:rFonts w:ascii="Noto Sans" w:eastAsia="Calibri" w:hAnsi="Noto Sans" w:cs="Noto Sans"/>
                <w:sz w:val="20"/>
                <w:szCs w:val="20"/>
              </w:rPr>
              <w:t>i</w:t>
            </w:r>
            <w:r w:rsidR="0074268B" w:rsidRPr="00553FB0">
              <w:rPr>
                <w:rFonts w:ascii="Noto Sans" w:eastAsia="Calibri" w:hAnsi="Noto Sans" w:cs="Noto Sans"/>
                <w:sz w:val="20"/>
                <w:szCs w:val="20"/>
              </w:rPr>
              <w:t>o</w:t>
            </w:r>
            <w:r w:rsidR="00A6266D" w:rsidRPr="00553FB0">
              <w:rPr>
                <w:rFonts w:ascii="Noto Sans" w:eastAsia="Calibri" w:hAnsi="Noto Sans" w:cs="Noto Sans"/>
                <w:sz w:val="20"/>
                <w:szCs w:val="20"/>
              </w:rPr>
              <w:t>-</w:t>
            </w:r>
            <w:r w:rsidR="00EF21B6" w:rsidRPr="00553FB0">
              <w:rPr>
                <w:rFonts w:ascii="Noto Sans" w:eastAsia="Calibri" w:hAnsi="Noto Sans" w:cs="Noto Sans"/>
                <w:sz w:val="20"/>
                <w:szCs w:val="20"/>
              </w:rPr>
              <w:t>202</w:t>
            </w:r>
            <w:r w:rsidR="003718E1" w:rsidRPr="00553FB0">
              <w:rPr>
                <w:rFonts w:ascii="Noto Sans" w:eastAsia="Calibri" w:hAnsi="Noto Sans" w:cs="Noto Sans"/>
                <w:sz w:val="20"/>
                <w:szCs w:val="20"/>
              </w:rPr>
              <w:t>6</w:t>
            </w:r>
          </w:p>
        </w:tc>
        <w:tc>
          <w:tcPr>
            <w:tcW w:w="1559" w:type="dxa"/>
            <w:tcBorders>
              <w:top w:val="single" w:sz="4" w:space="0" w:color="000000"/>
              <w:left w:val="single" w:sz="4" w:space="0" w:color="000000"/>
              <w:bottom w:val="single" w:sz="4" w:space="0" w:color="000000"/>
            </w:tcBorders>
            <w:shd w:val="clear" w:color="auto" w:fill="auto"/>
            <w:vAlign w:val="center"/>
          </w:tcPr>
          <w:p w14:paraId="22E9BABF" w14:textId="7D7ABFCF" w:rsidR="00A6266D" w:rsidRPr="00553FB0" w:rsidRDefault="006F085B" w:rsidP="00406BCF">
            <w:pPr>
              <w:suppressAutoHyphens/>
              <w:snapToGrid w:val="0"/>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1</w:t>
            </w:r>
            <w:r w:rsidR="00406BCF" w:rsidRPr="00553FB0">
              <w:rPr>
                <w:rFonts w:ascii="Noto Sans" w:eastAsia="Calibri" w:hAnsi="Noto Sans" w:cs="Noto Sans"/>
                <w:sz w:val="20"/>
                <w:szCs w:val="20"/>
              </w:rPr>
              <w:t>0</w:t>
            </w:r>
            <w:r w:rsidR="00A6266D" w:rsidRPr="00553FB0">
              <w:rPr>
                <w:rFonts w:ascii="Noto Sans" w:eastAsia="Calibri" w:hAnsi="Noto Sans" w:cs="Noto Sans"/>
                <w:sz w:val="20"/>
                <w:szCs w:val="20"/>
              </w:rPr>
              <w:t xml:space="preserve">:00 </w:t>
            </w:r>
            <w:r w:rsidRPr="00553FB0">
              <w:rPr>
                <w:rFonts w:ascii="Noto Sans" w:eastAsia="Calibri" w:hAnsi="Noto Sans" w:cs="Noto Sans"/>
                <w:sz w:val="20"/>
                <w:szCs w:val="20"/>
              </w:rPr>
              <w:t>horas</w:t>
            </w:r>
          </w:p>
        </w:tc>
        <w:tc>
          <w:tcPr>
            <w:tcW w:w="2801" w:type="dxa"/>
            <w:vMerge/>
            <w:tcBorders>
              <w:left w:val="single" w:sz="4" w:space="0" w:color="000000"/>
              <w:right w:val="single" w:sz="4" w:space="0" w:color="000000"/>
            </w:tcBorders>
            <w:shd w:val="clear" w:color="auto" w:fill="auto"/>
            <w:vAlign w:val="center"/>
          </w:tcPr>
          <w:p w14:paraId="7BADE78E" w14:textId="77777777" w:rsidR="00A6266D" w:rsidRPr="00553FB0" w:rsidRDefault="00A6266D" w:rsidP="00A6266D">
            <w:pPr>
              <w:suppressAutoHyphens/>
              <w:snapToGrid w:val="0"/>
              <w:spacing w:line="192" w:lineRule="atLeast"/>
              <w:rPr>
                <w:rFonts w:ascii="Noto Sans" w:eastAsia="Calibri" w:hAnsi="Noto Sans" w:cs="Noto Sans"/>
                <w:sz w:val="20"/>
                <w:szCs w:val="20"/>
              </w:rPr>
            </w:pPr>
          </w:p>
        </w:tc>
      </w:tr>
      <w:tr w:rsidR="00973F3B" w:rsidRPr="00A6266D" w14:paraId="68BFA620" w14:textId="77777777" w:rsidTr="002E2482">
        <w:trPr>
          <w:trHeight w:val="20"/>
        </w:trPr>
        <w:tc>
          <w:tcPr>
            <w:tcW w:w="2553" w:type="dxa"/>
            <w:tcBorders>
              <w:top w:val="single" w:sz="4" w:space="0" w:color="000000"/>
              <w:left w:val="single" w:sz="4" w:space="0" w:color="000000"/>
              <w:bottom w:val="single" w:sz="4" w:space="0" w:color="000000"/>
            </w:tcBorders>
          </w:tcPr>
          <w:p w14:paraId="671E4B9B" w14:textId="77777777" w:rsidR="00A6266D" w:rsidRPr="00553FB0" w:rsidRDefault="00A6266D" w:rsidP="00A6266D">
            <w:pPr>
              <w:suppressAutoHyphens/>
              <w:spacing w:line="192" w:lineRule="atLeast"/>
              <w:rPr>
                <w:rFonts w:ascii="Noto Sans" w:eastAsia="Calibri" w:hAnsi="Noto Sans" w:cs="Noto Sans"/>
                <w:sz w:val="20"/>
                <w:szCs w:val="20"/>
              </w:rPr>
            </w:pPr>
            <w:r w:rsidRPr="00553FB0">
              <w:rPr>
                <w:rFonts w:ascii="Noto Sans" w:eastAsia="Calibri" w:hAnsi="Noto Sans" w:cs="Noto Sans"/>
                <w:sz w:val="20"/>
                <w:szCs w:val="20"/>
              </w:rPr>
              <w:t>Fallo</w:t>
            </w:r>
          </w:p>
        </w:tc>
        <w:tc>
          <w:tcPr>
            <w:tcW w:w="2410" w:type="dxa"/>
            <w:tcBorders>
              <w:top w:val="single" w:sz="4" w:space="0" w:color="000000"/>
              <w:left w:val="single" w:sz="4" w:space="0" w:color="000000"/>
              <w:bottom w:val="single" w:sz="4" w:space="0" w:color="000000"/>
            </w:tcBorders>
            <w:shd w:val="clear" w:color="auto" w:fill="auto"/>
            <w:vAlign w:val="center"/>
          </w:tcPr>
          <w:p w14:paraId="104762F6" w14:textId="6584834B" w:rsidR="00A6266D" w:rsidRPr="00553FB0" w:rsidRDefault="00A73731" w:rsidP="00A73731">
            <w:pPr>
              <w:suppressAutoHyphens/>
              <w:spacing w:line="192" w:lineRule="atLeast"/>
              <w:jc w:val="center"/>
              <w:rPr>
                <w:rFonts w:ascii="Noto Sans" w:eastAsia="Calibri" w:hAnsi="Noto Sans" w:cs="Noto Sans"/>
                <w:sz w:val="20"/>
                <w:szCs w:val="20"/>
              </w:rPr>
            </w:pPr>
            <w:r>
              <w:rPr>
                <w:rFonts w:ascii="Noto Sans" w:eastAsia="Calibri" w:hAnsi="Noto Sans" w:cs="Noto Sans"/>
                <w:sz w:val="20"/>
                <w:szCs w:val="20"/>
              </w:rPr>
              <w:t>13</w:t>
            </w:r>
            <w:r w:rsidR="00A6266D" w:rsidRPr="00553FB0">
              <w:rPr>
                <w:rFonts w:ascii="Noto Sans" w:eastAsia="Calibri" w:hAnsi="Noto Sans" w:cs="Noto Sans"/>
                <w:sz w:val="20"/>
                <w:szCs w:val="20"/>
              </w:rPr>
              <w:t>-</w:t>
            </w:r>
            <w:r w:rsidR="0074268B" w:rsidRPr="00553FB0">
              <w:rPr>
                <w:rFonts w:ascii="Noto Sans" w:eastAsia="Calibri" w:hAnsi="Noto Sans" w:cs="Noto Sans"/>
                <w:sz w:val="20"/>
                <w:szCs w:val="20"/>
              </w:rPr>
              <w:t>Ju</w:t>
            </w:r>
            <w:r w:rsidR="00101BD2">
              <w:rPr>
                <w:rFonts w:ascii="Noto Sans" w:eastAsia="Calibri" w:hAnsi="Noto Sans" w:cs="Noto Sans"/>
                <w:sz w:val="20"/>
                <w:szCs w:val="20"/>
              </w:rPr>
              <w:t>l</w:t>
            </w:r>
            <w:r w:rsidR="0074268B" w:rsidRPr="00553FB0">
              <w:rPr>
                <w:rFonts w:ascii="Noto Sans" w:eastAsia="Calibri" w:hAnsi="Noto Sans" w:cs="Noto Sans"/>
                <w:sz w:val="20"/>
                <w:szCs w:val="20"/>
              </w:rPr>
              <w:t>io</w:t>
            </w:r>
            <w:r w:rsidR="00A6266D" w:rsidRPr="00553FB0">
              <w:rPr>
                <w:rFonts w:ascii="Noto Sans" w:eastAsia="Calibri" w:hAnsi="Noto Sans" w:cs="Noto Sans"/>
                <w:sz w:val="20"/>
                <w:szCs w:val="20"/>
              </w:rPr>
              <w:t>-</w:t>
            </w:r>
            <w:r w:rsidR="00EF21B6" w:rsidRPr="00553FB0">
              <w:rPr>
                <w:rFonts w:ascii="Noto Sans" w:eastAsia="Calibri" w:hAnsi="Noto Sans" w:cs="Noto Sans"/>
                <w:sz w:val="20"/>
                <w:szCs w:val="20"/>
              </w:rPr>
              <w:t>202</w:t>
            </w:r>
            <w:r w:rsidR="003718E1" w:rsidRPr="00553FB0">
              <w:rPr>
                <w:rFonts w:ascii="Noto Sans" w:eastAsia="Calibri" w:hAnsi="Noto Sans" w:cs="Noto Sans"/>
                <w:sz w:val="20"/>
                <w:szCs w:val="20"/>
              </w:rPr>
              <w:t>6</w:t>
            </w:r>
          </w:p>
        </w:tc>
        <w:tc>
          <w:tcPr>
            <w:tcW w:w="1559" w:type="dxa"/>
            <w:tcBorders>
              <w:top w:val="single" w:sz="4" w:space="0" w:color="000000"/>
              <w:left w:val="single" w:sz="4" w:space="0" w:color="000000"/>
              <w:bottom w:val="single" w:sz="4" w:space="0" w:color="000000"/>
            </w:tcBorders>
            <w:shd w:val="clear" w:color="auto" w:fill="auto"/>
            <w:vAlign w:val="center"/>
          </w:tcPr>
          <w:p w14:paraId="1DAC2F31" w14:textId="28DC01ED" w:rsidR="00A6266D" w:rsidRPr="00553FB0" w:rsidRDefault="006F085B" w:rsidP="00406BCF">
            <w:pPr>
              <w:suppressAutoHyphens/>
              <w:snapToGrid w:val="0"/>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1</w:t>
            </w:r>
            <w:r w:rsidR="00406BCF" w:rsidRPr="00553FB0">
              <w:rPr>
                <w:rFonts w:ascii="Noto Sans" w:eastAsia="Calibri" w:hAnsi="Noto Sans" w:cs="Noto Sans"/>
                <w:sz w:val="20"/>
                <w:szCs w:val="20"/>
              </w:rPr>
              <w:t>0</w:t>
            </w:r>
            <w:r w:rsidR="00A6266D" w:rsidRPr="00553FB0">
              <w:rPr>
                <w:rFonts w:ascii="Noto Sans" w:eastAsia="Calibri" w:hAnsi="Noto Sans" w:cs="Noto Sans"/>
                <w:sz w:val="20"/>
                <w:szCs w:val="20"/>
              </w:rPr>
              <w:t xml:space="preserve">:00 </w:t>
            </w:r>
            <w:r w:rsidRPr="00553FB0">
              <w:rPr>
                <w:rFonts w:ascii="Noto Sans" w:eastAsia="Calibri" w:hAnsi="Noto Sans" w:cs="Noto Sans"/>
                <w:sz w:val="20"/>
                <w:szCs w:val="20"/>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14:paraId="719B2AA3" w14:textId="77777777" w:rsidR="00A6266D" w:rsidRPr="00553FB0" w:rsidRDefault="00A6266D" w:rsidP="00A6266D">
            <w:pPr>
              <w:suppressAutoHyphens/>
              <w:snapToGrid w:val="0"/>
              <w:spacing w:line="192" w:lineRule="atLeast"/>
              <w:jc w:val="center"/>
              <w:rPr>
                <w:rFonts w:ascii="Noto Sans" w:eastAsia="Calibri" w:hAnsi="Noto Sans" w:cs="Noto Sans"/>
                <w:sz w:val="20"/>
                <w:szCs w:val="20"/>
              </w:rPr>
            </w:pPr>
          </w:p>
        </w:tc>
      </w:tr>
      <w:tr w:rsidR="00973F3B" w:rsidRPr="00A6266D" w14:paraId="3CAA9080" w14:textId="77777777" w:rsidTr="002E2482">
        <w:trPr>
          <w:trHeight w:val="20"/>
        </w:trPr>
        <w:tc>
          <w:tcPr>
            <w:tcW w:w="2553" w:type="dxa"/>
            <w:tcBorders>
              <w:top w:val="single" w:sz="4" w:space="0" w:color="000000"/>
              <w:left w:val="single" w:sz="4" w:space="0" w:color="000000"/>
              <w:bottom w:val="single" w:sz="4" w:space="0" w:color="000000"/>
            </w:tcBorders>
            <w:vAlign w:val="center"/>
          </w:tcPr>
          <w:p w14:paraId="1B54FDA8" w14:textId="77777777" w:rsidR="00A6266D" w:rsidRPr="00553FB0" w:rsidRDefault="00A6266D" w:rsidP="00A6266D">
            <w:pPr>
              <w:suppressAutoHyphens/>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Firma del contrato</w:t>
            </w:r>
          </w:p>
        </w:tc>
        <w:tc>
          <w:tcPr>
            <w:tcW w:w="3969" w:type="dxa"/>
            <w:gridSpan w:val="2"/>
            <w:tcBorders>
              <w:top w:val="single" w:sz="4" w:space="0" w:color="000000"/>
              <w:left w:val="single" w:sz="4" w:space="0" w:color="000000"/>
              <w:bottom w:val="single" w:sz="4" w:space="0" w:color="000000"/>
            </w:tcBorders>
            <w:vAlign w:val="center"/>
          </w:tcPr>
          <w:p w14:paraId="2693DC51" w14:textId="77777777" w:rsidR="00A6266D" w:rsidRPr="00553FB0" w:rsidRDefault="00A6266D" w:rsidP="00A6266D">
            <w:pPr>
              <w:suppressAutoHyphens/>
              <w:jc w:val="center"/>
              <w:rPr>
                <w:rFonts w:ascii="Noto Sans" w:eastAsia="Calibri" w:hAnsi="Noto Sans" w:cs="Noto Sans"/>
                <w:sz w:val="20"/>
                <w:szCs w:val="20"/>
              </w:rPr>
            </w:pPr>
            <w:r w:rsidRPr="00553FB0">
              <w:rPr>
                <w:rFonts w:ascii="Noto Sans" w:eastAsia="Calibri" w:hAnsi="Noto Sans" w:cs="Noto Sans"/>
                <w:sz w:val="20"/>
                <w:szCs w:val="20"/>
              </w:rPr>
              <w:t>Conforme al plazo establecido en el artículo 46 de LAASSP</w:t>
            </w:r>
          </w:p>
        </w:tc>
        <w:tc>
          <w:tcPr>
            <w:tcW w:w="2801" w:type="dxa"/>
            <w:tcBorders>
              <w:top w:val="single" w:sz="4" w:space="0" w:color="000000"/>
              <w:left w:val="single" w:sz="4" w:space="0" w:color="000000"/>
              <w:bottom w:val="single" w:sz="4" w:space="0" w:color="000000"/>
              <w:right w:val="single" w:sz="4" w:space="0" w:color="000000"/>
            </w:tcBorders>
          </w:tcPr>
          <w:p w14:paraId="1177D171" w14:textId="451937BC" w:rsidR="00A6266D" w:rsidRPr="00553FB0" w:rsidRDefault="0065132D" w:rsidP="00A6266D">
            <w:pPr>
              <w:suppressAutoHyphens/>
              <w:snapToGrid w:val="0"/>
              <w:spacing w:line="192" w:lineRule="atLeast"/>
              <w:jc w:val="center"/>
              <w:rPr>
                <w:rFonts w:ascii="Noto Sans" w:eastAsia="Calibri" w:hAnsi="Noto Sans" w:cs="Noto Sans"/>
                <w:sz w:val="20"/>
                <w:szCs w:val="20"/>
              </w:rPr>
            </w:pPr>
            <w:r w:rsidRPr="00553FB0">
              <w:rPr>
                <w:rFonts w:ascii="Noto Sans" w:eastAsia="Calibri" w:hAnsi="Noto Sans" w:cs="Noto Sans"/>
                <w:sz w:val="20"/>
                <w:szCs w:val="20"/>
              </w:rPr>
              <w:t>A través de la Plataforma electrónica del Módulo de Formalización de Instrumentos Jurídicos (MFIJ)</w:t>
            </w:r>
          </w:p>
        </w:tc>
      </w:tr>
      <w:tr w:rsidR="00973F3B" w:rsidRPr="00A6266D" w14:paraId="10C89407" w14:textId="77777777" w:rsidTr="002E2482">
        <w:trPr>
          <w:trHeight w:val="20"/>
        </w:trPr>
        <w:tc>
          <w:tcPr>
            <w:tcW w:w="2553" w:type="dxa"/>
            <w:tcBorders>
              <w:top w:val="single" w:sz="4" w:space="0" w:color="000000"/>
              <w:left w:val="single" w:sz="4" w:space="0" w:color="000000"/>
              <w:bottom w:val="single" w:sz="4" w:space="0" w:color="000000"/>
            </w:tcBorders>
          </w:tcPr>
          <w:p w14:paraId="76765E08" w14:textId="77777777" w:rsidR="00A6266D" w:rsidRPr="00553FB0" w:rsidRDefault="00A6266D" w:rsidP="00A6266D">
            <w:pPr>
              <w:suppressAutoHyphens/>
              <w:spacing w:line="192" w:lineRule="atLeast"/>
              <w:rPr>
                <w:rFonts w:ascii="Noto Sans" w:eastAsia="Calibri" w:hAnsi="Noto Sans" w:cs="Noto Sans"/>
                <w:sz w:val="20"/>
                <w:szCs w:val="20"/>
              </w:rPr>
            </w:pPr>
            <w:r w:rsidRPr="00553FB0">
              <w:rPr>
                <w:rFonts w:ascii="Noto Sans" w:eastAsia="Calibri" w:hAnsi="Noto Sans" w:cs="Noto Sans"/>
                <w:sz w:val="20"/>
                <w:szCs w:val="20"/>
              </w:rPr>
              <w:t>Tipo de Licitación</w:t>
            </w:r>
          </w:p>
        </w:tc>
        <w:tc>
          <w:tcPr>
            <w:tcW w:w="6770" w:type="dxa"/>
            <w:gridSpan w:val="3"/>
            <w:tcBorders>
              <w:top w:val="single" w:sz="4" w:space="0" w:color="000000"/>
              <w:left w:val="single" w:sz="4" w:space="0" w:color="000000"/>
              <w:bottom w:val="single" w:sz="4" w:space="0" w:color="000000"/>
              <w:right w:val="single" w:sz="4" w:space="0" w:color="000000"/>
            </w:tcBorders>
          </w:tcPr>
          <w:p w14:paraId="36024973" w14:textId="31C85562" w:rsidR="00A6266D" w:rsidRPr="00553FB0" w:rsidRDefault="00A6266D" w:rsidP="0066501B">
            <w:pPr>
              <w:suppressAutoHyphens/>
              <w:spacing w:line="192" w:lineRule="atLeast"/>
              <w:rPr>
                <w:rFonts w:ascii="Noto Sans" w:eastAsia="Calibri" w:hAnsi="Noto Sans" w:cs="Noto Sans"/>
                <w:sz w:val="20"/>
                <w:szCs w:val="20"/>
              </w:rPr>
            </w:pPr>
            <w:r w:rsidRPr="00553FB0">
              <w:rPr>
                <w:rFonts w:ascii="Noto Sans" w:eastAsia="Calibri" w:hAnsi="Noto Sans" w:cs="Noto Sans"/>
                <w:sz w:val="20"/>
                <w:szCs w:val="20"/>
              </w:rPr>
              <w:t xml:space="preserve">Electrónica conforme al artículo </w:t>
            </w:r>
            <w:r w:rsidR="0066501B" w:rsidRPr="00553FB0">
              <w:rPr>
                <w:rFonts w:ascii="Noto Sans" w:eastAsia="Calibri" w:hAnsi="Noto Sans" w:cs="Noto Sans"/>
                <w:sz w:val="20"/>
                <w:szCs w:val="20"/>
              </w:rPr>
              <w:t>3</w:t>
            </w:r>
            <w:r w:rsidRPr="00553FB0">
              <w:rPr>
                <w:rFonts w:ascii="Noto Sans" w:eastAsia="Calibri" w:hAnsi="Noto Sans" w:cs="Noto Sans"/>
                <w:sz w:val="20"/>
                <w:szCs w:val="20"/>
              </w:rPr>
              <w:t>6 de la LAASSP</w:t>
            </w:r>
          </w:p>
        </w:tc>
      </w:tr>
      <w:tr w:rsidR="00973F3B" w:rsidRPr="00A6266D" w14:paraId="18E21EEC" w14:textId="77777777" w:rsidTr="002E2482">
        <w:trPr>
          <w:trHeight w:val="20"/>
        </w:trPr>
        <w:tc>
          <w:tcPr>
            <w:tcW w:w="2553" w:type="dxa"/>
            <w:tcBorders>
              <w:left w:val="single" w:sz="4" w:space="0" w:color="000000"/>
              <w:bottom w:val="single" w:sz="4" w:space="0" w:color="auto"/>
            </w:tcBorders>
          </w:tcPr>
          <w:p w14:paraId="79E37C73" w14:textId="77777777" w:rsidR="00A6266D" w:rsidRPr="00553FB0" w:rsidRDefault="00A6266D" w:rsidP="00A6266D">
            <w:pPr>
              <w:suppressAutoHyphens/>
              <w:snapToGrid w:val="0"/>
              <w:spacing w:line="192" w:lineRule="atLeast"/>
              <w:rPr>
                <w:rFonts w:ascii="Noto Sans" w:eastAsia="Calibri" w:hAnsi="Noto Sans" w:cs="Noto Sans"/>
                <w:sz w:val="20"/>
                <w:szCs w:val="20"/>
              </w:rPr>
            </w:pPr>
            <w:r w:rsidRPr="00553FB0">
              <w:rPr>
                <w:rFonts w:ascii="Noto Sans" w:eastAsia="Calibri" w:hAnsi="Noto Sans" w:cs="Noto Sans"/>
                <w:sz w:val="20"/>
                <w:szCs w:val="20"/>
              </w:rPr>
              <w:t>Forma de Presentación de las Proposiciones.</w:t>
            </w:r>
          </w:p>
        </w:tc>
        <w:tc>
          <w:tcPr>
            <w:tcW w:w="6770" w:type="dxa"/>
            <w:gridSpan w:val="3"/>
            <w:tcBorders>
              <w:left w:val="single" w:sz="4" w:space="0" w:color="000000"/>
              <w:bottom w:val="single" w:sz="4" w:space="0" w:color="auto"/>
              <w:right w:val="single" w:sz="4" w:space="0" w:color="000000"/>
            </w:tcBorders>
          </w:tcPr>
          <w:p w14:paraId="272A328D" w14:textId="5F86CC8D" w:rsidR="00A6266D" w:rsidRPr="00553FB0" w:rsidRDefault="00A6266D" w:rsidP="0066501B">
            <w:pPr>
              <w:suppressAutoHyphens/>
              <w:snapToGrid w:val="0"/>
              <w:spacing w:line="192" w:lineRule="atLeast"/>
              <w:rPr>
                <w:rFonts w:ascii="Noto Sans" w:eastAsia="Calibri" w:hAnsi="Noto Sans" w:cs="Noto Sans"/>
                <w:sz w:val="20"/>
                <w:szCs w:val="20"/>
              </w:rPr>
            </w:pPr>
            <w:r w:rsidRPr="00553FB0">
              <w:rPr>
                <w:rFonts w:ascii="Noto Sans" w:eastAsia="Calibri" w:hAnsi="Noto Sans" w:cs="Noto Sans"/>
                <w:sz w:val="20"/>
                <w:szCs w:val="20"/>
              </w:rPr>
              <w:t xml:space="preserve">Electrónica en base al artículo </w:t>
            </w:r>
            <w:r w:rsidR="0066501B" w:rsidRPr="00553FB0">
              <w:rPr>
                <w:rFonts w:ascii="Noto Sans" w:eastAsia="Calibri" w:hAnsi="Noto Sans" w:cs="Noto Sans"/>
                <w:sz w:val="20"/>
                <w:szCs w:val="20"/>
              </w:rPr>
              <w:t>36</w:t>
            </w:r>
            <w:r w:rsidRPr="00553FB0">
              <w:rPr>
                <w:rFonts w:ascii="Noto Sans" w:eastAsia="Calibri" w:hAnsi="Noto Sans" w:cs="Noto Sans"/>
                <w:sz w:val="20"/>
                <w:szCs w:val="20"/>
              </w:rPr>
              <w:t>,  de la LAASSP (no se reciben proposiciones a través de servicio postal o mensajería.)</w:t>
            </w:r>
          </w:p>
        </w:tc>
      </w:tr>
    </w:tbl>
    <w:p w14:paraId="79228B66" w14:textId="77777777" w:rsidR="00415CEB" w:rsidRPr="00553FB0" w:rsidRDefault="00415CEB" w:rsidP="003F491F">
      <w:pPr>
        <w:ind w:right="49"/>
        <w:rPr>
          <w:rFonts w:ascii="Noto Sans" w:eastAsia="Calibri" w:hAnsi="Noto Sans" w:cs="Noto Sans"/>
          <w:b/>
          <w:sz w:val="20"/>
          <w:szCs w:val="20"/>
        </w:rPr>
      </w:pPr>
    </w:p>
    <w:p w14:paraId="3D4AC449" w14:textId="77777777" w:rsidR="008F6777" w:rsidRPr="00553FB0" w:rsidRDefault="008F6777" w:rsidP="00381504">
      <w:pPr>
        <w:pStyle w:val="Ttulo2"/>
        <w:numPr>
          <w:ilvl w:val="1"/>
          <w:numId w:val="71"/>
        </w:numPr>
        <w:spacing w:before="0" w:after="0"/>
        <w:ind w:left="1134" w:hanging="425"/>
        <w:jc w:val="both"/>
        <w:rPr>
          <w:rFonts w:ascii="Noto Sans" w:eastAsia="Calibri" w:hAnsi="Noto Sans" w:cs="Noto Sans"/>
          <w:i w:val="0"/>
          <w:sz w:val="20"/>
          <w:lang w:eastAsia="en-US"/>
        </w:rPr>
      </w:pPr>
      <w:bookmarkStart w:id="84" w:name="_Toc230867490"/>
      <w:r w:rsidRPr="00553FB0">
        <w:rPr>
          <w:rFonts w:ascii="Noto Sans" w:eastAsia="Calibri" w:hAnsi="Noto Sans" w:cs="Noto Sans"/>
          <w:i w:val="0"/>
          <w:sz w:val="20"/>
          <w:lang w:eastAsia="en-US"/>
        </w:rPr>
        <w:lastRenderedPageBreak/>
        <w:t>Visitas a las instalaciones institucionales, donde se prestarán los servicios</w:t>
      </w:r>
      <w:r w:rsidR="00A44473" w:rsidRPr="00553FB0">
        <w:rPr>
          <w:rFonts w:ascii="Noto Sans" w:eastAsia="Calibri" w:hAnsi="Noto Sans" w:cs="Noto Sans"/>
          <w:i w:val="0"/>
          <w:sz w:val="20"/>
          <w:lang w:eastAsia="en-US"/>
        </w:rPr>
        <w:t>.</w:t>
      </w:r>
      <w:bookmarkEnd w:id="84"/>
      <w:r w:rsidRPr="00553FB0">
        <w:rPr>
          <w:rFonts w:ascii="Noto Sans" w:eastAsia="Calibri" w:hAnsi="Noto Sans" w:cs="Noto Sans"/>
          <w:i w:val="0"/>
          <w:sz w:val="20"/>
          <w:lang w:eastAsia="en-US"/>
        </w:rPr>
        <w:t xml:space="preserve"> </w:t>
      </w:r>
    </w:p>
    <w:p w14:paraId="785904A6" w14:textId="77777777" w:rsidR="008F6777" w:rsidRDefault="008F6777" w:rsidP="003F491F">
      <w:pPr>
        <w:jc w:val="both"/>
        <w:rPr>
          <w:rFonts w:ascii="Montserrat" w:eastAsia="Times New Roman" w:hAnsi="Montserrat" w:cs="Arial"/>
          <w:sz w:val="20"/>
          <w:szCs w:val="20"/>
          <w:lang w:val="es-ES_tradnl" w:eastAsia="ar-SA"/>
        </w:rPr>
      </w:pPr>
    </w:p>
    <w:p w14:paraId="0A14563C" w14:textId="77777777" w:rsidR="00200235" w:rsidRPr="00553FB0" w:rsidRDefault="004F7BBE" w:rsidP="004F4A1A">
      <w:pPr>
        <w:ind w:left="709" w:right="49" w:firstLine="425"/>
        <w:rPr>
          <w:rFonts w:ascii="Noto Sans" w:eastAsia="Calibri" w:hAnsi="Noto Sans" w:cs="Noto Sans"/>
          <w:sz w:val="20"/>
          <w:szCs w:val="20"/>
        </w:rPr>
      </w:pPr>
      <w:r w:rsidRPr="00553FB0">
        <w:rPr>
          <w:rFonts w:ascii="Noto Sans" w:eastAsia="Calibri" w:hAnsi="Noto Sans" w:cs="Noto Sans"/>
          <w:sz w:val="20"/>
          <w:szCs w:val="20"/>
        </w:rPr>
        <w:t xml:space="preserve">No se requiere efectuar visitas a las instalaciones del </w:t>
      </w:r>
      <w:r w:rsidR="00A44473" w:rsidRPr="00553FB0">
        <w:rPr>
          <w:rFonts w:ascii="Noto Sans" w:eastAsia="Calibri" w:hAnsi="Noto Sans" w:cs="Noto Sans"/>
          <w:sz w:val="20"/>
          <w:szCs w:val="20"/>
        </w:rPr>
        <w:t>I</w:t>
      </w:r>
      <w:r w:rsidRPr="00553FB0">
        <w:rPr>
          <w:rFonts w:ascii="Noto Sans" w:eastAsia="Calibri" w:hAnsi="Noto Sans" w:cs="Noto Sans"/>
          <w:sz w:val="20"/>
          <w:szCs w:val="20"/>
        </w:rPr>
        <w:t>nstituto</w:t>
      </w:r>
      <w:r w:rsidR="001136F2" w:rsidRPr="00553FB0">
        <w:rPr>
          <w:rFonts w:ascii="Noto Sans" w:eastAsia="Calibri" w:hAnsi="Noto Sans" w:cs="Noto Sans"/>
          <w:sz w:val="20"/>
          <w:szCs w:val="20"/>
        </w:rPr>
        <w:t>.</w:t>
      </w:r>
    </w:p>
    <w:p w14:paraId="493CEE13" w14:textId="77777777" w:rsidR="001136F2" w:rsidRDefault="001136F2" w:rsidP="001136F2">
      <w:pPr>
        <w:jc w:val="both"/>
        <w:rPr>
          <w:rFonts w:ascii="Montserrat" w:eastAsia="Times New Roman" w:hAnsi="Montserrat" w:cs="Arial"/>
          <w:sz w:val="20"/>
          <w:szCs w:val="20"/>
          <w:lang w:val="es-ES_tradnl" w:eastAsia="ar-SA"/>
        </w:rPr>
      </w:pPr>
    </w:p>
    <w:p w14:paraId="4186242C" w14:textId="77777777" w:rsidR="00200235" w:rsidRDefault="00200235" w:rsidP="00200235">
      <w:pPr>
        <w:jc w:val="both"/>
        <w:rPr>
          <w:rFonts w:ascii="Montserrat" w:eastAsia="Times New Roman" w:hAnsi="Montserrat" w:cs="Arial"/>
          <w:sz w:val="20"/>
          <w:szCs w:val="20"/>
          <w:lang w:val="es-ES_tradnl" w:eastAsia="ar-SA"/>
        </w:rPr>
      </w:pPr>
    </w:p>
    <w:p w14:paraId="52267A95" w14:textId="77777777" w:rsidR="008F6777" w:rsidRPr="00553FB0" w:rsidRDefault="008F6777" w:rsidP="00381504">
      <w:pPr>
        <w:pStyle w:val="Ttulo2"/>
        <w:numPr>
          <w:ilvl w:val="1"/>
          <w:numId w:val="71"/>
        </w:numPr>
        <w:spacing w:before="0" w:after="0"/>
        <w:ind w:left="851" w:right="49" w:hanging="142"/>
        <w:rPr>
          <w:rFonts w:ascii="Noto Sans" w:eastAsia="Calibri" w:hAnsi="Noto Sans" w:cs="Noto Sans"/>
          <w:i w:val="0"/>
          <w:sz w:val="20"/>
          <w:lang w:eastAsia="en-US"/>
        </w:rPr>
      </w:pPr>
      <w:bookmarkStart w:id="85" w:name="_Toc230867491"/>
      <w:r w:rsidRPr="00553FB0">
        <w:rPr>
          <w:rFonts w:ascii="Noto Sans" w:eastAsia="Calibri" w:hAnsi="Noto Sans" w:cs="Noto Sans"/>
          <w:i w:val="0"/>
          <w:sz w:val="20"/>
          <w:lang w:eastAsia="en-US"/>
        </w:rPr>
        <w:t>Junta de Aclaraciones.</w:t>
      </w:r>
      <w:bookmarkEnd w:id="85"/>
    </w:p>
    <w:p w14:paraId="293994B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10B5AF2" w14:textId="1F6F76BA" w:rsidR="008F6777" w:rsidRPr="00553FB0" w:rsidRDefault="008056DF" w:rsidP="004F4A1A">
      <w:pPr>
        <w:suppressAutoHyphens/>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La Junta de Aclaraciones se llevará a cabo conforme a lo dispuesto en los artículos </w:t>
      </w:r>
      <w:r w:rsidR="00E10CBB" w:rsidRPr="00553FB0">
        <w:rPr>
          <w:rFonts w:ascii="Noto Sans" w:eastAsia="Calibri" w:hAnsi="Noto Sans" w:cs="Noto Sans"/>
          <w:sz w:val="20"/>
          <w:szCs w:val="20"/>
        </w:rPr>
        <w:t xml:space="preserve">44 </w:t>
      </w:r>
      <w:r w:rsidRPr="00553FB0">
        <w:rPr>
          <w:rFonts w:ascii="Noto Sans" w:eastAsia="Calibri" w:hAnsi="Noto Sans" w:cs="Noto Sans"/>
          <w:sz w:val="20"/>
          <w:szCs w:val="20"/>
        </w:rPr>
        <w:t xml:space="preserve">de la LAASSP y </w:t>
      </w:r>
      <w:r w:rsidR="00BB2330">
        <w:rPr>
          <w:rFonts w:ascii="Noto Sans" w:eastAsia="Calibri" w:hAnsi="Noto Sans" w:cs="Noto Sans"/>
          <w:sz w:val="20"/>
          <w:szCs w:val="20"/>
        </w:rPr>
        <w:t>91</w:t>
      </w:r>
      <w:r w:rsidRPr="00553FB0">
        <w:rPr>
          <w:rFonts w:ascii="Noto Sans" w:eastAsia="Calibri" w:hAnsi="Noto Sans" w:cs="Noto Sans"/>
          <w:sz w:val="20"/>
          <w:szCs w:val="20"/>
        </w:rPr>
        <w:t xml:space="preserve"> del Reglamento, por lo que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que manifiesten su interés en participar en la licitación pública deberán enviar un escrito, a través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por sí o en representación de un tercero, de acuerdo con el formato  “Manifestación de Interés en Participar en la Licitación” que se localiza en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con el cual serán considerados como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y tendrán derecho a formular solicitudes de aclaración utilizando para tal caso el formato que se encuentra en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“Formato de Solicitud de Aclaraciones a la Convocatoria” de la presente Convocatoria, mismo que deberá ser legible; en caso de presentar solicitudes de aclaración ilegibles, serán desechadas.</w:t>
      </w:r>
    </w:p>
    <w:p w14:paraId="4BACB24E" w14:textId="77777777" w:rsidR="008056DF" w:rsidRPr="00553FB0" w:rsidRDefault="008056DF" w:rsidP="004F7BBE">
      <w:pPr>
        <w:suppressAutoHyphens/>
        <w:ind w:left="426" w:right="49"/>
        <w:jc w:val="both"/>
        <w:rPr>
          <w:rFonts w:ascii="Noto Sans" w:eastAsia="Calibri" w:hAnsi="Noto Sans" w:cs="Noto Sans"/>
          <w:sz w:val="20"/>
          <w:szCs w:val="20"/>
        </w:rPr>
      </w:pPr>
    </w:p>
    <w:p w14:paraId="0AC7F2B0" w14:textId="77777777" w:rsidR="000758AD" w:rsidRPr="00553FB0" w:rsidRDefault="00323D89"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33B5F240" w14:textId="77777777" w:rsidR="000758AD" w:rsidRPr="00553FB0" w:rsidRDefault="000758AD" w:rsidP="004F4A1A">
      <w:pPr>
        <w:suppressAutoHyphens/>
        <w:ind w:left="1701" w:right="49" w:hanging="283"/>
        <w:jc w:val="both"/>
        <w:rPr>
          <w:rFonts w:ascii="Noto Sans" w:eastAsia="Calibri" w:hAnsi="Noto Sans" w:cs="Noto Sans"/>
          <w:sz w:val="20"/>
          <w:szCs w:val="20"/>
        </w:rPr>
      </w:pPr>
    </w:p>
    <w:p w14:paraId="661B5072" w14:textId="77777777" w:rsidR="00323D89" w:rsidRPr="00553FB0" w:rsidRDefault="00323D89"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Las solicitudes que no cumplan con los requisitos señalados, podrán ser desechadas por la convocante, </w:t>
      </w:r>
      <w:r w:rsidR="00497568" w:rsidRPr="00553FB0">
        <w:rPr>
          <w:rFonts w:ascii="Noto Sans" w:eastAsia="Calibri" w:hAnsi="Noto Sans" w:cs="Noto Sans"/>
          <w:sz w:val="20"/>
          <w:szCs w:val="20"/>
          <w:lang w:val="es-MX" w:eastAsia="en-US"/>
        </w:rPr>
        <w:t>asimismo</w:t>
      </w:r>
      <w:r w:rsidRPr="00553FB0">
        <w:rPr>
          <w:rFonts w:ascii="Noto Sans" w:eastAsia="Calibri" w:hAnsi="Noto Sans" w:cs="Noto Sans"/>
          <w:sz w:val="20"/>
          <w:szCs w:val="20"/>
          <w:lang w:val="es-MX" w:eastAsia="en-US"/>
        </w:rPr>
        <w:t xml:space="preserve"> se deberán agrupar por temas técnicos y administrativos para su análisis y respuesta.</w:t>
      </w:r>
    </w:p>
    <w:p w14:paraId="40EA2564" w14:textId="77777777" w:rsidR="009D074C" w:rsidRPr="00553FB0" w:rsidRDefault="009D074C" w:rsidP="004F4A1A">
      <w:pPr>
        <w:ind w:left="1701" w:hanging="283"/>
        <w:jc w:val="both"/>
        <w:rPr>
          <w:rFonts w:ascii="Noto Sans" w:eastAsia="Calibri" w:hAnsi="Noto Sans" w:cs="Noto Sans"/>
          <w:sz w:val="20"/>
          <w:szCs w:val="20"/>
        </w:rPr>
      </w:pPr>
    </w:p>
    <w:p w14:paraId="71A95075" w14:textId="3DBF2FD8" w:rsidR="009D074C" w:rsidRPr="00553FB0" w:rsidRDefault="008F6777"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El plazo para enviar dichas solicitudes </w:t>
      </w:r>
      <w:r w:rsidR="00504274" w:rsidRPr="00553FB0">
        <w:rPr>
          <w:rFonts w:ascii="Noto Sans" w:eastAsia="Calibri" w:hAnsi="Noto Sans" w:cs="Noto Sans"/>
          <w:sz w:val="20"/>
          <w:szCs w:val="20"/>
          <w:lang w:val="es-MX" w:eastAsia="en-US"/>
        </w:rPr>
        <w:t xml:space="preserve">junto con el escrito de interés en participar, </w:t>
      </w:r>
      <w:r w:rsidRPr="00553FB0">
        <w:rPr>
          <w:rFonts w:ascii="Noto Sans" w:eastAsia="Calibri" w:hAnsi="Noto Sans" w:cs="Noto Sans"/>
          <w:sz w:val="20"/>
          <w:szCs w:val="20"/>
          <w:lang w:val="es-MX" w:eastAsia="en-US"/>
        </w:rPr>
        <w:t xml:space="preserve">será a más tardar veinticuatro horas antes de la fecha y hora en que se realice la Junta de Aclaraciones, de conformidad con lo establecido en el artículo </w:t>
      </w:r>
      <w:r w:rsidR="00E10CBB" w:rsidRPr="00553FB0">
        <w:rPr>
          <w:rFonts w:ascii="Noto Sans" w:eastAsia="Calibri" w:hAnsi="Noto Sans" w:cs="Noto Sans"/>
          <w:sz w:val="20"/>
          <w:szCs w:val="20"/>
          <w:lang w:val="es-MX" w:eastAsia="en-US"/>
        </w:rPr>
        <w:t>44</w:t>
      </w:r>
      <w:r w:rsidRPr="00553FB0">
        <w:rPr>
          <w:rFonts w:ascii="Noto Sans" w:eastAsia="Calibri" w:hAnsi="Noto Sans" w:cs="Noto Sans"/>
          <w:sz w:val="20"/>
          <w:szCs w:val="20"/>
          <w:lang w:val="es-MX" w:eastAsia="en-US"/>
        </w:rPr>
        <w:t xml:space="preserve"> de la LAASSP.</w:t>
      </w:r>
    </w:p>
    <w:p w14:paraId="07807E43" w14:textId="77777777" w:rsidR="009D074C" w:rsidRPr="00553FB0" w:rsidRDefault="009D074C" w:rsidP="004F4A1A">
      <w:pPr>
        <w:suppressAutoHyphens/>
        <w:ind w:left="1701" w:right="49" w:hanging="283"/>
        <w:jc w:val="both"/>
        <w:rPr>
          <w:rFonts w:ascii="Noto Sans" w:eastAsia="Calibri" w:hAnsi="Noto Sans" w:cs="Noto Sans"/>
          <w:sz w:val="20"/>
          <w:szCs w:val="20"/>
        </w:rPr>
      </w:pPr>
    </w:p>
    <w:p w14:paraId="6778773A" w14:textId="5ABF9320" w:rsidR="009D074C" w:rsidRPr="00553FB0" w:rsidRDefault="009D074C"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Convocante abrirá la bóveda de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24 </w:t>
      </w:r>
      <w:r w:rsidR="00831537" w:rsidRPr="00553FB0">
        <w:rPr>
          <w:rFonts w:ascii="Noto Sans" w:eastAsia="Calibri" w:hAnsi="Noto Sans" w:cs="Noto Sans"/>
          <w:sz w:val="20"/>
          <w:szCs w:val="20"/>
          <w:lang w:val="es-MX" w:eastAsia="en-US"/>
        </w:rPr>
        <w:t xml:space="preserve">(veinticuatro) </w:t>
      </w:r>
      <w:r w:rsidRPr="00553FB0">
        <w:rPr>
          <w:rFonts w:ascii="Noto Sans" w:eastAsia="Calibri" w:hAnsi="Noto Sans" w:cs="Noto Sans"/>
          <w:sz w:val="20"/>
          <w:szCs w:val="20"/>
          <w:lang w:val="es-MX" w:eastAsia="en-US"/>
        </w:rPr>
        <w:t xml:space="preserve">horas previas a la fecha de la celebración de la junta de aclaraciones para verificar si llegaron </w:t>
      </w:r>
      <w:r w:rsidR="00041A06" w:rsidRPr="00553FB0">
        <w:rPr>
          <w:rFonts w:ascii="Noto Sans" w:eastAsia="Calibri" w:hAnsi="Noto Sans" w:cs="Noto Sans"/>
          <w:sz w:val="20"/>
          <w:szCs w:val="20"/>
          <w:lang w:val="es-MX" w:eastAsia="en-US"/>
        </w:rPr>
        <w:t>solicitudes de aclaración</w:t>
      </w:r>
      <w:r w:rsidRPr="00553FB0">
        <w:rPr>
          <w:rFonts w:ascii="Noto Sans" w:eastAsia="Calibri" w:hAnsi="Noto Sans" w:cs="Noto Sans"/>
          <w:sz w:val="20"/>
          <w:szCs w:val="20"/>
          <w:lang w:val="es-MX" w:eastAsia="en-US"/>
        </w:rPr>
        <w:t xml:space="preserve"> y el escrito en el que expresen su interés en participar en la Licitación, por si o en representación de un tercero.</w:t>
      </w:r>
    </w:p>
    <w:p w14:paraId="1382D054" w14:textId="77777777" w:rsidR="009D074C" w:rsidRPr="00553FB0" w:rsidRDefault="009D074C" w:rsidP="004F4A1A">
      <w:pPr>
        <w:suppressAutoHyphens/>
        <w:ind w:left="1701" w:right="49" w:hanging="283"/>
        <w:jc w:val="both"/>
        <w:rPr>
          <w:rFonts w:ascii="Noto Sans" w:eastAsia="Calibri" w:hAnsi="Noto Sans" w:cs="Noto Sans"/>
          <w:sz w:val="20"/>
          <w:szCs w:val="20"/>
        </w:rPr>
      </w:pPr>
    </w:p>
    <w:p w14:paraId="1C7EDB58" w14:textId="6DA06FC2" w:rsidR="009D074C" w:rsidRPr="00553FB0" w:rsidRDefault="009D074C"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El día de la celebración de la junta de aclaraciones se volverá a abrir la bóveda para verificar si llegaron </w:t>
      </w:r>
      <w:r w:rsidR="00041A06" w:rsidRPr="00553FB0">
        <w:rPr>
          <w:rFonts w:ascii="Noto Sans" w:eastAsia="Calibri" w:hAnsi="Noto Sans" w:cs="Noto Sans"/>
          <w:sz w:val="20"/>
          <w:szCs w:val="20"/>
          <w:lang w:val="es-MX" w:eastAsia="en-US"/>
        </w:rPr>
        <w:t xml:space="preserve">solicitudes de aclaración </w:t>
      </w:r>
      <w:r w:rsidRPr="00553FB0">
        <w:rPr>
          <w:rFonts w:ascii="Noto Sans" w:eastAsia="Calibri" w:hAnsi="Noto Sans" w:cs="Noto Sans"/>
          <w:sz w:val="20"/>
          <w:szCs w:val="20"/>
          <w:lang w:val="es-MX" w:eastAsia="en-US"/>
        </w:rPr>
        <w:t xml:space="preserve">posteriores a la hora de la apertura de la bóveda indicada en el párrafo anterior, las cuales no serán contestadas al no cumplir con el tiempo estipulado en el artículo </w:t>
      </w:r>
      <w:r w:rsidR="00E10CBB" w:rsidRPr="00553FB0">
        <w:rPr>
          <w:rFonts w:ascii="Noto Sans" w:eastAsia="Calibri" w:hAnsi="Noto Sans" w:cs="Noto Sans"/>
          <w:sz w:val="20"/>
          <w:szCs w:val="20"/>
          <w:lang w:val="es-MX" w:eastAsia="en-US"/>
        </w:rPr>
        <w:t>44</w:t>
      </w:r>
      <w:r w:rsidRPr="00553FB0">
        <w:rPr>
          <w:rFonts w:ascii="Noto Sans" w:eastAsia="Calibri" w:hAnsi="Noto Sans" w:cs="Noto Sans"/>
          <w:sz w:val="20"/>
          <w:szCs w:val="20"/>
          <w:lang w:val="es-MX" w:eastAsia="en-US"/>
        </w:rPr>
        <w:t xml:space="preserve"> de la LAASSP y solamente se responderán las solicitudes de aclaración que hayan llegado por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que se hayan recibido en el tiempo y forma establecidos con anterioridad.</w:t>
      </w:r>
    </w:p>
    <w:p w14:paraId="49B1749E" w14:textId="77777777" w:rsidR="009D074C" w:rsidRPr="00553FB0" w:rsidRDefault="009D074C" w:rsidP="003F491F">
      <w:pPr>
        <w:suppressAutoHyphens/>
        <w:ind w:right="49"/>
        <w:jc w:val="both"/>
        <w:rPr>
          <w:rFonts w:ascii="Noto Sans" w:eastAsia="Calibri" w:hAnsi="Noto Sans" w:cs="Noto Sans"/>
          <w:sz w:val="20"/>
          <w:szCs w:val="20"/>
        </w:rPr>
      </w:pPr>
    </w:p>
    <w:p w14:paraId="37D3AD56" w14:textId="7016DECE" w:rsidR="008F6777" w:rsidRPr="00553FB0" w:rsidRDefault="008F6777"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en razón del número de solicitudes recibidas o algún otro factor no imputable a la convocante y que sea acreditable, el servidor público que presida la Junta de Aclaraciones informará a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si éstas serán enviadas conforme lo programado o si se suspenderá la sesión para reanudarla en hora o fecha posterior a efecto de que se remitan las respuestas en forma.</w:t>
      </w:r>
    </w:p>
    <w:p w14:paraId="4EAD9136" w14:textId="77777777" w:rsidR="008F6777" w:rsidRPr="00553FB0" w:rsidRDefault="008F6777" w:rsidP="004F4A1A">
      <w:pPr>
        <w:suppressAutoHyphens/>
        <w:ind w:left="1701" w:right="49" w:hanging="283"/>
        <w:jc w:val="both"/>
        <w:rPr>
          <w:rFonts w:ascii="Noto Sans" w:eastAsia="Calibri" w:hAnsi="Noto Sans" w:cs="Noto Sans"/>
          <w:sz w:val="20"/>
          <w:szCs w:val="20"/>
        </w:rPr>
      </w:pPr>
    </w:p>
    <w:p w14:paraId="73A89DB4" w14:textId="0123D748" w:rsidR="000758AD" w:rsidRPr="00553FB0" w:rsidRDefault="008F6777"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lastRenderedPageBreak/>
        <w:t xml:space="preserve">Con el envío de las respuestas a que se refiere el párrafo anterior, la convocante informará a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atendiendo al número de solicitudes de aclaración contestadas, el plazo que estos tendrán para formular las</w:t>
      </w:r>
      <w:r w:rsidR="00DA7952" w:rsidRPr="00553FB0">
        <w:rPr>
          <w:rFonts w:ascii="Noto Sans" w:eastAsia="Calibri" w:hAnsi="Noto Sans" w:cs="Noto Sans"/>
          <w:sz w:val="20"/>
          <w:szCs w:val="20"/>
          <w:lang w:val="es-MX" w:eastAsia="en-US"/>
        </w:rPr>
        <w:t xml:space="preserve"> solicitudes de aclaraciones</w:t>
      </w:r>
      <w:r w:rsidR="00B47C1E" w:rsidRPr="00553FB0">
        <w:rPr>
          <w:rFonts w:ascii="Noto Sans" w:eastAsia="Calibri" w:hAnsi="Noto Sans" w:cs="Noto Sans"/>
          <w:sz w:val="20"/>
          <w:szCs w:val="20"/>
          <w:lang w:val="es-MX" w:eastAsia="en-US"/>
        </w:rPr>
        <w:t xml:space="preserve"> que consideren necesarias con</w:t>
      </w:r>
      <w:r w:rsidRPr="00553FB0">
        <w:rPr>
          <w:rFonts w:ascii="Noto Sans" w:eastAsia="Calibri" w:hAnsi="Noto Sans" w:cs="Noto Sans"/>
          <w:sz w:val="20"/>
          <w:szCs w:val="20"/>
          <w:lang w:val="es-MX" w:eastAsia="en-US"/>
        </w:rPr>
        <w:t xml:space="preserve"> relación a las respuestas remitidas. </w:t>
      </w:r>
    </w:p>
    <w:p w14:paraId="26B70179" w14:textId="77777777" w:rsidR="000758AD" w:rsidRPr="00553FB0" w:rsidRDefault="000758AD" w:rsidP="004F7BBE">
      <w:pPr>
        <w:suppressAutoHyphens/>
        <w:ind w:left="426" w:right="49"/>
        <w:jc w:val="both"/>
        <w:rPr>
          <w:rFonts w:ascii="Noto Sans" w:eastAsia="Calibri" w:hAnsi="Noto Sans" w:cs="Noto Sans"/>
          <w:sz w:val="20"/>
          <w:szCs w:val="20"/>
        </w:rPr>
      </w:pPr>
    </w:p>
    <w:p w14:paraId="55C034D4" w14:textId="5ADB41DC" w:rsidR="008F6777" w:rsidRPr="00553FB0" w:rsidRDefault="008F6777" w:rsidP="004F4A1A">
      <w:pPr>
        <w:pStyle w:val="Prrafodelista"/>
        <w:numPr>
          <w:ilvl w:val="0"/>
          <w:numId w:val="45"/>
        </w:numPr>
        <w:suppressAutoHyphens/>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Dicho plazo no podrá ser inferior a </w:t>
      </w:r>
      <w:r w:rsidR="00831537" w:rsidRPr="00553FB0">
        <w:rPr>
          <w:rFonts w:ascii="Noto Sans" w:eastAsia="Calibri" w:hAnsi="Noto Sans" w:cs="Noto Sans"/>
          <w:sz w:val="20"/>
          <w:szCs w:val="20"/>
          <w:lang w:val="es-MX" w:eastAsia="en-US"/>
        </w:rPr>
        <w:t>6 (</w:t>
      </w:r>
      <w:r w:rsidRPr="00553FB0">
        <w:rPr>
          <w:rFonts w:ascii="Noto Sans" w:eastAsia="Calibri" w:hAnsi="Noto Sans" w:cs="Noto Sans"/>
          <w:sz w:val="20"/>
          <w:szCs w:val="20"/>
          <w:lang w:val="es-MX" w:eastAsia="en-US"/>
        </w:rPr>
        <w:t>seis</w:t>
      </w:r>
      <w:r w:rsidR="00831537" w:rsidRPr="00553FB0">
        <w:rPr>
          <w:rFonts w:ascii="Noto Sans" w:eastAsia="Calibri" w:hAnsi="Noto Sans" w:cs="Noto Sans"/>
          <w:sz w:val="20"/>
          <w:szCs w:val="20"/>
          <w:lang w:val="es-MX" w:eastAsia="en-US"/>
        </w:rPr>
        <w:t>)</w:t>
      </w:r>
      <w:r w:rsidRPr="00553FB0">
        <w:rPr>
          <w:rFonts w:ascii="Noto Sans" w:eastAsia="Calibri" w:hAnsi="Noto Sans" w:cs="Noto Sans"/>
          <w:sz w:val="20"/>
          <w:szCs w:val="20"/>
          <w:lang w:val="es-MX" w:eastAsia="en-US"/>
        </w:rPr>
        <w:t xml:space="preserve"> ni superior a </w:t>
      </w:r>
      <w:r w:rsidR="00831537" w:rsidRPr="00553FB0">
        <w:rPr>
          <w:rFonts w:ascii="Noto Sans" w:eastAsia="Calibri" w:hAnsi="Noto Sans" w:cs="Noto Sans"/>
          <w:sz w:val="20"/>
          <w:szCs w:val="20"/>
          <w:lang w:val="es-MX" w:eastAsia="en-US"/>
        </w:rPr>
        <w:t>48 (</w:t>
      </w:r>
      <w:r w:rsidRPr="00553FB0">
        <w:rPr>
          <w:rFonts w:ascii="Noto Sans" w:eastAsia="Calibri" w:hAnsi="Noto Sans" w:cs="Noto Sans"/>
          <w:sz w:val="20"/>
          <w:szCs w:val="20"/>
          <w:lang w:val="es-MX" w:eastAsia="en-US"/>
        </w:rPr>
        <w:t>cuarenta y ocho</w:t>
      </w:r>
      <w:r w:rsidR="00831537" w:rsidRPr="00553FB0">
        <w:rPr>
          <w:rFonts w:ascii="Noto Sans" w:eastAsia="Calibri" w:hAnsi="Noto Sans" w:cs="Noto Sans"/>
          <w:sz w:val="20"/>
          <w:szCs w:val="20"/>
          <w:lang w:val="es-MX" w:eastAsia="en-US"/>
        </w:rPr>
        <w:t>)</w:t>
      </w:r>
      <w:r w:rsidRPr="00553FB0">
        <w:rPr>
          <w:rFonts w:ascii="Noto Sans" w:eastAsia="Calibri" w:hAnsi="Noto Sans" w:cs="Noto Sans"/>
          <w:sz w:val="20"/>
          <w:szCs w:val="20"/>
          <w:lang w:val="es-MX" w:eastAsia="en-US"/>
        </w:rPr>
        <w:t xml:space="preserve"> horas</w:t>
      </w:r>
      <w:r w:rsidR="00777492" w:rsidRPr="00553FB0">
        <w:rPr>
          <w:rFonts w:ascii="Noto Sans" w:eastAsia="Calibri" w:hAnsi="Noto Sans" w:cs="Noto Sans"/>
          <w:sz w:val="20"/>
          <w:szCs w:val="20"/>
          <w:lang w:val="es-MX" w:eastAsia="en-US"/>
        </w:rPr>
        <w:t xml:space="preserve"> conforme al artículo </w:t>
      </w:r>
      <w:r w:rsidR="00BB2330">
        <w:rPr>
          <w:rFonts w:ascii="Noto Sans" w:eastAsia="Calibri" w:hAnsi="Noto Sans" w:cs="Noto Sans"/>
          <w:sz w:val="20"/>
          <w:szCs w:val="20"/>
          <w:lang w:val="es-MX" w:eastAsia="en-US"/>
        </w:rPr>
        <w:t>91</w:t>
      </w:r>
      <w:r w:rsidR="00777492" w:rsidRPr="00553FB0">
        <w:rPr>
          <w:rFonts w:ascii="Noto Sans" w:eastAsia="Calibri" w:hAnsi="Noto Sans" w:cs="Noto Sans"/>
          <w:sz w:val="20"/>
          <w:szCs w:val="20"/>
          <w:lang w:val="es-MX" w:eastAsia="en-US"/>
        </w:rPr>
        <w:t>, fracción I del RLAASSP</w:t>
      </w:r>
      <w:r w:rsidRPr="00553FB0">
        <w:rPr>
          <w:rFonts w:ascii="Noto Sans" w:eastAsia="Calibri" w:hAnsi="Noto Sans" w:cs="Noto Sans"/>
          <w:sz w:val="20"/>
          <w:szCs w:val="20"/>
          <w:lang w:val="es-MX" w:eastAsia="en-US"/>
        </w:rPr>
        <w:t xml:space="preserve">. Una vez recibidas las </w:t>
      </w:r>
      <w:r w:rsidR="00DA7952" w:rsidRPr="00553FB0">
        <w:rPr>
          <w:rFonts w:ascii="Noto Sans" w:eastAsia="Calibri" w:hAnsi="Noto Sans" w:cs="Noto Sans"/>
          <w:sz w:val="20"/>
          <w:szCs w:val="20"/>
          <w:lang w:val="es-MX" w:eastAsia="en-US"/>
        </w:rPr>
        <w:t xml:space="preserve">solicitudes de aclaraciones </w:t>
      </w:r>
      <w:r w:rsidRPr="00553FB0">
        <w:rPr>
          <w:rFonts w:ascii="Noto Sans" w:eastAsia="Calibri" w:hAnsi="Noto Sans" w:cs="Noto Sans"/>
          <w:sz w:val="20"/>
          <w:szCs w:val="20"/>
          <w:lang w:val="es-MX" w:eastAsia="en-US"/>
        </w:rPr>
        <w:t xml:space="preserve">a las respuestas otorgadas por la convocante, ésta informará a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el plazo máximo en el que enviará las contestaciones correspondientes.</w:t>
      </w:r>
    </w:p>
    <w:p w14:paraId="49B799DB" w14:textId="77777777" w:rsidR="008F6777" w:rsidRPr="00553FB0" w:rsidRDefault="008F6777" w:rsidP="004F4A1A">
      <w:pPr>
        <w:suppressAutoHyphens/>
        <w:ind w:left="1701" w:right="49" w:hanging="283"/>
        <w:jc w:val="both"/>
        <w:rPr>
          <w:rFonts w:ascii="Noto Sans" w:eastAsia="Calibri" w:hAnsi="Noto Sans" w:cs="Noto Sans"/>
          <w:sz w:val="20"/>
          <w:szCs w:val="20"/>
        </w:rPr>
      </w:pPr>
    </w:p>
    <w:p w14:paraId="23965588" w14:textId="6EF8DBF0" w:rsidR="00777492" w:rsidRPr="00553FB0" w:rsidRDefault="00020C87" w:rsidP="004F4A1A">
      <w:pPr>
        <w:pStyle w:val="Prrafodelista"/>
        <w:numPr>
          <w:ilvl w:val="0"/>
          <w:numId w:val="45"/>
        </w:numPr>
        <w:ind w:left="1701"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De conformidad con lo establecido en el artículo </w:t>
      </w:r>
      <w:r w:rsidR="00E10CBB" w:rsidRPr="00553FB0">
        <w:rPr>
          <w:rFonts w:ascii="Noto Sans" w:eastAsia="Calibri" w:hAnsi="Noto Sans" w:cs="Noto Sans"/>
          <w:sz w:val="20"/>
          <w:szCs w:val="20"/>
          <w:lang w:val="es-MX" w:eastAsia="en-US"/>
        </w:rPr>
        <w:t>43</w:t>
      </w:r>
      <w:r w:rsidRPr="00553FB0">
        <w:rPr>
          <w:rFonts w:ascii="Noto Sans" w:eastAsia="Calibri" w:hAnsi="Noto Sans" w:cs="Noto Sans"/>
          <w:sz w:val="20"/>
          <w:szCs w:val="20"/>
          <w:lang w:val="es-MX" w:eastAsia="en-US"/>
        </w:rPr>
        <w:t xml:space="preserve"> de la LAASSP la</w:t>
      </w:r>
      <w:r w:rsidR="003F725C" w:rsidRPr="00553FB0">
        <w:rPr>
          <w:rFonts w:ascii="Noto Sans" w:eastAsia="Calibri" w:hAnsi="Noto Sans" w:cs="Noto Sans"/>
          <w:sz w:val="20"/>
          <w:szCs w:val="20"/>
          <w:lang w:val="es-MX" w:eastAsia="en-US"/>
        </w:rPr>
        <w:t>s</w:t>
      </w:r>
      <w:r w:rsidRPr="00553FB0">
        <w:rPr>
          <w:rFonts w:ascii="Noto Sans" w:eastAsia="Calibri" w:hAnsi="Noto Sans" w:cs="Noto Sans"/>
          <w:sz w:val="20"/>
          <w:szCs w:val="20"/>
          <w:lang w:val="es-MX" w:eastAsia="en-US"/>
        </w:rPr>
        <w:t xml:space="preserve"> precisiones formuladas por el IMSS, las </w:t>
      </w:r>
      <w:r w:rsidR="00DA7952" w:rsidRPr="00553FB0">
        <w:rPr>
          <w:rFonts w:ascii="Noto Sans" w:eastAsia="Calibri" w:hAnsi="Noto Sans" w:cs="Noto Sans"/>
          <w:sz w:val="20"/>
          <w:szCs w:val="20"/>
          <w:lang w:val="es-MX" w:eastAsia="en-US"/>
        </w:rPr>
        <w:t>solicitudes de aclaraciones</w:t>
      </w:r>
      <w:r w:rsidRPr="00553FB0">
        <w:rPr>
          <w:rFonts w:ascii="Noto Sans" w:eastAsia="Calibri" w:hAnsi="Noto Sans" w:cs="Noto Sans"/>
          <w:sz w:val="20"/>
          <w:szCs w:val="20"/>
          <w:lang w:val="es-MX" w:eastAsia="en-US"/>
        </w:rPr>
        <w:t xml:space="preserve"> realizadas por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s y las respuestas del IMSS derivadas de esta junta se asentarán en el acta respectiva y formarán parte de la Convocatoria de la Licitación, y deberán ser consideradas por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en la elaboración de su proposición; se levantará el acta correspondiente, la cual será firmada por los ser</w:t>
      </w:r>
      <w:r w:rsidR="00831537" w:rsidRPr="00553FB0">
        <w:rPr>
          <w:rFonts w:ascii="Noto Sans" w:eastAsia="Calibri" w:hAnsi="Noto Sans" w:cs="Noto Sans"/>
          <w:sz w:val="20"/>
          <w:szCs w:val="20"/>
          <w:lang w:val="es-MX" w:eastAsia="en-US"/>
        </w:rPr>
        <w:t>vidores públicos presentes, asi</w:t>
      </w:r>
      <w:r w:rsidRPr="00553FB0">
        <w:rPr>
          <w:rFonts w:ascii="Noto Sans" w:eastAsia="Calibri" w:hAnsi="Noto Sans" w:cs="Noto Sans"/>
          <w:sz w:val="20"/>
          <w:szCs w:val="20"/>
          <w:lang w:val="es-MX" w:eastAsia="en-US"/>
        </w:rPr>
        <w:t xml:space="preserve">mismo se les entregará copia simple de la misma y de los anexos que se deriven de ésta. </w:t>
      </w:r>
    </w:p>
    <w:p w14:paraId="595BF641" w14:textId="77777777" w:rsidR="00777492" w:rsidRPr="00553FB0" w:rsidRDefault="00777492" w:rsidP="004F4A1A">
      <w:pPr>
        <w:ind w:left="1701" w:hanging="283"/>
        <w:jc w:val="both"/>
        <w:rPr>
          <w:rFonts w:ascii="Noto Sans" w:eastAsia="Calibri" w:hAnsi="Noto Sans" w:cs="Noto Sans"/>
          <w:sz w:val="20"/>
          <w:szCs w:val="20"/>
        </w:rPr>
      </w:pPr>
    </w:p>
    <w:p w14:paraId="49343835" w14:textId="26518B26" w:rsidR="00CE2EEF" w:rsidRPr="00553FB0" w:rsidRDefault="00020C87" w:rsidP="004F4A1A">
      <w:pPr>
        <w:pStyle w:val="Prrafodelista"/>
        <w:numPr>
          <w:ilvl w:val="0"/>
          <w:numId w:val="45"/>
        </w:numPr>
        <w:ind w:left="1701"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falta de firma de </w:t>
      </w:r>
      <w:r w:rsidR="00504274" w:rsidRPr="00553FB0">
        <w:rPr>
          <w:rFonts w:ascii="Noto Sans" w:eastAsia="Calibri" w:hAnsi="Noto Sans" w:cs="Noto Sans"/>
          <w:sz w:val="20"/>
          <w:szCs w:val="20"/>
          <w:lang w:val="es-MX" w:eastAsia="en-US"/>
        </w:rPr>
        <w:t>alguno de ellos</w:t>
      </w:r>
      <w:r w:rsidRPr="00553FB0">
        <w:rPr>
          <w:rFonts w:ascii="Noto Sans" w:eastAsia="Calibri" w:hAnsi="Noto Sans" w:cs="Noto Sans"/>
          <w:sz w:val="20"/>
          <w:szCs w:val="20"/>
          <w:lang w:val="es-MX" w:eastAsia="en-US"/>
        </w:rPr>
        <w:t xml:space="preserve"> no invalidará su contenido y efectos, poniéndose a partir de esa fecha a disposición de los que no hayan asistido, para efectos de su notificación; asimismo, podrán ser consultados en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en la dirección electrónica </w:t>
      </w:r>
      <w:hyperlink r:id="rId11" w:history="1">
        <w:r w:rsidR="00CE2EEF" w:rsidRPr="00553FB0">
          <w:rPr>
            <w:rFonts w:ascii="Noto Sans" w:eastAsia="Calibri" w:hAnsi="Noto Sans" w:cs="Noto Sans"/>
            <w:sz w:val="20"/>
            <w:szCs w:val="20"/>
            <w:lang w:val="es-MX" w:eastAsia="en-US"/>
          </w:rPr>
          <w:t>https://comprasmx.buengobierno.gob.mx/</w:t>
        </w:r>
      </w:hyperlink>
    </w:p>
    <w:p w14:paraId="688E86C5" w14:textId="77777777" w:rsidR="00020C87" w:rsidRPr="00553FB0" w:rsidRDefault="00020C87" w:rsidP="004F4A1A">
      <w:pPr>
        <w:suppressAutoHyphens/>
        <w:ind w:left="1701" w:right="49" w:hanging="283"/>
        <w:jc w:val="both"/>
        <w:rPr>
          <w:rFonts w:ascii="Noto Sans" w:eastAsia="Calibri" w:hAnsi="Noto Sans" w:cs="Noto Sans"/>
          <w:sz w:val="20"/>
          <w:szCs w:val="20"/>
        </w:rPr>
      </w:pPr>
    </w:p>
    <w:p w14:paraId="3ED52A07" w14:textId="77777777" w:rsidR="001534E9" w:rsidRPr="00553FB0" w:rsidRDefault="001534E9" w:rsidP="003F491F">
      <w:pPr>
        <w:suppressAutoHyphens/>
        <w:ind w:right="49"/>
        <w:jc w:val="both"/>
        <w:rPr>
          <w:rFonts w:ascii="Noto Sans" w:eastAsia="Calibri" w:hAnsi="Noto Sans" w:cs="Noto Sans"/>
          <w:b/>
          <w:sz w:val="20"/>
          <w:szCs w:val="20"/>
        </w:rPr>
      </w:pPr>
    </w:p>
    <w:p w14:paraId="12BA2F0E" w14:textId="77777777" w:rsidR="008F6777" w:rsidRPr="00553FB0" w:rsidRDefault="008F6777" w:rsidP="00381504">
      <w:pPr>
        <w:pStyle w:val="Ttulo2"/>
        <w:numPr>
          <w:ilvl w:val="1"/>
          <w:numId w:val="71"/>
        </w:numPr>
        <w:spacing w:before="0" w:after="0"/>
        <w:ind w:left="1701" w:right="49" w:hanging="992"/>
        <w:rPr>
          <w:rFonts w:ascii="Noto Sans" w:eastAsia="Calibri" w:hAnsi="Noto Sans" w:cs="Noto Sans"/>
          <w:i w:val="0"/>
          <w:sz w:val="20"/>
          <w:lang w:eastAsia="en-US"/>
        </w:rPr>
      </w:pPr>
      <w:bookmarkStart w:id="86" w:name="_Toc230867492"/>
      <w:r w:rsidRPr="00553FB0">
        <w:rPr>
          <w:rFonts w:ascii="Noto Sans" w:eastAsia="Calibri" w:hAnsi="Noto Sans" w:cs="Noto Sans"/>
          <w:i w:val="0"/>
          <w:sz w:val="20"/>
          <w:lang w:eastAsia="en-US"/>
        </w:rPr>
        <w:t>Acto de Presentación y Apertura de Proposiciones.</w:t>
      </w:r>
      <w:bookmarkEnd w:id="86"/>
    </w:p>
    <w:p w14:paraId="0BABDDC4" w14:textId="77777777" w:rsidR="008F6777" w:rsidRPr="00445349" w:rsidRDefault="008F6777" w:rsidP="003F491F">
      <w:pPr>
        <w:ind w:right="49"/>
        <w:rPr>
          <w:rFonts w:ascii="Montserrat" w:hAnsi="Montserrat" w:cs="Arial"/>
          <w:sz w:val="20"/>
          <w:szCs w:val="20"/>
        </w:rPr>
      </w:pPr>
    </w:p>
    <w:p w14:paraId="5B676C16" w14:textId="7C9D6A5F" w:rsidR="00555C08" w:rsidRPr="00553FB0" w:rsidRDefault="00555C08" w:rsidP="004F4A1A">
      <w:pPr>
        <w:pStyle w:val="Prrafodelista"/>
        <w:numPr>
          <w:ilvl w:val="0"/>
          <w:numId w:val="46"/>
        </w:numPr>
        <w:ind w:left="1701" w:right="49" w:hanging="283"/>
        <w:jc w:val="both"/>
        <w:rPr>
          <w:rFonts w:ascii="Noto Sans" w:eastAsia="Calibri" w:hAnsi="Noto Sans" w:cs="Noto Sans"/>
          <w:sz w:val="20"/>
          <w:szCs w:val="20"/>
          <w:lang w:val="es-MX" w:eastAsia="en-US"/>
        </w:rPr>
      </w:pPr>
      <w:bookmarkStart w:id="87" w:name="_Toc442265813"/>
      <w:r w:rsidRPr="00553FB0">
        <w:rPr>
          <w:rFonts w:ascii="Noto Sans" w:eastAsia="Calibri" w:hAnsi="Noto Sans" w:cs="Noto Sans"/>
          <w:sz w:val="20"/>
          <w:szCs w:val="20"/>
          <w:lang w:val="es-MX" w:eastAsia="en-US"/>
        </w:rPr>
        <w:t xml:space="preserve">La </w:t>
      </w:r>
      <w:r w:rsidR="00831537" w:rsidRPr="00553FB0">
        <w:rPr>
          <w:rFonts w:ascii="Noto Sans" w:eastAsia="Calibri" w:hAnsi="Noto Sans" w:cs="Noto Sans"/>
          <w:sz w:val="20"/>
          <w:szCs w:val="20"/>
          <w:lang w:val="es-MX" w:eastAsia="en-US"/>
        </w:rPr>
        <w:t>SHCP</w:t>
      </w:r>
      <w:r w:rsidRPr="00553FB0">
        <w:rPr>
          <w:rFonts w:ascii="Noto Sans" w:eastAsia="Calibri" w:hAnsi="Noto Sans" w:cs="Noto Sans"/>
          <w:sz w:val="20"/>
          <w:szCs w:val="20"/>
          <w:lang w:val="es-MX" w:eastAsia="en-US"/>
        </w:rPr>
        <w:t xml:space="preserve"> </w:t>
      </w:r>
      <w:r w:rsidR="00504274" w:rsidRPr="00553FB0">
        <w:rPr>
          <w:rFonts w:ascii="Noto Sans" w:eastAsia="Calibri" w:hAnsi="Noto Sans" w:cs="Noto Sans"/>
          <w:sz w:val="20"/>
          <w:szCs w:val="20"/>
          <w:lang w:val="es-MX" w:eastAsia="en-US"/>
        </w:rPr>
        <w:t>administra</w:t>
      </w:r>
      <w:r w:rsidR="0035628E"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 xml:space="preserve">y se encarga del sistema de certificación de los medios de identificación electrónica que utilicen las dependencias, entidades o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y será responsable de ejercer el control de estos medios, salvaguardando la confidencialidad de la información que se remita por esta vía.</w:t>
      </w:r>
    </w:p>
    <w:p w14:paraId="29AA7790" w14:textId="77777777" w:rsidR="00555C08" w:rsidRPr="00553FB0" w:rsidRDefault="00555C08" w:rsidP="004F4A1A">
      <w:pPr>
        <w:ind w:left="1701" w:right="49" w:hanging="283"/>
        <w:jc w:val="both"/>
        <w:rPr>
          <w:rFonts w:ascii="Noto Sans" w:eastAsia="Calibri" w:hAnsi="Noto Sans" w:cs="Noto Sans"/>
          <w:sz w:val="20"/>
          <w:szCs w:val="20"/>
        </w:rPr>
      </w:pPr>
    </w:p>
    <w:p w14:paraId="0BB9948D" w14:textId="4268B8B6" w:rsidR="008F6777" w:rsidRPr="00553FB0" w:rsidRDefault="008F6777" w:rsidP="004F4A1A">
      <w:pPr>
        <w:pStyle w:val="Prrafodelista"/>
        <w:numPr>
          <w:ilvl w:val="0"/>
          <w:numId w:val="46"/>
        </w:numPr>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Las proposiciones se recibirán a través de</w:t>
      </w:r>
      <w:r w:rsidR="0097275D" w:rsidRPr="00553FB0">
        <w:rPr>
          <w:rFonts w:ascii="Noto Sans" w:eastAsia="Calibri" w:hAnsi="Noto Sans" w:cs="Noto Sans"/>
          <w:sz w:val="20"/>
          <w:szCs w:val="20"/>
          <w:lang w:val="es-MX" w:eastAsia="en-US"/>
        </w:rPr>
        <w:t xml:space="preserve">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w:t>
      </w:r>
      <w:r w:rsidR="0097275D" w:rsidRPr="00553FB0">
        <w:rPr>
          <w:rFonts w:ascii="Noto Sans" w:eastAsia="Calibri" w:hAnsi="Noto Sans" w:cs="Noto Sans"/>
          <w:sz w:val="20"/>
          <w:szCs w:val="20"/>
          <w:lang w:val="es-MX" w:eastAsia="en-US"/>
        </w:rPr>
        <w:t xml:space="preserve">de conformidad a lo </w:t>
      </w:r>
      <w:r w:rsidRPr="00553FB0">
        <w:rPr>
          <w:rFonts w:ascii="Noto Sans" w:eastAsia="Calibri" w:hAnsi="Noto Sans" w:cs="Noto Sans"/>
          <w:sz w:val="20"/>
          <w:szCs w:val="20"/>
          <w:lang w:val="es-MX" w:eastAsia="en-US"/>
        </w:rPr>
        <w:t xml:space="preserve">dispuesto en el “Acuerdo por el que se establecen las disposiciones que deberán observar para la utilización del Sistema Electrónico de Información Pública Gubernamental, denominado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w:t>
      </w:r>
      <w:r w:rsidR="00A57932" w:rsidRPr="00553FB0">
        <w:rPr>
          <w:rFonts w:ascii="Noto Sans" w:eastAsia="Calibri" w:hAnsi="Noto Sans" w:cs="Noto Sans"/>
          <w:sz w:val="20"/>
          <w:szCs w:val="20"/>
          <w:lang w:val="es-MX" w:eastAsia="en-US"/>
        </w:rPr>
        <w:t xml:space="preserve">y el soporte documental deberá remitirse de forma legible en formato PDF (utilizar </w:t>
      </w:r>
      <w:r w:rsidR="009D2021" w:rsidRPr="00553FB0">
        <w:rPr>
          <w:rFonts w:ascii="Noto Sans" w:eastAsia="Calibri" w:hAnsi="Noto Sans" w:cs="Noto Sans"/>
          <w:sz w:val="20"/>
          <w:szCs w:val="20"/>
          <w:lang w:val="es-MX" w:eastAsia="en-US"/>
        </w:rPr>
        <w:t>alta</w:t>
      </w:r>
      <w:r w:rsidR="00A57932" w:rsidRPr="00553FB0">
        <w:rPr>
          <w:rFonts w:ascii="Noto Sans" w:eastAsia="Calibri" w:hAnsi="Noto Sans" w:cs="Noto Sans"/>
          <w:sz w:val="20"/>
          <w:szCs w:val="20"/>
          <w:lang w:val="es-MX" w:eastAsia="en-US"/>
        </w:rPr>
        <w:t xml:space="preserve"> resolución), formato imagen o equivalente. En caso de comprimir archivos, no deberá depender de otro (s) programa (s) y/o procedimiento (s) para realizar la apertura de los mismos.</w:t>
      </w:r>
    </w:p>
    <w:p w14:paraId="69849267" w14:textId="77777777" w:rsidR="006D5F26" w:rsidRPr="00553FB0" w:rsidRDefault="006D5F26" w:rsidP="004F4A1A">
      <w:pPr>
        <w:ind w:left="1701" w:right="49" w:hanging="283"/>
        <w:jc w:val="both"/>
        <w:rPr>
          <w:rFonts w:ascii="Noto Sans" w:eastAsia="Calibri" w:hAnsi="Noto Sans" w:cs="Noto Sans"/>
          <w:sz w:val="20"/>
          <w:szCs w:val="20"/>
        </w:rPr>
      </w:pPr>
    </w:p>
    <w:p w14:paraId="1DF16791" w14:textId="21AA3CDB" w:rsidR="006D5F26" w:rsidRPr="00553FB0" w:rsidRDefault="006D5F26" w:rsidP="004F4A1A">
      <w:pPr>
        <w:pStyle w:val="Prrafodelista"/>
        <w:numPr>
          <w:ilvl w:val="0"/>
          <w:numId w:val="46"/>
        </w:numPr>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Cabe señalar que de conformidad con el apartado "Envío de proposiciones electrónicas en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de la Guía técnica para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s sobre el uso y manejo de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w:t>
      </w:r>
      <w:r w:rsidR="001103F7" w:rsidRPr="00553FB0">
        <w:rPr>
          <w:rFonts w:ascii="Noto Sans" w:eastAsia="Calibri" w:hAnsi="Noto Sans" w:cs="Noto Sans"/>
          <w:sz w:val="20"/>
          <w:szCs w:val="20"/>
          <w:lang w:val="es-MX" w:eastAsia="en-US"/>
        </w:rPr>
        <w:t xml:space="preserve">la capacidad del sistema para almacenar datos y documentos de cada </w:t>
      </w:r>
      <w:r w:rsidRPr="00553FB0">
        <w:rPr>
          <w:rFonts w:ascii="Noto Sans" w:eastAsia="Calibri" w:hAnsi="Noto Sans" w:cs="Noto Sans"/>
          <w:sz w:val="20"/>
          <w:szCs w:val="20"/>
          <w:lang w:val="es-MX" w:eastAsia="en-US"/>
        </w:rPr>
        <w:t xml:space="preserve">parámetro </w:t>
      </w:r>
      <w:r w:rsidR="001103F7" w:rsidRPr="00553FB0">
        <w:rPr>
          <w:rFonts w:ascii="Noto Sans" w:eastAsia="Calibri" w:hAnsi="Noto Sans" w:cs="Noto Sans"/>
          <w:sz w:val="20"/>
          <w:szCs w:val="20"/>
          <w:lang w:val="es-MX" w:eastAsia="en-US"/>
        </w:rPr>
        <w:t>es de</w:t>
      </w:r>
      <w:r w:rsidRPr="00553FB0">
        <w:rPr>
          <w:rFonts w:ascii="Noto Sans" w:eastAsia="Calibri" w:hAnsi="Noto Sans" w:cs="Noto Sans"/>
          <w:sz w:val="20"/>
          <w:szCs w:val="20"/>
          <w:lang w:val="es-MX" w:eastAsia="en-US"/>
        </w:rPr>
        <w:t xml:space="preserve"> 150 Megabytes</w:t>
      </w:r>
      <w:r w:rsidR="001103F7" w:rsidRPr="00553FB0">
        <w:rPr>
          <w:rFonts w:ascii="Noto Sans" w:eastAsia="Calibri" w:hAnsi="Noto Sans" w:cs="Noto Sans"/>
          <w:sz w:val="20"/>
          <w:szCs w:val="20"/>
          <w:lang w:val="es-MX" w:eastAsia="en-US"/>
        </w:rPr>
        <w:t xml:space="preserve">, se debe considerar que la propuesta no debe superar los 3 Gigabytes, conforme a lo establecido por la SHCP. </w:t>
      </w:r>
    </w:p>
    <w:p w14:paraId="511ED99A" w14:textId="77777777" w:rsidR="00C430B5" w:rsidRPr="00553FB0" w:rsidRDefault="00C430B5" w:rsidP="004F4A1A">
      <w:pPr>
        <w:ind w:left="1701" w:right="49" w:hanging="283"/>
        <w:jc w:val="both"/>
        <w:rPr>
          <w:rFonts w:ascii="Noto Sans" w:eastAsia="Calibri" w:hAnsi="Noto Sans" w:cs="Noto Sans"/>
          <w:sz w:val="20"/>
          <w:szCs w:val="20"/>
        </w:rPr>
      </w:pPr>
    </w:p>
    <w:p w14:paraId="278EBE11" w14:textId="53C299F6" w:rsidR="00C430B5" w:rsidRPr="00553FB0" w:rsidRDefault="00C430B5" w:rsidP="004F4A1A">
      <w:pPr>
        <w:pStyle w:val="Prrafodelista"/>
        <w:numPr>
          <w:ilvl w:val="0"/>
          <w:numId w:val="46"/>
        </w:numPr>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Asimismo</w:t>
      </w:r>
      <w:r w:rsidR="00504274" w:rsidRPr="00553FB0">
        <w:rPr>
          <w:rFonts w:ascii="Noto Sans" w:eastAsia="Calibri" w:hAnsi="Noto Sans" w:cs="Noto Sans"/>
          <w:sz w:val="20"/>
          <w:szCs w:val="20"/>
          <w:lang w:val="es-MX" w:eastAsia="en-US"/>
        </w:rPr>
        <w:t>,</w:t>
      </w:r>
      <w:r w:rsidRPr="00553FB0">
        <w:rPr>
          <w:rFonts w:ascii="Noto Sans" w:eastAsia="Calibri" w:hAnsi="Noto Sans" w:cs="Noto Sans"/>
          <w:sz w:val="20"/>
          <w:szCs w:val="20"/>
          <w:lang w:val="es-MX" w:eastAsia="en-US"/>
        </w:rPr>
        <w:t xml:space="preserve"> en caso de que los parámetros establecidos</w:t>
      </w:r>
      <w:r w:rsidR="00E54FA7" w:rsidRPr="00553FB0">
        <w:rPr>
          <w:rFonts w:ascii="Noto Sans" w:eastAsia="Calibri" w:hAnsi="Noto Sans" w:cs="Noto Sans"/>
          <w:sz w:val="20"/>
          <w:szCs w:val="20"/>
          <w:lang w:val="es-MX" w:eastAsia="en-US"/>
        </w:rPr>
        <w:t xml:space="preserve"> en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fueran insuficientes para cargar la información requerida, se habilitará en el </w:t>
      </w:r>
      <w:r w:rsidR="00E54FA7" w:rsidRPr="00553FB0">
        <w:rPr>
          <w:rFonts w:ascii="Noto Sans" w:eastAsia="Calibri" w:hAnsi="Noto Sans" w:cs="Noto Sans"/>
          <w:sz w:val="20"/>
          <w:szCs w:val="20"/>
          <w:lang w:val="es-MX" w:eastAsia="en-US"/>
        </w:rPr>
        <w:t xml:space="preserve">propio </w:t>
      </w:r>
      <w:r w:rsidRPr="00553FB0">
        <w:rPr>
          <w:rFonts w:ascii="Noto Sans" w:eastAsia="Calibri" w:hAnsi="Noto Sans" w:cs="Noto Sans"/>
          <w:sz w:val="20"/>
          <w:szCs w:val="20"/>
          <w:lang w:val="es-MX" w:eastAsia="en-US"/>
        </w:rPr>
        <w:t xml:space="preserve">Sistema </w:t>
      </w:r>
      <w:r w:rsidR="00CE2EEF" w:rsidRPr="00553FB0">
        <w:rPr>
          <w:rFonts w:ascii="Noto Sans" w:eastAsia="Calibri" w:hAnsi="Noto Sans" w:cs="Noto Sans"/>
          <w:sz w:val="20"/>
          <w:szCs w:val="20"/>
          <w:lang w:val="es-MX" w:eastAsia="en-US"/>
        </w:rPr>
        <w:lastRenderedPageBreak/>
        <w:t>Compras MX</w:t>
      </w:r>
      <w:r w:rsidRPr="00553FB0">
        <w:rPr>
          <w:rFonts w:ascii="Noto Sans" w:eastAsia="Calibri" w:hAnsi="Noto Sans" w:cs="Noto Sans"/>
          <w:sz w:val="20"/>
          <w:szCs w:val="20"/>
          <w:lang w:val="es-MX" w:eastAsia="en-US"/>
        </w:rPr>
        <w:t xml:space="preserve"> </w:t>
      </w:r>
      <w:r w:rsidR="00DC11D6" w:rsidRPr="00553FB0">
        <w:rPr>
          <w:rFonts w:ascii="Noto Sans" w:eastAsia="Calibri" w:hAnsi="Noto Sans" w:cs="Noto Sans"/>
          <w:sz w:val="20"/>
          <w:szCs w:val="20"/>
          <w:lang w:val="es-MX" w:eastAsia="en-US"/>
        </w:rPr>
        <w:t xml:space="preserve">el área adicional de anexos, </w:t>
      </w:r>
      <w:r w:rsidRPr="00553FB0">
        <w:rPr>
          <w:rFonts w:ascii="Noto Sans" w:eastAsia="Calibri" w:hAnsi="Noto Sans" w:cs="Noto Sans"/>
          <w:sz w:val="20"/>
          <w:szCs w:val="20"/>
          <w:lang w:val="es-MX" w:eastAsia="en-US"/>
        </w:rPr>
        <w:t xml:space="preserve">por lo que de ser el caso es necesario se </w:t>
      </w:r>
      <w:r w:rsidR="00E92B10" w:rsidRPr="00553FB0">
        <w:rPr>
          <w:rFonts w:ascii="Noto Sans" w:eastAsia="Calibri" w:hAnsi="Noto Sans" w:cs="Noto Sans"/>
          <w:sz w:val="20"/>
          <w:szCs w:val="20"/>
          <w:lang w:val="es-MX" w:eastAsia="en-US"/>
        </w:rPr>
        <w:t>referencié</w:t>
      </w:r>
      <w:r w:rsidR="002435E3" w:rsidRPr="00553FB0">
        <w:rPr>
          <w:rFonts w:ascii="Noto Sans" w:eastAsia="Calibri" w:hAnsi="Noto Sans" w:cs="Noto Sans"/>
          <w:sz w:val="20"/>
          <w:szCs w:val="20"/>
          <w:lang w:val="es-MX" w:eastAsia="en-US"/>
        </w:rPr>
        <w:t xml:space="preserve"> claramente </w:t>
      </w:r>
      <w:r w:rsidR="00E54FA7" w:rsidRPr="00553FB0">
        <w:rPr>
          <w:rFonts w:ascii="Noto Sans" w:eastAsia="Calibri" w:hAnsi="Noto Sans" w:cs="Noto Sans"/>
          <w:sz w:val="20"/>
          <w:szCs w:val="20"/>
          <w:lang w:val="es-MX" w:eastAsia="en-US"/>
        </w:rPr>
        <w:t xml:space="preserve">la </w:t>
      </w:r>
      <w:r w:rsidRPr="00553FB0">
        <w:rPr>
          <w:rFonts w:ascii="Noto Sans" w:eastAsia="Calibri" w:hAnsi="Noto Sans" w:cs="Noto Sans"/>
          <w:sz w:val="20"/>
          <w:szCs w:val="20"/>
          <w:lang w:val="es-MX" w:eastAsia="en-US"/>
        </w:rPr>
        <w:t>documentación</w:t>
      </w:r>
      <w:r w:rsidR="00E54FA7" w:rsidRPr="00553FB0">
        <w:rPr>
          <w:rFonts w:ascii="Noto Sans" w:eastAsia="Calibri" w:hAnsi="Noto Sans" w:cs="Noto Sans"/>
          <w:sz w:val="20"/>
          <w:szCs w:val="20"/>
          <w:lang w:val="es-MX" w:eastAsia="en-US"/>
        </w:rPr>
        <w:t xml:space="preserve"> que se cargue en dicho apartado</w:t>
      </w:r>
      <w:r w:rsidRPr="00553FB0">
        <w:rPr>
          <w:rFonts w:ascii="Noto Sans" w:eastAsia="Calibri" w:hAnsi="Noto Sans" w:cs="Noto Sans"/>
          <w:sz w:val="20"/>
          <w:szCs w:val="20"/>
          <w:lang w:val="es-MX" w:eastAsia="en-US"/>
        </w:rPr>
        <w:t>.</w:t>
      </w:r>
    </w:p>
    <w:p w14:paraId="2A1E52D7" w14:textId="77777777" w:rsidR="0056715E" w:rsidRPr="00553FB0" w:rsidRDefault="0056715E" w:rsidP="00553FB0">
      <w:pPr>
        <w:ind w:left="709" w:right="49" w:hanging="283"/>
        <w:jc w:val="both"/>
        <w:rPr>
          <w:rFonts w:ascii="Noto Sans" w:eastAsia="Calibri" w:hAnsi="Noto Sans" w:cs="Noto Sans"/>
          <w:sz w:val="20"/>
          <w:szCs w:val="20"/>
        </w:rPr>
      </w:pPr>
    </w:p>
    <w:p w14:paraId="685CD294" w14:textId="5EBEE5F2" w:rsidR="008F6777" w:rsidRPr="00553FB0" w:rsidRDefault="00555C08" w:rsidP="004F4A1A">
      <w:pPr>
        <w:pStyle w:val="Prrafodelista"/>
        <w:numPr>
          <w:ilvl w:val="0"/>
          <w:numId w:val="46"/>
        </w:numPr>
        <w:ind w:left="1701"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L</w:t>
      </w:r>
      <w:r w:rsidR="008F6777" w:rsidRPr="00553FB0">
        <w:rPr>
          <w:rFonts w:ascii="Noto Sans" w:eastAsia="Calibri" w:hAnsi="Noto Sans" w:cs="Noto Sans"/>
          <w:sz w:val="20"/>
          <w:szCs w:val="20"/>
          <w:lang w:val="es-MX" w:eastAsia="en-US"/>
        </w:rPr>
        <w:t>a documentación técnica, legal y económica que integre la proposición remitida a través de</w:t>
      </w:r>
      <w:r w:rsidR="0097275D" w:rsidRPr="00553FB0">
        <w:rPr>
          <w:rFonts w:ascii="Noto Sans" w:eastAsia="Calibri" w:hAnsi="Noto Sans" w:cs="Noto Sans"/>
          <w:sz w:val="20"/>
          <w:szCs w:val="20"/>
          <w:lang w:val="es-MX" w:eastAsia="en-US"/>
        </w:rPr>
        <w:t xml:space="preserve"> </w:t>
      </w:r>
      <w:r w:rsidR="00CE2EEF" w:rsidRPr="00553FB0">
        <w:rPr>
          <w:rFonts w:ascii="Noto Sans" w:eastAsia="Calibri" w:hAnsi="Noto Sans" w:cs="Noto Sans"/>
          <w:sz w:val="20"/>
          <w:szCs w:val="20"/>
          <w:lang w:val="es-MX" w:eastAsia="en-US"/>
        </w:rPr>
        <w:t>Compras MX</w:t>
      </w:r>
      <w:r w:rsidR="008F6777" w:rsidRPr="00553FB0">
        <w:rPr>
          <w:rFonts w:ascii="Noto Sans" w:eastAsia="Calibri" w:hAnsi="Noto Sans" w:cs="Noto Sans"/>
          <w:sz w:val="20"/>
          <w:szCs w:val="20"/>
          <w:lang w:val="es-MX" w:eastAsia="en-US"/>
        </w:rPr>
        <w:t xml:space="preserve">, se deberán emplear los medios de identificación electrónica en sustitución de la firma autógrafa, lo anterior de conformidad con lo señalado en la fracción II del artículo </w:t>
      </w:r>
      <w:r w:rsidR="00E10CBB" w:rsidRPr="00553FB0">
        <w:rPr>
          <w:rFonts w:ascii="Noto Sans" w:eastAsia="Calibri" w:hAnsi="Noto Sans" w:cs="Noto Sans"/>
          <w:sz w:val="20"/>
          <w:szCs w:val="20"/>
          <w:lang w:val="es-MX" w:eastAsia="en-US"/>
        </w:rPr>
        <w:t>36</w:t>
      </w:r>
      <w:r w:rsidR="008F6777" w:rsidRPr="00553FB0">
        <w:rPr>
          <w:rFonts w:ascii="Noto Sans" w:eastAsia="Calibri" w:hAnsi="Noto Sans" w:cs="Noto Sans"/>
          <w:sz w:val="20"/>
          <w:szCs w:val="20"/>
          <w:lang w:val="es-MX" w:eastAsia="en-US"/>
        </w:rPr>
        <w:t xml:space="preserve">, el último párrafo del artículo </w:t>
      </w:r>
      <w:r w:rsidR="00E10CBB" w:rsidRPr="00553FB0">
        <w:rPr>
          <w:rFonts w:ascii="Noto Sans" w:eastAsia="Calibri" w:hAnsi="Noto Sans" w:cs="Noto Sans"/>
          <w:sz w:val="20"/>
          <w:szCs w:val="20"/>
          <w:lang w:val="es-MX" w:eastAsia="en-US"/>
        </w:rPr>
        <w:t>3</w:t>
      </w:r>
      <w:r w:rsidR="008F6777" w:rsidRPr="00553FB0">
        <w:rPr>
          <w:rFonts w:ascii="Noto Sans" w:eastAsia="Calibri" w:hAnsi="Noto Sans" w:cs="Noto Sans"/>
          <w:sz w:val="20"/>
          <w:szCs w:val="20"/>
          <w:lang w:val="es-MX" w:eastAsia="en-US"/>
        </w:rPr>
        <w:t xml:space="preserve">7 de la LAASSP y el primer párrafo del artículo </w:t>
      </w:r>
      <w:r w:rsidR="00037307">
        <w:rPr>
          <w:rFonts w:ascii="Noto Sans" w:eastAsia="Calibri" w:hAnsi="Noto Sans" w:cs="Noto Sans"/>
          <w:sz w:val="20"/>
          <w:szCs w:val="20"/>
          <w:lang w:val="es-MX" w:eastAsia="en-US"/>
        </w:rPr>
        <w:t>9</w:t>
      </w:r>
      <w:r w:rsidR="008F6777" w:rsidRPr="00553FB0">
        <w:rPr>
          <w:rFonts w:ascii="Noto Sans" w:eastAsia="Calibri" w:hAnsi="Noto Sans" w:cs="Noto Sans"/>
          <w:sz w:val="20"/>
          <w:szCs w:val="20"/>
          <w:lang w:val="es-MX" w:eastAsia="en-US"/>
        </w:rPr>
        <w:t>5 del RLAASSP.</w:t>
      </w:r>
    </w:p>
    <w:p w14:paraId="4C0754C0" w14:textId="77777777" w:rsidR="008F6777" w:rsidRPr="00553FB0" w:rsidRDefault="008F6777" w:rsidP="004F4A1A">
      <w:pPr>
        <w:ind w:left="1701" w:right="49" w:hanging="283"/>
        <w:jc w:val="both"/>
        <w:rPr>
          <w:rFonts w:ascii="Noto Sans" w:eastAsia="Calibri" w:hAnsi="Noto Sans" w:cs="Noto Sans"/>
          <w:sz w:val="20"/>
          <w:szCs w:val="20"/>
        </w:rPr>
      </w:pPr>
    </w:p>
    <w:p w14:paraId="504B338C" w14:textId="77D70A87" w:rsidR="00555C08" w:rsidRPr="00553FB0" w:rsidRDefault="00555C08" w:rsidP="004F4A1A">
      <w:pPr>
        <w:pStyle w:val="Prrafodelista"/>
        <w:numPr>
          <w:ilvl w:val="0"/>
          <w:numId w:val="46"/>
        </w:numPr>
        <w:ind w:left="1701"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De conformidad con el artículo </w:t>
      </w:r>
      <w:r w:rsidR="00037307">
        <w:rPr>
          <w:rFonts w:ascii="Noto Sans" w:eastAsia="Calibri" w:hAnsi="Noto Sans" w:cs="Noto Sans"/>
          <w:sz w:val="20"/>
          <w:szCs w:val="20"/>
          <w:lang w:val="es-MX" w:eastAsia="en-US"/>
        </w:rPr>
        <w:t>9</w:t>
      </w:r>
      <w:r w:rsidRPr="00553FB0">
        <w:rPr>
          <w:rFonts w:ascii="Noto Sans" w:eastAsia="Calibri" w:hAnsi="Noto Sans" w:cs="Noto Sans"/>
          <w:sz w:val="20"/>
          <w:szCs w:val="20"/>
          <w:lang w:val="es-MX" w:eastAsia="en-US"/>
        </w:rPr>
        <w:t xml:space="preserve">5 del RLAASSP, las proposiciones presentadas deberán estar foliadas en todas y cada una de las hojas, se numerarán de manera individual la propuesta técnica y la propuesta económica, así como la documentación legal administrativa junto con el resto de los documentos que </w:t>
      </w:r>
      <w:r w:rsidR="00B8109D" w:rsidRPr="00553FB0">
        <w:rPr>
          <w:rFonts w:ascii="Noto Sans" w:eastAsia="Calibri" w:hAnsi="Noto Sans" w:cs="Noto Sans"/>
          <w:sz w:val="20"/>
          <w:szCs w:val="20"/>
          <w:lang w:val="es-MX" w:eastAsia="en-US"/>
        </w:rPr>
        <w:t>envíe</w:t>
      </w:r>
      <w:r w:rsidRPr="00553FB0">
        <w:rPr>
          <w:rFonts w:ascii="Noto Sans" w:eastAsia="Calibri" w:hAnsi="Noto Sans" w:cs="Noto Sans"/>
          <w:sz w:val="20"/>
          <w:szCs w:val="20"/>
          <w:lang w:val="es-MX" w:eastAsia="en-US"/>
        </w:rPr>
        <w:t xml:space="preserve">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w:t>
      </w:r>
    </w:p>
    <w:p w14:paraId="70056DFA" w14:textId="77777777" w:rsidR="006072B9" w:rsidRPr="00553FB0" w:rsidRDefault="006072B9" w:rsidP="004F4A1A">
      <w:pPr>
        <w:ind w:left="1701" w:hanging="283"/>
        <w:jc w:val="both"/>
        <w:rPr>
          <w:rFonts w:ascii="Noto Sans" w:eastAsia="Calibri" w:hAnsi="Noto Sans" w:cs="Noto Sans"/>
          <w:sz w:val="20"/>
          <w:szCs w:val="20"/>
        </w:rPr>
      </w:pPr>
    </w:p>
    <w:p w14:paraId="1B591425" w14:textId="77777777" w:rsidR="00BE4D0F" w:rsidRPr="00553FB0" w:rsidRDefault="00BE4D0F" w:rsidP="004F4A1A">
      <w:pPr>
        <w:pStyle w:val="Prrafodelista"/>
        <w:numPr>
          <w:ilvl w:val="0"/>
          <w:numId w:val="46"/>
        </w:numPr>
        <w:ind w:left="1701"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Por ejemplo, </w:t>
      </w:r>
      <w:r w:rsidR="00831537" w:rsidRPr="00553FB0">
        <w:rPr>
          <w:rFonts w:ascii="Noto Sans" w:eastAsia="Calibri" w:hAnsi="Noto Sans" w:cs="Noto Sans"/>
          <w:sz w:val="20"/>
          <w:szCs w:val="20"/>
          <w:lang w:val="es-MX" w:eastAsia="en-US"/>
        </w:rPr>
        <w:t xml:space="preserve">la documentación legal administrativa del 1 al folio "n", </w:t>
      </w:r>
      <w:r w:rsidRPr="00553FB0">
        <w:rPr>
          <w:rFonts w:ascii="Noto Sans" w:eastAsia="Calibri" w:hAnsi="Noto Sans" w:cs="Noto Sans"/>
          <w:sz w:val="20"/>
          <w:szCs w:val="20"/>
          <w:lang w:val="es-MX" w:eastAsia="en-US"/>
        </w:rPr>
        <w:t>la propu</w:t>
      </w:r>
      <w:r w:rsidR="00831537" w:rsidRPr="00553FB0">
        <w:rPr>
          <w:rFonts w:ascii="Noto Sans" w:eastAsia="Calibri" w:hAnsi="Noto Sans" w:cs="Noto Sans"/>
          <w:sz w:val="20"/>
          <w:szCs w:val="20"/>
          <w:lang w:val="es-MX" w:eastAsia="en-US"/>
        </w:rPr>
        <w:t>esta técnica del 1 al folio "n" y</w:t>
      </w:r>
      <w:r w:rsidRPr="00553FB0">
        <w:rPr>
          <w:rFonts w:ascii="Noto Sans" w:eastAsia="Calibri" w:hAnsi="Noto Sans" w:cs="Noto Sans"/>
          <w:sz w:val="20"/>
          <w:szCs w:val="20"/>
          <w:lang w:val="es-MX" w:eastAsia="en-US"/>
        </w:rPr>
        <w:t xml:space="preserve"> la propuesta </w:t>
      </w:r>
      <w:r w:rsidR="00831537" w:rsidRPr="00553FB0">
        <w:rPr>
          <w:rFonts w:ascii="Noto Sans" w:eastAsia="Calibri" w:hAnsi="Noto Sans" w:cs="Noto Sans"/>
          <w:sz w:val="20"/>
          <w:szCs w:val="20"/>
          <w:lang w:val="es-MX" w:eastAsia="en-US"/>
        </w:rPr>
        <w:t>económica del 1 al folio "n".</w:t>
      </w:r>
    </w:p>
    <w:p w14:paraId="4366A0E3" w14:textId="77777777" w:rsidR="00BE4D0F" w:rsidRPr="00553FB0" w:rsidRDefault="00BE4D0F" w:rsidP="004F4A1A">
      <w:pPr>
        <w:ind w:left="1701" w:hanging="283"/>
        <w:jc w:val="both"/>
        <w:rPr>
          <w:rFonts w:ascii="Noto Sans" w:eastAsia="Calibri" w:hAnsi="Noto Sans" w:cs="Noto Sans"/>
          <w:sz w:val="20"/>
          <w:szCs w:val="20"/>
        </w:rPr>
      </w:pPr>
    </w:p>
    <w:p w14:paraId="53370F50" w14:textId="50BEFD4B" w:rsidR="006072B9" w:rsidRPr="00553FB0" w:rsidRDefault="00C01F7F" w:rsidP="004F4A1A">
      <w:pPr>
        <w:pStyle w:val="Prrafodelista"/>
        <w:numPr>
          <w:ilvl w:val="0"/>
          <w:numId w:val="46"/>
        </w:numPr>
        <w:ind w:left="1701"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De igual forma se verificará</w:t>
      </w:r>
      <w:r w:rsidR="006072B9" w:rsidRPr="00553FB0">
        <w:rPr>
          <w:rFonts w:ascii="Noto Sans" w:eastAsia="Calibri" w:hAnsi="Noto Sans" w:cs="Noto Sans"/>
          <w:sz w:val="20"/>
          <w:szCs w:val="20"/>
          <w:lang w:val="es-MX" w:eastAsia="en-US"/>
        </w:rPr>
        <w:t xml:space="preserve"> que los </w:t>
      </w:r>
      <w:r w:rsidR="00EF21B6" w:rsidRPr="00553FB0">
        <w:rPr>
          <w:rFonts w:ascii="Noto Sans" w:eastAsia="Calibri" w:hAnsi="Noto Sans" w:cs="Noto Sans"/>
          <w:sz w:val="20"/>
          <w:szCs w:val="20"/>
          <w:lang w:val="es-MX" w:eastAsia="en-US"/>
        </w:rPr>
        <w:t>participante</w:t>
      </w:r>
      <w:r w:rsidR="006072B9" w:rsidRPr="00553FB0">
        <w:rPr>
          <w:rFonts w:ascii="Noto Sans" w:eastAsia="Calibri" w:hAnsi="Noto Sans" w:cs="Noto Sans"/>
          <w:sz w:val="20"/>
          <w:szCs w:val="20"/>
          <w:lang w:val="es-MX" w:eastAsia="en-US"/>
        </w:rPr>
        <w:t xml:space="preserve">s en cumplimiento al artículo </w:t>
      </w:r>
      <w:r w:rsidR="00E10CBB" w:rsidRPr="00553FB0">
        <w:rPr>
          <w:rFonts w:ascii="Noto Sans" w:eastAsia="Calibri" w:hAnsi="Noto Sans" w:cs="Noto Sans"/>
          <w:sz w:val="20"/>
          <w:szCs w:val="20"/>
          <w:lang w:val="es-MX" w:eastAsia="en-US"/>
        </w:rPr>
        <w:t>40</w:t>
      </w:r>
      <w:r w:rsidR="006072B9" w:rsidRPr="00553FB0">
        <w:rPr>
          <w:rFonts w:ascii="Noto Sans" w:eastAsia="Calibri" w:hAnsi="Noto Sans" w:cs="Noto Sans"/>
          <w:sz w:val="20"/>
          <w:szCs w:val="20"/>
          <w:lang w:val="es-MX" w:eastAsia="en-US"/>
        </w:rPr>
        <w:t xml:space="preserve">, fracción VI, de la LAASSP, presenten el </w:t>
      </w:r>
      <w:r w:rsidR="006E7767" w:rsidRPr="00553FB0">
        <w:rPr>
          <w:rFonts w:ascii="Noto Sans" w:eastAsia="Calibri" w:hAnsi="Noto Sans" w:cs="Noto Sans"/>
          <w:sz w:val="20"/>
          <w:szCs w:val="20"/>
          <w:lang w:val="es-MX" w:eastAsia="en-US"/>
        </w:rPr>
        <w:t>ANEXO</w:t>
      </w:r>
      <w:r w:rsidR="006072B9" w:rsidRPr="00553FB0">
        <w:rPr>
          <w:rFonts w:ascii="Noto Sans" w:eastAsia="Calibri" w:hAnsi="Noto Sans" w:cs="Noto Sans"/>
          <w:sz w:val="20"/>
          <w:szCs w:val="20"/>
          <w:lang w:val="es-MX" w:eastAsia="en-US"/>
        </w:rPr>
        <w:t xml:space="preserve"> V el cual será suscrito Bajo Protesta de Decir Verdad, donde se manifieste que se cuenta con facultades suficientes para comprometerse por sí o por su representada</w:t>
      </w:r>
      <w:r w:rsidRPr="00553FB0">
        <w:rPr>
          <w:rFonts w:ascii="Noto Sans" w:eastAsia="Calibri" w:hAnsi="Noto Sans" w:cs="Noto Sans"/>
          <w:sz w:val="20"/>
          <w:szCs w:val="20"/>
          <w:lang w:val="es-MX" w:eastAsia="en-US"/>
        </w:rPr>
        <w:t>.</w:t>
      </w:r>
      <w:r w:rsidR="006072B9" w:rsidRPr="00553FB0">
        <w:rPr>
          <w:rFonts w:ascii="Noto Sans" w:eastAsia="Calibri" w:hAnsi="Noto Sans" w:cs="Noto Sans"/>
          <w:sz w:val="20"/>
          <w:szCs w:val="20"/>
          <w:lang w:val="es-MX" w:eastAsia="en-US"/>
        </w:rPr>
        <w:t xml:space="preserve"> </w:t>
      </w:r>
    </w:p>
    <w:p w14:paraId="02534AA8" w14:textId="77777777" w:rsidR="006072B9" w:rsidRPr="00553FB0" w:rsidRDefault="006072B9" w:rsidP="003F491F">
      <w:pPr>
        <w:ind w:left="284"/>
        <w:jc w:val="both"/>
        <w:rPr>
          <w:rFonts w:ascii="Noto Sans" w:eastAsia="Calibri" w:hAnsi="Noto Sans" w:cs="Noto Sans"/>
          <w:sz w:val="20"/>
          <w:szCs w:val="20"/>
        </w:rPr>
      </w:pPr>
    </w:p>
    <w:p w14:paraId="5063B34C" w14:textId="77777777" w:rsidR="001339AE" w:rsidRPr="00553FB0" w:rsidRDefault="001339AE" w:rsidP="00306473">
      <w:pPr>
        <w:ind w:left="1134"/>
        <w:jc w:val="both"/>
        <w:rPr>
          <w:rFonts w:ascii="Noto Sans" w:eastAsia="Calibri" w:hAnsi="Noto Sans" w:cs="Noto Sans"/>
          <w:sz w:val="20"/>
          <w:szCs w:val="20"/>
        </w:rPr>
      </w:pPr>
      <w:r w:rsidRPr="00553FB0">
        <w:rPr>
          <w:rFonts w:ascii="Noto Sans" w:eastAsia="Calibri" w:hAnsi="Noto Sans" w:cs="Noto Sans"/>
          <w:b/>
          <w:sz w:val="20"/>
          <w:szCs w:val="20"/>
        </w:rPr>
        <w:t>A la hora señalada para la celebración de este acto, se desarrollará de la siguiente forma</w:t>
      </w:r>
      <w:r w:rsidRPr="00553FB0">
        <w:rPr>
          <w:rFonts w:ascii="Noto Sans" w:eastAsia="Calibri" w:hAnsi="Noto Sans" w:cs="Noto Sans"/>
          <w:sz w:val="20"/>
          <w:szCs w:val="20"/>
        </w:rPr>
        <w:t>:</w:t>
      </w:r>
    </w:p>
    <w:p w14:paraId="1BE24128" w14:textId="77777777" w:rsidR="00DB6432" w:rsidRPr="00553FB0" w:rsidRDefault="00DB6432" w:rsidP="003F491F">
      <w:pPr>
        <w:ind w:left="851" w:hanging="425"/>
        <w:jc w:val="both"/>
        <w:rPr>
          <w:rFonts w:ascii="Noto Sans" w:eastAsia="Calibri" w:hAnsi="Noto Sans" w:cs="Noto Sans"/>
          <w:sz w:val="20"/>
          <w:szCs w:val="20"/>
        </w:rPr>
      </w:pPr>
    </w:p>
    <w:p w14:paraId="51EA5E24" w14:textId="77777777" w:rsidR="00FF28E0" w:rsidRPr="00553FB0" w:rsidRDefault="001339AE" w:rsidP="007158AD">
      <w:pPr>
        <w:widowControl w:val="0"/>
        <w:numPr>
          <w:ilvl w:val="0"/>
          <w:numId w:val="31"/>
        </w:numPr>
        <w:tabs>
          <w:tab w:val="left" w:pos="-720"/>
        </w:tabs>
        <w:suppressAutoHyphens/>
        <w:adjustRightInd w:val="0"/>
        <w:ind w:left="1418" w:hanging="284"/>
        <w:jc w:val="both"/>
        <w:textAlignment w:val="baseline"/>
        <w:rPr>
          <w:rFonts w:ascii="Noto Sans" w:eastAsia="Calibri" w:hAnsi="Noto Sans" w:cs="Noto Sans"/>
          <w:sz w:val="20"/>
          <w:szCs w:val="20"/>
        </w:rPr>
      </w:pPr>
      <w:r w:rsidRPr="00553FB0">
        <w:rPr>
          <w:rFonts w:ascii="Noto Sans" w:eastAsia="Calibri" w:hAnsi="Noto Sans" w:cs="Noto Sans"/>
          <w:sz w:val="20"/>
          <w:szCs w:val="20"/>
        </w:rPr>
        <w:t>El servidor público del Instituto facultado para presidir el acto, declarará su inicio y será la única persona facultada para tomar todas las decisiones durante su realización.</w:t>
      </w:r>
    </w:p>
    <w:p w14:paraId="62793CF5" w14:textId="77777777" w:rsidR="0003772E" w:rsidRPr="00553FB0" w:rsidRDefault="0003772E" w:rsidP="007158AD">
      <w:pPr>
        <w:widowControl w:val="0"/>
        <w:tabs>
          <w:tab w:val="left" w:pos="-720"/>
        </w:tabs>
        <w:suppressAutoHyphens/>
        <w:adjustRightInd w:val="0"/>
        <w:ind w:left="1418" w:hanging="284"/>
        <w:jc w:val="both"/>
        <w:textAlignment w:val="baseline"/>
        <w:rPr>
          <w:rFonts w:ascii="Noto Sans" w:eastAsia="Calibri" w:hAnsi="Noto Sans" w:cs="Noto Sans"/>
          <w:sz w:val="20"/>
          <w:szCs w:val="20"/>
        </w:rPr>
      </w:pPr>
    </w:p>
    <w:p w14:paraId="232E9D5C" w14:textId="77777777" w:rsidR="00FF28E0" w:rsidRPr="00553FB0" w:rsidRDefault="001339AE" w:rsidP="007158AD">
      <w:pPr>
        <w:widowControl w:val="0"/>
        <w:numPr>
          <w:ilvl w:val="0"/>
          <w:numId w:val="31"/>
        </w:numPr>
        <w:tabs>
          <w:tab w:val="left" w:pos="-720"/>
        </w:tabs>
        <w:suppressAutoHyphens/>
        <w:adjustRightInd w:val="0"/>
        <w:ind w:left="1418" w:hanging="284"/>
        <w:jc w:val="both"/>
        <w:textAlignment w:val="baseline"/>
        <w:rPr>
          <w:rFonts w:ascii="Noto Sans" w:eastAsia="Calibri" w:hAnsi="Noto Sans" w:cs="Noto Sans"/>
          <w:sz w:val="20"/>
          <w:szCs w:val="20"/>
        </w:rPr>
      </w:pPr>
      <w:r w:rsidRPr="00553FB0">
        <w:rPr>
          <w:rFonts w:ascii="Noto Sans" w:eastAsia="Calibri" w:hAnsi="Noto Sans" w:cs="Noto Sans"/>
          <w:sz w:val="20"/>
          <w:szCs w:val="20"/>
        </w:rPr>
        <w:t>Se darán a conocer los servidores públicos participan</w:t>
      </w:r>
      <w:r w:rsidR="00497568" w:rsidRPr="00553FB0">
        <w:rPr>
          <w:rFonts w:ascii="Noto Sans" w:eastAsia="Calibri" w:hAnsi="Noto Sans" w:cs="Noto Sans"/>
          <w:sz w:val="20"/>
          <w:szCs w:val="20"/>
        </w:rPr>
        <w:t>tes y</w:t>
      </w:r>
      <w:r w:rsidRPr="00553FB0">
        <w:rPr>
          <w:rFonts w:ascii="Noto Sans" w:eastAsia="Calibri" w:hAnsi="Noto Sans" w:cs="Noto Sans"/>
          <w:sz w:val="20"/>
          <w:szCs w:val="20"/>
        </w:rPr>
        <w:t xml:space="preserve"> </w:t>
      </w:r>
      <w:r w:rsidR="009905C0" w:rsidRPr="00553FB0">
        <w:rPr>
          <w:rFonts w:ascii="Noto Sans" w:eastAsia="Calibri" w:hAnsi="Noto Sans" w:cs="Noto Sans"/>
          <w:sz w:val="20"/>
          <w:szCs w:val="20"/>
        </w:rPr>
        <w:t xml:space="preserve">en su caso </w:t>
      </w:r>
      <w:r w:rsidRPr="00553FB0">
        <w:rPr>
          <w:rFonts w:ascii="Noto Sans" w:eastAsia="Calibri" w:hAnsi="Noto Sans" w:cs="Noto Sans"/>
          <w:sz w:val="20"/>
          <w:szCs w:val="20"/>
        </w:rPr>
        <w:t>observadores asistentes al acto.</w:t>
      </w:r>
    </w:p>
    <w:p w14:paraId="4E579F99" w14:textId="77777777" w:rsidR="00BB4EAA" w:rsidRPr="00553FB0" w:rsidRDefault="00BB4EAA" w:rsidP="007158AD">
      <w:pPr>
        <w:pStyle w:val="Prrafodelista"/>
        <w:ind w:left="1418" w:hanging="284"/>
        <w:rPr>
          <w:rFonts w:ascii="Noto Sans" w:eastAsia="Calibri" w:hAnsi="Noto Sans" w:cs="Noto Sans"/>
          <w:sz w:val="20"/>
          <w:szCs w:val="20"/>
          <w:lang w:val="es-MX" w:eastAsia="en-US"/>
        </w:rPr>
      </w:pPr>
    </w:p>
    <w:p w14:paraId="12928DDF" w14:textId="0FB958EF" w:rsidR="00FF28E0" w:rsidRPr="00553FB0" w:rsidRDefault="001339AE" w:rsidP="007158AD">
      <w:pPr>
        <w:widowControl w:val="0"/>
        <w:numPr>
          <w:ilvl w:val="0"/>
          <w:numId w:val="31"/>
        </w:numPr>
        <w:tabs>
          <w:tab w:val="left" w:pos="-720"/>
        </w:tabs>
        <w:suppressAutoHyphens/>
        <w:adjustRightInd w:val="0"/>
        <w:ind w:left="1418" w:hanging="284"/>
        <w:jc w:val="both"/>
        <w:textAlignment w:val="baseline"/>
        <w:rPr>
          <w:rFonts w:ascii="Noto Sans" w:eastAsia="Calibri" w:hAnsi="Noto Sans" w:cs="Noto Sans"/>
          <w:sz w:val="20"/>
          <w:szCs w:val="20"/>
        </w:rPr>
      </w:pPr>
      <w:r w:rsidRPr="00553FB0">
        <w:rPr>
          <w:rFonts w:ascii="Noto Sans" w:eastAsia="Calibri" w:hAnsi="Noto Sans" w:cs="Noto Sans"/>
          <w:sz w:val="20"/>
          <w:szCs w:val="20"/>
        </w:rPr>
        <w:t xml:space="preserve">Una vez iniciado el acto se ingresará a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para verificar el envío de proposiciones por medios remotos de comunicación electrónica.</w:t>
      </w:r>
    </w:p>
    <w:p w14:paraId="1B595CF6" w14:textId="77777777" w:rsidR="00BB4EAA" w:rsidRPr="00553FB0" w:rsidRDefault="00BB4EAA" w:rsidP="007158AD">
      <w:pPr>
        <w:pStyle w:val="Prrafodelista"/>
        <w:ind w:left="1418" w:hanging="284"/>
        <w:jc w:val="both"/>
        <w:rPr>
          <w:rFonts w:ascii="Noto Sans" w:eastAsia="Calibri" w:hAnsi="Noto Sans" w:cs="Noto Sans"/>
          <w:sz w:val="20"/>
          <w:szCs w:val="20"/>
          <w:lang w:val="es-MX" w:eastAsia="en-US"/>
        </w:rPr>
      </w:pPr>
    </w:p>
    <w:p w14:paraId="4E4FFEA4" w14:textId="08552A8D" w:rsidR="0072465E" w:rsidRPr="00553FB0" w:rsidRDefault="0072465E" w:rsidP="007158AD">
      <w:pPr>
        <w:pStyle w:val="Prrafodelista"/>
        <w:numPr>
          <w:ilvl w:val="0"/>
          <w:numId w:val="31"/>
        </w:numPr>
        <w:ind w:left="1418" w:hanging="284"/>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De conformidad con el volumen de información de las propuestas y archivos electrónicos presentados en el Sistema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se podrá declarar un receso para descargar y verificar cuantitativamente las proposiciones.</w:t>
      </w:r>
    </w:p>
    <w:p w14:paraId="6DE8B909" w14:textId="77777777" w:rsidR="0072465E" w:rsidRPr="00553FB0" w:rsidRDefault="0072465E" w:rsidP="0015587B">
      <w:pPr>
        <w:pStyle w:val="Prrafodelista"/>
        <w:ind w:left="991"/>
        <w:rPr>
          <w:rFonts w:ascii="Noto Sans" w:eastAsia="Calibri" w:hAnsi="Noto Sans" w:cs="Noto Sans"/>
          <w:sz w:val="20"/>
          <w:szCs w:val="20"/>
          <w:lang w:val="es-MX" w:eastAsia="en-US"/>
        </w:rPr>
      </w:pPr>
    </w:p>
    <w:p w14:paraId="140F77D9" w14:textId="1E3F623E" w:rsidR="001339AE" w:rsidRPr="00553FB0" w:rsidRDefault="001339AE" w:rsidP="007158AD">
      <w:pPr>
        <w:pStyle w:val="Prrafodelista"/>
        <w:numPr>
          <w:ilvl w:val="0"/>
          <w:numId w:val="31"/>
        </w:numPr>
        <w:ind w:left="1418" w:hanging="284"/>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procederá a la apertura de los sobres generados mediante el sistema, en el supuesto de que durante el acto de presentación y apertura de proposiciones, por causas ajenas a la Convocante, no sea posible abrir los sobres que contengan las </w:t>
      </w:r>
      <w:r w:rsidR="004F447F" w:rsidRPr="00553FB0">
        <w:rPr>
          <w:rFonts w:ascii="Noto Sans" w:eastAsia="Calibri" w:hAnsi="Noto Sans" w:cs="Noto Sans"/>
          <w:sz w:val="20"/>
          <w:szCs w:val="20"/>
          <w:lang w:val="es-MX" w:eastAsia="en-US"/>
        </w:rPr>
        <w:t xml:space="preserve">proposiciones </w:t>
      </w:r>
      <w:r w:rsidRPr="00553FB0">
        <w:rPr>
          <w:rFonts w:ascii="Noto Sans" w:eastAsia="Calibri" w:hAnsi="Noto Sans" w:cs="Noto Sans"/>
          <w:sz w:val="20"/>
          <w:szCs w:val="20"/>
          <w:lang w:val="es-MX" w:eastAsia="en-US"/>
        </w:rPr>
        <w:t xml:space="preserve">enviadas por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el acto se reanudará a partir de que se restablezcan las condiciones que dieron origen a la interrupción, salvo lo previsto en el numeral 29 del “ACUERDO por el que se establecen las disposiciones que se deberán observar para la utilización del Sistema electrónico de Información Pública Gubernamental denominado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el cual contempla lo siguiente:</w:t>
      </w:r>
    </w:p>
    <w:p w14:paraId="307570C3" w14:textId="77777777" w:rsidR="001339AE" w:rsidRPr="00553FB0" w:rsidRDefault="001339AE" w:rsidP="006B06A8">
      <w:pPr>
        <w:spacing w:line="276" w:lineRule="auto"/>
        <w:rPr>
          <w:rFonts w:ascii="Noto Sans" w:eastAsia="Calibri" w:hAnsi="Noto Sans" w:cs="Noto Sans"/>
          <w:sz w:val="20"/>
          <w:szCs w:val="20"/>
        </w:rPr>
      </w:pPr>
    </w:p>
    <w:p w14:paraId="2473B3C5" w14:textId="2F26471B" w:rsidR="001339AE" w:rsidRPr="00553FB0" w:rsidRDefault="001339AE" w:rsidP="007158AD">
      <w:pPr>
        <w:widowControl w:val="0"/>
        <w:tabs>
          <w:tab w:val="left" w:pos="-720"/>
        </w:tabs>
        <w:suppressAutoHyphens/>
        <w:adjustRightInd w:val="0"/>
        <w:ind w:left="1701" w:right="333"/>
        <w:jc w:val="both"/>
        <w:textAlignment w:val="baseline"/>
        <w:rPr>
          <w:rFonts w:ascii="Noto Sans" w:eastAsia="Calibri" w:hAnsi="Noto Sans" w:cs="Noto Sans"/>
          <w:sz w:val="20"/>
          <w:szCs w:val="20"/>
        </w:rPr>
      </w:pPr>
      <w:r w:rsidRPr="00553FB0">
        <w:rPr>
          <w:rFonts w:ascii="Noto Sans" w:eastAsia="Calibri" w:hAnsi="Noto Sans" w:cs="Noto Sans"/>
          <w:sz w:val="20"/>
          <w:szCs w:val="20"/>
        </w:rPr>
        <w:t xml:space="preserve">“29.- Las dependencias y entidades, a través de la Unidad Compradora, recabarán de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su aceptación de que se tendrán como no </w:t>
      </w:r>
      <w:r w:rsidRPr="00553FB0">
        <w:rPr>
          <w:rFonts w:ascii="Noto Sans" w:eastAsia="Calibri" w:hAnsi="Noto Sans" w:cs="Noto Sans"/>
          <w:sz w:val="20"/>
          <w:szCs w:val="20"/>
        </w:rPr>
        <w:lastRenderedPageBreak/>
        <w:t>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05C4589F" w14:textId="77777777" w:rsidR="00E54FA7" w:rsidRPr="00553FB0" w:rsidRDefault="00E54FA7" w:rsidP="007158AD">
      <w:pPr>
        <w:widowControl w:val="0"/>
        <w:tabs>
          <w:tab w:val="left" w:pos="-720"/>
        </w:tabs>
        <w:suppressAutoHyphens/>
        <w:adjustRightInd w:val="0"/>
        <w:ind w:left="1418" w:right="193"/>
        <w:jc w:val="both"/>
        <w:textAlignment w:val="baseline"/>
        <w:rPr>
          <w:rFonts w:ascii="Noto Sans" w:eastAsia="Calibri" w:hAnsi="Noto Sans" w:cs="Noto Sans"/>
          <w:sz w:val="20"/>
          <w:szCs w:val="20"/>
        </w:rPr>
      </w:pPr>
    </w:p>
    <w:p w14:paraId="58888D3F" w14:textId="5FD61E6B" w:rsidR="001339AE" w:rsidRPr="00553FB0" w:rsidRDefault="001339AE" w:rsidP="007158AD">
      <w:pPr>
        <w:ind w:left="1418" w:right="49"/>
        <w:jc w:val="both"/>
        <w:rPr>
          <w:rFonts w:ascii="Noto Sans" w:eastAsia="Calibri" w:hAnsi="Noto Sans" w:cs="Noto Sans"/>
          <w:sz w:val="20"/>
          <w:szCs w:val="20"/>
        </w:rPr>
      </w:pPr>
      <w:r w:rsidRPr="00553FB0">
        <w:rPr>
          <w:rFonts w:ascii="Noto Sans" w:eastAsia="Calibri" w:hAnsi="Noto Sans" w:cs="Noto Sans"/>
          <w:sz w:val="20"/>
          <w:szCs w:val="20"/>
        </w:rPr>
        <w:t xml:space="preserve">Se precisa que una vez recibidas las proposiciones a través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en la fecha y hora establecidas, éstas no podrán retirarse o dejarse sin efecto, por lo que deberán considerarse vigentes dentro del </w:t>
      </w:r>
      <w:r w:rsidR="00C01F7F" w:rsidRPr="00553FB0">
        <w:rPr>
          <w:rFonts w:ascii="Noto Sans" w:eastAsia="Calibri" w:hAnsi="Noto Sans" w:cs="Noto Sans"/>
          <w:sz w:val="20"/>
          <w:szCs w:val="20"/>
        </w:rPr>
        <w:t xml:space="preserve">procedimiento de contratación </w:t>
      </w:r>
      <w:r w:rsidR="00072F45" w:rsidRPr="00553FB0">
        <w:rPr>
          <w:rFonts w:ascii="Noto Sans" w:eastAsia="Calibri" w:hAnsi="Noto Sans" w:cs="Noto Sans"/>
          <w:sz w:val="20"/>
          <w:szCs w:val="20"/>
        </w:rPr>
        <w:t xml:space="preserve">y </w:t>
      </w:r>
      <w:r w:rsidRPr="00553FB0">
        <w:rPr>
          <w:rFonts w:ascii="Noto Sans" w:eastAsia="Calibri" w:hAnsi="Noto Sans" w:cs="Noto Sans"/>
          <w:sz w:val="20"/>
          <w:szCs w:val="20"/>
        </w:rPr>
        <w:t xml:space="preserve">hasta </w:t>
      </w:r>
      <w:r w:rsidR="00C01F7F" w:rsidRPr="00553FB0">
        <w:rPr>
          <w:rFonts w:ascii="Noto Sans" w:eastAsia="Calibri" w:hAnsi="Noto Sans" w:cs="Noto Sans"/>
          <w:sz w:val="20"/>
          <w:szCs w:val="20"/>
        </w:rPr>
        <w:t>su conclusión</w:t>
      </w:r>
      <w:r w:rsidRPr="00553FB0">
        <w:rPr>
          <w:rFonts w:ascii="Noto Sans" w:eastAsia="Calibri" w:hAnsi="Noto Sans" w:cs="Noto Sans"/>
          <w:sz w:val="20"/>
          <w:szCs w:val="20"/>
        </w:rPr>
        <w:t>, de resultar adjudicado deberán estar vigentes durante la vigencia del contrato.</w:t>
      </w:r>
    </w:p>
    <w:p w14:paraId="099FA0A7" w14:textId="77777777" w:rsidR="00FF28E0" w:rsidRPr="00553FB0" w:rsidRDefault="00FF28E0" w:rsidP="007158AD">
      <w:pPr>
        <w:ind w:left="1418" w:right="49"/>
        <w:jc w:val="both"/>
        <w:rPr>
          <w:rFonts w:ascii="Noto Sans" w:eastAsia="Calibri" w:hAnsi="Noto Sans" w:cs="Noto Sans"/>
          <w:sz w:val="20"/>
          <w:szCs w:val="20"/>
        </w:rPr>
      </w:pPr>
    </w:p>
    <w:p w14:paraId="4BE2D652" w14:textId="77777777" w:rsidR="001339AE" w:rsidRPr="00553FB0" w:rsidRDefault="001339AE" w:rsidP="007158AD">
      <w:pPr>
        <w:ind w:left="1418" w:right="49"/>
        <w:jc w:val="both"/>
        <w:rPr>
          <w:rFonts w:ascii="Noto Sans" w:eastAsia="Calibri" w:hAnsi="Noto Sans" w:cs="Noto Sans"/>
          <w:sz w:val="20"/>
          <w:szCs w:val="20"/>
        </w:rPr>
      </w:pPr>
      <w:r w:rsidRPr="00553FB0">
        <w:rPr>
          <w:rFonts w:ascii="Noto Sans" w:eastAsia="Calibri" w:hAnsi="Noto Sans" w:cs="Noto Sans"/>
          <w:sz w:val="20"/>
          <w:szCs w:val="20"/>
        </w:rPr>
        <w:t>Sin perjuicio de lo anterior, en caso de presentarse alguna inconformidad o cualquier medio de impugnación derivados del procedimiento de contratación, la cotización estará vigente hasta en tanto ésta no sea resuelta.</w:t>
      </w:r>
    </w:p>
    <w:p w14:paraId="5844F5B5" w14:textId="77777777" w:rsidR="00FF28E0" w:rsidRPr="00553FB0" w:rsidRDefault="00FF28E0" w:rsidP="003F491F">
      <w:pPr>
        <w:widowControl w:val="0"/>
        <w:tabs>
          <w:tab w:val="left" w:pos="-720"/>
        </w:tabs>
        <w:suppressAutoHyphens/>
        <w:adjustRightInd w:val="0"/>
        <w:ind w:left="851" w:hanging="425"/>
        <w:jc w:val="both"/>
        <w:textAlignment w:val="baseline"/>
        <w:rPr>
          <w:rFonts w:ascii="Noto Sans" w:eastAsia="Calibri" w:hAnsi="Noto Sans" w:cs="Noto Sans"/>
          <w:sz w:val="20"/>
          <w:szCs w:val="20"/>
        </w:rPr>
      </w:pPr>
    </w:p>
    <w:p w14:paraId="68930C80" w14:textId="1475AE43" w:rsidR="00FF28E0" w:rsidRPr="00553FB0" w:rsidRDefault="001339AE" w:rsidP="007158AD">
      <w:pPr>
        <w:widowControl w:val="0"/>
        <w:numPr>
          <w:ilvl w:val="0"/>
          <w:numId w:val="31"/>
        </w:numPr>
        <w:tabs>
          <w:tab w:val="left" w:pos="-720"/>
        </w:tabs>
        <w:suppressAutoHyphens/>
        <w:adjustRightInd w:val="0"/>
        <w:ind w:left="1418" w:hanging="284"/>
        <w:jc w:val="both"/>
        <w:textAlignment w:val="baseline"/>
        <w:rPr>
          <w:rFonts w:ascii="Noto Sans" w:eastAsia="Calibri" w:hAnsi="Noto Sans" w:cs="Noto Sans"/>
          <w:sz w:val="20"/>
          <w:szCs w:val="20"/>
        </w:rPr>
      </w:pPr>
      <w:r w:rsidRPr="00553FB0">
        <w:rPr>
          <w:rFonts w:ascii="Noto Sans" w:eastAsia="Calibri" w:hAnsi="Noto Sans" w:cs="Noto Sans"/>
          <w:sz w:val="20"/>
          <w:szCs w:val="20"/>
        </w:rPr>
        <w:t xml:space="preserve">Acto seguido, en presencia de los que asistan al acto, de acuerdo a lo señalado en los artículos </w:t>
      </w:r>
      <w:r w:rsidR="005A6CD7">
        <w:rPr>
          <w:rFonts w:ascii="Noto Sans" w:eastAsia="Calibri" w:hAnsi="Noto Sans" w:cs="Noto Sans"/>
          <w:sz w:val="20"/>
          <w:szCs w:val="20"/>
        </w:rPr>
        <w:t>92</w:t>
      </w:r>
      <w:r w:rsidRPr="00553FB0">
        <w:rPr>
          <w:rFonts w:ascii="Noto Sans" w:eastAsia="Calibri" w:hAnsi="Noto Sans" w:cs="Noto Sans"/>
          <w:sz w:val="20"/>
          <w:szCs w:val="20"/>
        </w:rPr>
        <w:t xml:space="preserve"> y </w:t>
      </w:r>
      <w:r w:rsidR="005A6CD7">
        <w:rPr>
          <w:rFonts w:ascii="Noto Sans" w:eastAsia="Calibri" w:hAnsi="Noto Sans" w:cs="Noto Sans"/>
          <w:sz w:val="20"/>
          <w:szCs w:val="20"/>
        </w:rPr>
        <w:t>95</w:t>
      </w:r>
      <w:r w:rsidRPr="00553FB0">
        <w:rPr>
          <w:rFonts w:ascii="Noto Sans" w:eastAsia="Calibri" w:hAnsi="Noto Sans" w:cs="Noto Sans"/>
          <w:sz w:val="20"/>
          <w:szCs w:val="20"/>
        </w:rPr>
        <w:t xml:space="preserve"> del RLAASSP y se hará constar la documentación presentada en el formato de recepción de los documentos que integran la propuesta conforme al </w:t>
      </w:r>
      <w:r w:rsidR="00521A7C" w:rsidRPr="00553FB0">
        <w:rPr>
          <w:rFonts w:ascii="Noto Sans" w:eastAsia="Calibri" w:hAnsi="Noto Sans" w:cs="Noto Sans"/>
          <w:sz w:val="20"/>
          <w:szCs w:val="20"/>
        </w:rPr>
        <w:t>ANEXO</w:t>
      </w:r>
      <w:r w:rsidRPr="00553FB0">
        <w:rPr>
          <w:rFonts w:ascii="Noto Sans" w:eastAsia="Calibri" w:hAnsi="Noto Sans" w:cs="Noto Sans"/>
          <w:sz w:val="20"/>
          <w:szCs w:val="20"/>
        </w:rPr>
        <w:t xml:space="preserve"> X</w:t>
      </w:r>
      <w:r w:rsidR="00143E79" w:rsidRPr="00553FB0">
        <w:rPr>
          <w:rFonts w:ascii="Noto Sans" w:eastAsia="Calibri" w:hAnsi="Noto Sans" w:cs="Noto Sans"/>
          <w:sz w:val="20"/>
          <w:szCs w:val="20"/>
        </w:rPr>
        <w:t>VI</w:t>
      </w:r>
      <w:r w:rsidRPr="00553FB0">
        <w:rPr>
          <w:rFonts w:ascii="Noto Sans" w:eastAsia="Calibri" w:hAnsi="Noto Sans" w:cs="Noto Sans"/>
          <w:sz w:val="20"/>
          <w:szCs w:val="20"/>
        </w:rPr>
        <w:t xml:space="preserve">I </w:t>
      </w:r>
      <w:r w:rsidR="00567436" w:rsidRPr="00553FB0">
        <w:rPr>
          <w:rFonts w:ascii="Noto Sans" w:eastAsia="Calibri" w:hAnsi="Noto Sans" w:cs="Noto Sans"/>
          <w:sz w:val="20"/>
          <w:szCs w:val="20"/>
        </w:rPr>
        <w:t>“Relación de Entrega de Documentación</w:t>
      </w:r>
      <w:r w:rsidR="00506377" w:rsidRPr="00553FB0">
        <w:rPr>
          <w:rFonts w:ascii="Noto Sans" w:eastAsia="Calibri" w:hAnsi="Noto Sans" w:cs="Noto Sans"/>
          <w:sz w:val="20"/>
          <w:szCs w:val="20"/>
        </w:rPr>
        <w:t>”</w:t>
      </w:r>
      <w:r w:rsidRPr="00553FB0">
        <w:rPr>
          <w:rFonts w:ascii="Noto Sans" w:eastAsia="Calibri" w:hAnsi="Noto Sans" w:cs="Noto Sans"/>
          <w:sz w:val="20"/>
          <w:szCs w:val="20"/>
        </w:rPr>
        <w:t>, sin entrar al análisis de su contenido, el cual se efectuará posteriormente durante el proceso de evaluación de prop</w:t>
      </w:r>
      <w:r w:rsidR="00E54FA7" w:rsidRPr="00553FB0">
        <w:rPr>
          <w:rFonts w:ascii="Noto Sans" w:eastAsia="Calibri" w:hAnsi="Noto Sans" w:cs="Noto Sans"/>
          <w:sz w:val="20"/>
          <w:szCs w:val="20"/>
        </w:rPr>
        <w:t>osiciones</w:t>
      </w:r>
      <w:r w:rsidRPr="00553FB0">
        <w:rPr>
          <w:rFonts w:ascii="Noto Sans" w:eastAsia="Calibri" w:hAnsi="Noto Sans" w:cs="Noto Sans"/>
          <w:sz w:val="20"/>
          <w:szCs w:val="20"/>
        </w:rPr>
        <w:t xml:space="preserve">, por lo que en términos del artículo </w:t>
      </w:r>
      <w:r w:rsidR="005860FD">
        <w:rPr>
          <w:rFonts w:ascii="Noto Sans" w:eastAsia="Calibri" w:hAnsi="Noto Sans" w:cs="Noto Sans"/>
          <w:sz w:val="20"/>
          <w:szCs w:val="20"/>
        </w:rPr>
        <w:t>92</w:t>
      </w:r>
      <w:r w:rsidRPr="00553FB0">
        <w:rPr>
          <w:rFonts w:ascii="Noto Sans" w:eastAsia="Calibri" w:hAnsi="Noto Sans" w:cs="Noto Sans"/>
          <w:sz w:val="20"/>
          <w:szCs w:val="20"/>
        </w:rPr>
        <w:t xml:space="preserve"> del RLAASSP, no se podrá desechar ninguna propuesta durante este acto.</w:t>
      </w:r>
    </w:p>
    <w:p w14:paraId="6C536BFB" w14:textId="77777777" w:rsidR="00FF28E0" w:rsidRPr="00553FB0" w:rsidRDefault="00FF28E0" w:rsidP="003F491F">
      <w:pPr>
        <w:widowControl w:val="0"/>
        <w:tabs>
          <w:tab w:val="left" w:pos="-720"/>
        </w:tabs>
        <w:suppressAutoHyphens/>
        <w:adjustRightInd w:val="0"/>
        <w:ind w:left="851" w:hanging="425"/>
        <w:jc w:val="both"/>
        <w:textAlignment w:val="baseline"/>
        <w:rPr>
          <w:rFonts w:ascii="Noto Sans" w:eastAsia="Calibri" w:hAnsi="Noto Sans" w:cs="Noto Sans"/>
          <w:sz w:val="20"/>
          <w:szCs w:val="20"/>
        </w:rPr>
      </w:pPr>
    </w:p>
    <w:p w14:paraId="57626216" w14:textId="5142E550" w:rsidR="00E11ED3" w:rsidRPr="00553FB0" w:rsidRDefault="001339AE" w:rsidP="007158AD">
      <w:pPr>
        <w:widowControl w:val="0"/>
        <w:numPr>
          <w:ilvl w:val="0"/>
          <w:numId w:val="31"/>
        </w:numPr>
        <w:tabs>
          <w:tab w:val="left" w:pos="-720"/>
        </w:tabs>
        <w:suppressAutoHyphens/>
        <w:adjustRightInd w:val="0"/>
        <w:ind w:left="1418" w:hanging="284"/>
        <w:jc w:val="both"/>
        <w:textAlignment w:val="baseline"/>
        <w:rPr>
          <w:rFonts w:ascii="Noto Sans" w:eastAsia="Calibri" w:hAnsi="Noto Sans" w:cs="Noto Sans"/>
          <w:sz w:val="20"/>
          <w:szCs w:val="20"/>
        </w:rPr>
      </w:pPr>
      <w:r w:rsidRPr="00553FB0">
        <w:rPr>
          <w:rFonts w:ascii="Noto Sans" w:eastAsia="Calibri" w:hAnsi="Noto Sans" w:cs="Noto Sans"/>
          <w:sz w:val="20"/>
          <w:szCs w:val="20"/>
        </w:rPr>
        <w:t xml:space="preserve">El Instituto conforme al artículo </w:t>
      </w:r>
      <w:r w:rsidR="00E10CBB" w:rsidRPr="00553FB0">
        <w:rPr>
          <w:rFonts w:ascii="Noto Sans" w:eastAsia="Calibri" w:hAnsi="Noto Sans" w:cs="Noto Sans"/>
          <w:sz w:val="20"/>
          <w:szCs w:val="20"/>
        </w:rPr>
        <w:t>46</w:t>
      </w:r>
      <w:r w:rsidRPr="00553FB0">
        <w:rPr>
          <w:rFonts w:ascii="Noto Sans" w:eastAsia="Calibri" w:hAnsi="Noto Sans" w:cs="Noto Sans"/>
          <w:sz w:val="20"/>
          <w:szCs w:val="20"/>
        </w:rPr>
        <w:t xml:space="preserve"> fracción II de la LAASSP, levantará el acta correspondiente que servirá de constancia de la celebración del acto de presentación y apertura de proposiciones, se hará constar el importe total de la partida de las proposiciones presentadas, </w:t>
      </w:r>
      <w:r w:rsidR="00497568" w:rsidRPr="00553FB0">
        <w:rPr>
          <w:rFonts w:ascii="Noto Sans" w:eastAsia="Calibri" w:hAnsi="Noto Sans" w:cs="Noto Sans"/>
          <w:sz w:val="20"/>
          <w:szCs w:val="20"/>
        </w:rPr>
        <w:t>asimismo</w:t>
      </w:r>
      <w:r w:rsidRPr="00553FB0">
        <w:rPr>
          <w:rFonts w:ascii="Noto Sans" w:eastAsia="Calibri" w:hAnsi="Noto Sans" w:cs="Noto Sans"/>
          <w:sz w:val="20"/>
          <w:szCs w:val="20"/>
        </w:rPr>
        <w:t xml:space="preserve"> se señalará lugar, fecha y hora en que se dará a conocer el fallo de la Licitación. </w:t>
      </w:r>
    </w:p>
    <w:p w14:paraId="7459C107" w14:textId="77777777" w:rsidR="00E11ED3" w:rsidRPr="00553FB0" w:rsidRDefault="00E11ED3" w:rsidP="007158AD">
      <w:pPr>
        <w:pStyle w:val="Prrafodelista"/>
        <w:ind w:left="1418" w:hanging="284"/>
        <w:rPr>
          <w:rFonts w:ascii="Noto Sans" w:eastAsia="Calibri" w:hAnsi="Noto Sans" w:cs="Noto Sans"/>
          <w:sz w:val="20"/>
          <w:szCs w:val="20"/>
          <w:lang w:val="es-MX" w:eastAsia="en-US"/>
        </w:rPr>
      </w:pPr>
    </w:p>
    <w:p w14:paraId="324F1DFC" w14:textId="054ED009" w:rsidR="002435E3" w:rsidRPr="00553FB0" w:rsidRDefault="00553FB0" w:rsidP="007158AD">
      <w:pPr>
        <w:widowControl w:val="0"/>
        <w:tabs>
          <w:tab w:val="left" w:pos="-720"/>
        </w:tabs>
        <w:suppressAutoHyphens/>
        <w:adjustRightInd w:val="0"/>
        <w:ind w:left="1418" w:hanging="284"/>
        <w:jc w:val="both"/>
        <w:textAlignment w:val="baseline"/>
        <w:rPr>
          <w:rFonts w:ascii="Noto Sans" w:eastAsia="Calibri" w:hAnsi="Noto Sans" w:cs="Noto Sans"/>
          <w:sz w:val="20"/>
          <w:szCs w:val="20"/>
        </w:rPr>
      </w:pPr>
      <w:r>
        <w:rPr>
          <w:rFonts w:ascii="Noto Sans" w:eastAsia="Calibri" w:hAnsi="Noto Sans" w:cs="Noto Sans"/>
          <w:sz w:val="20"/>
          <w:szCs w:val="20"/>
        </w:rPr>
        <w:tab/>
      </w:r>
      <w:r w:rsidR="001339AE" w:rsidRPr="00553FB0">
        <w:rPr>
          <w:rFonts w:ascii="Noto Sans" w:eastAsia="Calibri" w:hAnsi="Noto Sans" w:cs="Noto Sans"/>
          <w:sz w:val="20"/>
          <w:szCs w:val="20"/>
        </w:rPr>
        <w:t xml:space="preserve">El acta será firmada por los asistentes, </w:t>
      </w:r>
      <w:r w:rsidR="00E71A03" w:rsidRPr="00553FB0">
        <w:rPr>
          <w:rFonts w:ascii="Noto Sans" w:eastAsia="Calibri" w:hAnsi="Noto Sans" w:cs="Noto Sans"/>
          <w:sz w:val="20"/>
          <w:szCs w:val="20"/>
        </w:rPr>
        <w:t>l</w:t>
      </w:r>
      <w:r w:rsidR="0058771E" w:rsidRPr="00553FB0">
        <w:rPr>
          <w:rFonts w:ascii="Noto Sans" w:eastAsia="Calibri" w:hAnsi="Noto Sans" w:cs="Noto Sans"/>
          <w:sz w:val="20"/>
          <w:szCs w:val="20"/>
        </w:rPr>
        <w:t>a falta de firma de alg</w:t>
      </w:r>
      <w:r w:rsidR="00504274" w:rsidRPr="00553FB0">
        <w:rPr>
          <w:rFonts w:ascii="Noto Sans" w:eastAsia="Calibri" w:hAnsi="Noto Sans" w:cs="Noto Sans"/>
          <w:sz w:val="20"/>
          <w:szCs w:val="20"/>
        </w:rPr>
        <w:t xml:space="preserve">uno de ellos </w:t>
      </w:r>
      <w:r w:rsidR="0058771E" w:rsidRPr="00553FB0">
        <w:rPr>
          <w:rFonts w:ascii="Noto Sans" w:eastAsia="Calibri" w:hAnsi="Noto Sans" w:cs="Noto Sans"/>
          <w:sz w:val="20"/>
          <w:szCs w:val="20"/>
        </w:rPr>
        <w:t>no invalidará su contenido y efectos.</w:t>
      </w:r>
    </w:p>
    <w:p w14:paraId="203E0A84" w14:textId="77777777" w:rsidR="00FF28E0" w:rsidRPr="00553FB0" w:rsidRDefault="00FF28E0" w:rsidP="00553FB0">
      <w:pPr>
        <w:widowControl w:val="0"/>
        <w:tabs>
          <w:tab w:val="left" w:pos="-720"/>
        </w:tabs>
        <w:suppressAutoHyphens/>
        <w:adjustRightInd w:val="0"/>
        <w:ind w:left="1134" w:hanging="567"/>
        <w:jc w:val="both"/>
        <w:textAlignment w:val="baseline"/>
        <w:rPr>
          <w:rFonts w:ascii="Noto Sans" w:eastAsia="Calibri" w:hAnsi="Noto Sans" w:cs="Noto Sans"/>
          <w:sz w:val="20"/>
          <w:szCs w:val="20"/>
        </w:rPr>
      </w:pPr>
    </w:p>
    <w:p w14:paraId="072625C0" w14:textId="772780B4" w:rsidR="001339AE" w:rsidRPr="00553FB0" w:rsidRDefault="001339AE" w:rsidP="007158AD">
      <w:pPr>
        <w:widowControl w:val="0"/>
        <w:numPr>
          <w:ilvl w:val="0"/>
          <w:numId w:val="31"/>
        </w:numPr>
        <w:tabs>
          <w:tab w:val="left" w:pos="-720"/>
        </w:tabs>
        <w:suppressAutoHyphens/>
        <w:adjustRightInd w:val="0"/>
        <w:ind w:left="1418" w:hanging="284"/>
        <w:jc w:val="both"/>
        <w:textAlignment w:val="baseline"/>
        <w:rPr>
          <w:rFonts w:ascii="Noto Sans" w:eastAsia="Calibri" w:hAnsi="Noto Sans" w:cs="Noto Sans"/>
          <w:sz w:val="20"/>
          <w:szCs w:val="20"/>
        </w:rPr>
      </w:pPr>
      <w:r w:rsidRPr="00553FB0">
        <w:rPr>
          <w:rFonts w:ascii="Noto Sans" w:eastAsia="Calibri" w:hAnsi="Noto Sans" w:cs="Noto Sans"/>
          <w:sz w:val="20"/>
          <w:szCs w:val="20"/>
        </w:rPr>
        <w:t xml:space="preserve">El acta correspondiente al acto de presentación y apertura de proposiciones, se difundirá a través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al concluir el mismo, para efectos de su notificación en términos de lo dispuesto en el último párrafo del artículo </w:t>
      </w:r>
      <w:r w:rsidR="003847FE" w:rsidRPr="00553FB0">
        <w:rPr>
          <w:rFonts w:ascii="Noto Sans" w:eastAsia="Calibri" w:hAnsi="Noto Sans" w:cs="Noto Sans"/>
          <w:sz w:val="20"/>
          <w:szCs w:val="20"/>
        </w:rPr>
        <w:t>50</w:t>
      </w:r>
      <w:r w:rsidRPr="00553FB0">
        <w:rPr>
          <w:rFonts w:ascii="Noto Sans" w:eastAsia="Calibri" w:hAnsi="Noto Sans" w:cs="Noto Sans"/>
          <w:sz w:val="20"/>
          <w:szCs w:val="20"/>
        </w:rPr>
        <w:t xml:space="preserve"> de la LAASSP.</w:t>
      </w:r>
    </w:p>
    <w:p w14:paraId="5D82E847" w14:textId="77777777" w:rsidR="001339AE" w:rsidRPr="00553FB0" w:rsidRDefault="001339AE" w:rsidP="003F491F">
      <w:pPr>
        <w:ind w:left="851" w:hanging="425"/>
        <w:jc w:val="both"/>
        <w:rPr>
          <w:rFonts w:ascii="Noto Sans" w:eastAsia="Calibri" w:hAnsi="Noto Sans" w:cs="Noto Sans"/>
          <w:sz w:val="20"/>
          <w:szCs w:val="20"/>
        </w:rPr>
      </w:pPr>
    </w:p>
    <w:bookmarkEnd w:id="87"/>
    <w:p w14:paraId="0215C81C" w14:textId="77777777" w:rsidR="008F6777" w:rsidRPr="00553FB0" w:rsidRDefault="00CC385D" w:rsidP="007158AD">
      <w:pPr>
        <w:ind w:left="993" w:right="49"/>
        <w:jc w:val="both"/>
        <w:rPr>
          <w:rFonts w:ascii="Noto Sans" w:eastAsia="Calibri" w:hAnsi="Noto Sans" w:cs="Noto Sans"/>
          <w:sz w:val="20"/>
          <w:szCs w:val="20"/>
        </w:rPr>
      </w:pPr>
      <w:r w:rsidRPr="00553FB0">
        <w:rPr>
          <w:rFonts w:ascii="Noto Sans" w:eastAsia="Calibri" w:hAnsi="Noto Sans" w:cs="Noto Sans"/>
          <w:sz w:val="20"/>
          <w:szCs w:val="20"/>
        </w:rPr>
        <w:t>El medio del presente procedimiento de contratación será electrónico, por lo que no se recibirán proposiciones de forma presencial y/o enviadas a través del servicio postal o de mensajería.</w:t>
      </w:r>
    </w:p>
    <w:p w14:paraId="18AA8542" w14:textId="77777777" w:rsidR="00CC385D" w:rsidRDefault="00CC385D" w:rsidP="007158AD">
      <w:pPr>
        <w:ind w:left="993" w:right="49"/>
        <w:jc w:val="both"/>
        <w:rPr>
          <w:rFonts w:ascii="Montserrat" w:hAnsi="Montserrat" w:cs="Arial"/>
          <w:sz w:val="20"/>
          <w:szCs w:val="20"/>
        </w:rPr>
      </w:pPr>
    </w:p>
    <w:p w14:paraId="0D63953F" w14:textId="77777777" w:rsidR="00553FB0" w:rsidRDefault="00553FB0" w:rsidP="003F491F">
      <w:pPr>
        <w:ind w:right="49"/>
        <w:jc w:val="both"/>
        <w:rPr>
          <w:rFonts w:ascii="Montserrat" w:hAnsi="Montserrat" w:cs="Arial"/>
          <w:sz w:val="20"/>
          <w:szCs w:val="20"/>
        </w:rPr>
      </w:pPr>
    </w:p>
    <w:p w14:paraId="40614849" w14:textId="77777777" w:rsidR="00553FB0" w:rsidRPr="00445349" w:rsidRDefault="00553FB0" w:rsidP="003F491F">
      <w:pPr>
        <w:ind w:right="49"/>
        <w:jc w:val="both"/>
        <w:rPr>
          <w:rFonts w:ascii="Montserrat" w:hAnsi="Montserrat" w:cs="Arial"/>
          <w:sz w:val="20"/>
          <w:szCs w:val="20"/>
        </w:rPr>
      </w:pPr>
    </w:p>
    <w:p w14:paraId="60C6F976" w14:textId="77777777" w:rsidR="008F6777" w:rsidRPr="00553FB0" w:rsidRDefault="008F6777" w:rsidP="00381504">
      <w:pPr>
        <w:pStyle w:val="Ttulo2"/>
        <w:numPr>
          <w:ilvl w:val="1"/>
          <w:numId w:val="71"/>
        </w:numPr>
        <w:spacing w:before="0" w:after="0"/>
        <w:ind w:left="1134" w:right="49" w:hanging="425"/>
        <w:rPr>
          <w:rFonts w:ascii="Noto Sans" w:eastAsia="Calibri" w:hAnsi="Noto Sans" w:cs="Noto Sans"/>
          <w:i w:val="0"/>
          <w:sz w:val="20"/>
          <w:lang w:eastAsia="en-US"/>
        </w:rPr>
      </w:pPr>
      <w:bookmarkStart w:id="88" w:name="_Toc424735333"/>
      <w:bookmarkStart w:id="89" w:name="_Toc230867493"/>
      <w:r w:rsidRPr="00553FB0">
        <w:rPr>
          <w:rFonts w:ascii="Noto Sans" w:eastAsia="Calibri" w:hAnsi="Noto Sans" w:cs="Noto Sans"/>
          <w:i w:val="0"/>
          <w:sz w:val="20"/>
          <w:lang w:eastAsia="en-US"/>
        </w:rPr>
        <w:t>Proposiciones conjuntas</w:t>
      </w:r>
      <w:bookmarkEnd w:id="88"/>
      <w:r w:rsidRPr="00553FB0">
        <w:rPr>
          <w:rFonts w:ascii="Noto Sans" w:eastAsia="Calibri" w:hAnsi="Noto Sans" w:cs="Noto Sans"/>
          <w:i w:val="0"/>
          <w:sz w:val="20"/>
          <w:lang w:eastAsia="en-US"/>
        </w:rPr>
        <w:t>.</w:t>
      </w:r>
      <w:bookmarkEnd w:id="89"/>
      <w:r w:rsidRPr="00553FB0">
        <w:rPr>
          <w:rFonts w:ascii="Noto Sans" w:eastAsia="Calibri" w:hAnsi="Noto Sans" w:cs="Noto Sans"/>
          <w:i w:val="0"/>
          <w:sz w:val="20"/>
          <w:lang w:eastAsia="en-US"/>
        </w:rPr>
        <w:t xml:space="preserve"> </w:t>
      </w:r>
    </w:p>
    <w:p w14:paraId="4C5D1575" w14:textId="77777777" w:rsidR="008F6777" w:rsidRPr="00445349" w:rsidRDefault="008F6777" w:rsidP="003F491F">
      <w:pPr>
        <w:ind w:right="-93"/>
        <w:jc w:val="both"/>
        <w:rPr>
          <w:rFonts w:ascii="Montserrat" w:hAnsi="Montserrat" w:cs="Arial"/>
          <w:sz w:val="20"/>
          <w:szCs w:val="20"/>
        </w:rPr>
      </w:pPr>
    </w:p>
    <w:p w14:paraId="2A0D116E" w14:textId="59F8A918" w:rsidR="008F6777" w:rsidRPr="00553FB0" w:rsidRDefault="008F6777" w:rsidP="007158AD">
      <w:pPr>
        <w:ind w:left="1134" w:right="-93"/>
        <w:jc w:val="both"/>
        <w:rPr>
          <w:rFonts w:ascii="Noto Sans" w:eastAsia="Calibri" w:hAnsi="Noto Sans" w:cs="Noto Sans"/>
          <w:sz w:val="20"/>
          <w:szCs w:val="20"/>
        </w:rPr>
      </w:pPr>
      <w:r w:rsidRPr="00553FB0">
        <w:rPr>
          <w:rFonts w:ascii="Noto Sans" w:eastAsia="Calibri" w:hAnsi="Noto Sans" w:cs="Noto Sans"/>
          <w:sz w:val="20"/>
          <w:szCs w:val="20"/>
        </w:rPr>
        <w:t xml:space="preserve">Conforme a lo dispuesto en el artículo </w:t>
      </w:r>
      <w:r w:rsidR="003847FE" w:rsidRPr="00553FB0">
        <w:rPr>
          <w:rFonts w:ascii="Noto Sans" w:eastAsia="Calibri" w:hAnsi="Noto Sans" w:cs="Noto Sans"/>
          <w:sz w:val="20"/>
          <w:szCs w:val="20"/>
        </w:rPr>
        <w:t>45</w:t>
      </w:r>
      <w:r w:rsidRPr="00553FB0">
        <w:rPr>
          <w:rFonts w:ascii="Noto Sans" w:eastAsia="Calibri" w:hAnsi="Noto Sans" w:cs="Noto Sans"/>
          <w:sz w:val="20"/>
          <w:szCs w:val="20"/>
        </w:rPr>
        <w:t xml:space="preserve"> de la LAASSP, serán aceptadas proposiciones conjuntas, siempre y cuando éstas cumplan con lo establecido en el artículo </w:t>
      </w:r>
      <w:r w:rsidR="005A6CD7">
        <w:rPr>
          <w:rFonts w:ascii="Noto Sans" w:eastAsia="Calibri" w:hAnsi="Noto Sans" w:cs="Noto Sans"/>
          <w:sz w:val="20"/>
          <w:szCs w:val="20"/>
        </w:rPr>
        <w:t>88</w:t>
      </w:r>
      <w:r w:rsidRPr="00553FB0">
        <w:rPr>
          <w:rFonts w:ascii="Noto Sans" w:eastAsia="Calibri" w:hAnsi="Noto Sans" w:cs="Noto Sans"/>
          <w:sz w:val="20"/>
          <w:szCs w:val="20"/>
        </w:rPr>
        <w:t xml:space="preserve"> del RLAASSP.</w:t>
      </w:r>
    </w:p>
    <w:p w14:paraId="52628054" w14:textId="77777777" w:rsidR="008F6777" w:rsidRPr="00553FB0" w:rsidRDefault="008F6777" w:rsidP="007158AD">
      <w:pPr>
        <w:ind w:left="1134" w:right="-93" w:hanging="283"/>
        <w:jc w:val="both"/>
        <w:rPr>
          <w:rFonts w:ascii="Noto Sans" w:eastAsia="Calibri" w:hAnsi="Noto Sans" w:cs="Noto Sans"/>
          <w:sz w:val="20"/>
          <w:szCs w:val="20"/>
        </w:rPr>
      </w:pPr>
    </w:p>
    <w:p w14:paraId="27E1E86A" w14:textId="77777777" w:rsidR="008F6777" w:rsidRPr="00553FB0" w:rsidRDefault="008F6777" w:rsidP="007158AD">
      <w:pPr>
        <w:ind w:left="1134" w:right="-93"/>
        <w:jc w:val="both"/>
        <w:rPr>
          <w:rFonts w:ascii="Noto Sans" w:eastAsia="Calibri" w:hAnsi="Noto Sans" w:cs="Noto Sans"/>
          <w:sz w:val="20"/>
          <w:szCs w:val="20"/>
        </w:rPr>
      </w:pPr>
      <w:r w:rsidRPr="00553FB0">
        <w:rPr>
          <w:rFonts w:ascii="Noto Sans" w:eastAsia="Calibri" w:hAnsi="Noto Sans" w:cs="Noto Sans"/>
          <w:sz w:val="20"/>
          <w:szCs w:val="20"/>
        </w:rPr>
        <w:t>Las personas interesadas podrán agruparse para presentar una proposición, para tal efecto deberán cubrir los siguientes requisitos:</w:t>
      </w:r>
    </w:p>
    <w:p w14:paraId="209DF271" w14:textId="77777777" w:rsidR="008F6777" w:rsidRPr="00553FB0" w:rsidRDefault="008F6777" w:rsidP="00E23C26">
      <w:pPr>
        <w:ind w:left="993" w:right="-93" w:hanging="284"/>
        <w:jc w:val="both"/>
        <w:rPr>
          <w:rFonts w:ascii="Noto Sans" w:eastAsia="Calibri" w:hAnsi="Noto Sans" w:cs="Noto Sans"/>
          <w:sz w:val="20"/>
          <w:szCs w:val="20"/>
        </w:rPr>
      </w:pPr>
    </w:p>
    <w:p w14:paraId="666A9AE9" w14:textId="77777777" w:rsidR="008F6777" w:rsidRPr="00553FB0" w:rsidRDefault="008F6777" w:rsidP="007158AD">
      <w:pPr>
        <w:pStyle w:val="Prrafodelista"/>
        <w:numPr>
          <w:ilvl w:val="0"/>
          <w:numId w:val="29"/>
        </w:numPr>
        <w:ind w:left="1418" w:right="-93" w:hanging="284"/>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Los escritos señalados a continuación</w:t>
      </w:r>
      <w:r w:rsidR="005D0C50"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deberán ser presentados de manera individual por cada integrante.</w:t>
      </w:r>
    </w:p>
    <w:p w14:paraId="22C5CFE3" w14:textId="77777777" w:rsidR="00DB6432" w:rsidRPr="00553FB0" w:rsidRDefault="00DB6432" w:rsidP="00E23C26">
      <w:pPr>
        <w:ind w:left="993" w:right="-93" w:hanging="284"/>
        <w:jc w:val="both"/>
        <w:rPr>
          <w:rFonts w:ascii="Noto Sans" w:eastAsia="Calibri" w:hAnsi="Noto Sans" w:cs="Noto Sans"/>
          <w:sz w:val="20"/>
          <w:szCs w:val="20"/>
        </w:rPr>
      </w:pPr>
    </w:p>
    <w:p w14:paraId="19C4F8E1" w14:textId="77777777" w:rsidR="00492E93" w:rsidRPr="00553FB0" w:rsidRDefault="00492E93" w:rsidP="007158AD">
      <w:pPr>
        <w:numPr>
          <w:ilvl w:val="0"/>
          <w:numId w:val="32"/>
        </w:numPr>
        <w:ind w:left="1701" w:right="49" w:hanging="283"/>
        <w:jc w:val="both"/>
        <w:rPr>
          <w:rFonts w:ascii="Noto Sans" w:eastAsia="Calibri" w:hAnsi="Noto Sans" w:cs="Noto Sans"/>
          <w:sz w:val="20"/>
          <w:szCs w:val="20"/>
        </w:rPr>
      </w:pPr>
      <w:proofErr w:type="spellStart"/>
      <w:r w:rsidRPr="00553FB0">
        <w:rPr>
          <w:rFonts w:ascii="Noto Sans" w:eastAsia="Calibri" w:hAnsi="Noto Sans" w:cs="Noto Sans"/>
          <w:sz w:val="20"/>
          <w:szCs w:val="20"/>
        </w:rPr>
        <w:t>Acreditamiento</w:t>
      </w:r>
      <w:proofErr w:type="spellEnd"/>
      <w:r w:rsidRPr="00553FB0">
        <w:rPr>
          <w:rFonts w:ascii="Noto Sans" w:eastAsia="Calibri" w:hAnsi="Noto Sans" w:cs="Noto Sans"/>
          <w:sz w:val="20"/>
          <w:szCs w:val="20"/>
        </w:rPr>
        <w:t xml:space="preserve"> de personalidad jurídica (</w:t>
      </w:r>
      <w:r w:rsidRPr="002911B5">
        <w:rPr>
          <w:rFonts w:ascii="Noto Sans" w:eastAsia="Calibri" w:hAnsi="Noto Sans" w:cs="Noto Sans"/>
          <w:b/>
          <w:sz w:val="20"/>
          <w:szCs w:val="20"/>
        </w:rPr>
        <w:t xml:space="preserve">ANEXO </w:t>
      </w:r>
      <w:r w:rsidR="00DD60F2" w:rsidRPr="002911B5">
        <w:rPr>
          <w:rFonts w:ascii="Noto Sans" w:eastAsia="Calibri" w:hAnsi="Noto Sans" w:cs="Noto Sans"/>
          <w:b/>
          <w:sz w:val="20"/>
          <w:szCs w:val="20"/>
        </w:rPr>
        <w:t>I</w:t>
      </w:r>
      <w:r w:rsidR="00123338" w:rsidRPr="00553FB0">
        <w:rPr>
          <w:rFonts w:ascii="Noto Sans" w:eastAsia="Calibri" w:hAnsi="Noto Sans" w:cs="Noto Sans"/>
          <w:sz w:val="20"/>
          <w:szCs w:val="20"/>
        </w:rPr>
        <w:t>).</w:t>
      </w:r>
    </w:p>
    <w:p w14:paraId="348C992B" w14:textId="31C58D3B"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 xml:space="preserve">Dirección de correo electrónico del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w:t>
      </w:r>
      <w:r w:rsidRPr="002911B5">
        <w:rPr>
          <w:rFonts w:ascii="Noto Sans" w:eastAsia="Calibri" w:hAnsi="Noto Sans" w:cs="Noto Sans"/>
          <w:b/>
          <w:sz w:val="20"/>
          <w:szCs w:val="20"/>
        </w:rPr>
        <w:t>ANEXO</w:t>
      </w:r>
      <w:r w:rsidR="008834D2" w:rsidRPr="002911B5">
        <w:rPr>
          <w:rFonts w:ascii="Noto Sans" w:eastAsia="Calibri" w:hAnsi="Noto Sans" w:cs="Noto Sans"/>
          <w:b/>
          <w:sz w:val="20"/>
          <w:szCs w:val="20"/>
        </w:rPr>
        <w:t xml:space="preserve"> II</w:t>
      </w:r>
      <w:r w:rsidR="00123338" w:rsidRPr="00553FB0">
        <w:rPr>
          <w:rFonts w:ascii="Noto Sans" w:eastAsia="Calibri" w:hAnsi="Noto Sans" w:cs="Noto Sans"/>
          <w:sz w:val="20"/>
          <w:szCs w:val="20"/>
        </w:rPr>
        <w:t>).</w:t>
      </w:r>
    </w:p>
    <w:p w14:paraId="10DCE0C3" w14:textId="77777777"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 xml:space="preserve">Domicilio para recibir notificaciones </w:t>
      </w:r>
      <w:r w:rsidRPr="002911B5">
        <w:rPr>
          <w:rFonts w:ascii="Noto Sans" w:eastAsia="Calibri" w:hAnsi="Noto Sans" w:cs="Noto Sans"/>
          <w:b/>
          <w:sz w:val="20"/>
          <w:szCs w:val="20"/>
        </w:rPr>
        <w:t xml:space="preserve">(ANEXO </w:t>
      </w:r>
      <w:r w:rsidR="00DD60F2" w:rsidRPr="002911B5">
        <w:rPr>
          <w:rFonts w:ascii="Noto Sans" w:eastAsia="Calibri" w:hAnsi="Noto Sans" w:cs="Noto Sans"/>
          <w:b/>
          <w:sz w:val="20"/>
          <w:szCs w:val="20"/>
        </w:rPr>
        <w:t>III</w:t>
      </w:r>
      <w:r w:rsidR="00123338" w:rsidRPr="00553FB0">
        <w:rPr>
          <w:rFonts w:ascii="Noto Sans" w:eastAsia="Calibri" w:hAnsi="Noto Sans" w:cs="Noto Sans"/>
          <w:sz w:val="20"/>
          <w:szCs w:val="20"/>
        </w:rPr>
        <w:t>).</w:t>
      </w:r>
    </w:p>
    <w:p w14:paraId="04A76007" w14:textId="5022DE51"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 xml:space="preserve">Escrito de no encontrarse en </w:t>
      </w:r>
      <w:r w:rsidR="003847FE" w:rsidRPr="00553FB0">
        <w:rPr>
          <w:rFonts w:ascii="Noto Sans" w:eastAsia="Calibri" w:hAnsi="Noto Sans" w:cs="Noto Sans"/>
          <w:sz w:val="20"/>
          <w:szCs w:val="20"/>
        </w:rPr>
        <w:t>los supuestos de los artículos 71</w:t>
      </w:r>
      <w:r w:rsidRPr="00553FB0">
        <w:rPr>
          <w:rFonts w:ascii="Noto Sans" w:eastAsia="Calibri" w:hAnsi="Noto Sans" w:cs="Noto Sans"/>
          <w:sz w:val="20"/>
          <w:szCs w:val="20"/>
        </w:rPr>
        <w:t xml:space="preserve"> y </w:t>
      </w:r>
      <w:r w:rsidR="003847FE" w:rsidRPr="00553FB0">
        <w:rPr>
          <w:rFonts w:ascii="Noto Sans" w:eastAsia="Calibri" w:hAnsi="Noto Sans" w:cs="Noto Sans"/>
          <w:sz w:val="20"/>
          <w:szCs w:val="20"/>
        </w:rPr>
        <w:t>9</w:t>
      </w:r>
      <w:r w:rsidRPr="00553FB0">
        <w:rPr>
          <w:rFonts w:ascii="Noto Sans" w:eastAsia="Calibri" w:hAnsi="Noto Sans" w:cs="Noto Sans"/>
          <w:sz w:val="20"/>
          <w:szCs w:val="20"/>
        </w:rPr>
        <w:t>0 de la LAASSP (</w:t>
      </w:r>
      <w:r w:rsidRPr="002911B5">
        <w:rPr>
          <w:rFonts w:ascii="Noto Sans" w:eastAsia="Calibri" w:hAnsi="Noto Sans" w:cs="Noto Sans"/>
          <w:b/>
          <w:sz w:val="20"/>
          <w:szCs w:val="20"/>
        </w:rPr>
        <w:t xml:space="preserve">ANEXO </w:t>
      </w:r>
      <w:r w:rsidR="00D75868" w:rsidRPr="002911B5">
        <w:rPr>
          <w:rFonts w:ascii="Noto Sans" w:eastAsia="Calibri" w:hAnsi="Noto Sans" w:cs="Noto Sans"/>
          <w:b/>
          <w:sz w:val="20"/>
          <w:szCs w:val="20"/>
        </w:rPr>
        <w:t>I</w:t>
      </w:r>
      <w:r w:rsidRPr="002911B5">
        <w:rPr>
          <w:rFonts w:ascii="Noto Sans" w:eastAsia="Calibri" w:hAnsi="Noto Sans" w:cs="Noto Sans"/>
          <w:b/>
          <w:sz w:val="20"/>
          <w:szCs w:val="20"/>
        </w:rPr>
        <w:t>V)</w:t>
      </w:r>
      <w:r w:rsidR="00123338" w:rsidRPr="00553FB0">
        <w:rPr>
          <w:rFonts w:ascii="Noto Sans" w:eastAsia="Calibri" w:hAnsi="Noto Sans" w:cs="Noto Sans"/>
          <w:sz w:val="20"/>
          <w:szCs w:val="20"/>
        </w:rPr>
        <w:t>.</w:t>
      </w:r>
    </w:p>
    <w:p w14:paraId="241B8F16" w14:textId="77777777"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Declaración de Integridad (</w:t>
      </w:r>
      <w:r w:rsidRPr="002911B5">
        <w:rPr>
          <w:rFonts w:ascii="Noto Sans" w:eastAsia="Calibri" w:hAnsi="Noto Sans" w:cs="Noto Sans"/>
          <w:b/>
          <w:sz w:val="20"/>
          <w:szCs w:val="20"/>
        </w:rPr>
        <w:t xml:space="preserve">ANEXO </w:t>
      </w:r>
      <w:r w:rsidR="00DD60F2" w:rsidRPr="002911B5">
        <w:rPr>
          <w:rFonts w:ascii="Noto Sans" w:eastAsia="Calibri" w:hAnsi="Noto Sans" w:cs="Noto Sans"/>
          <w:b/>
          <w:sz w:val="20"/>
          <w:szCs w:val="20"/>
        </w:rPr>
        <w:t>V</w:t>
      </w:r>
      <w:r w:rsidRPr="00553FB0">
        <w:rPr>
          <w:rFonts w:ascii="Noto Sans" w:eastAsia="Calibri" w:hAnsi="Noto Sans" w:cs="Noto Sans"/>
          <w:sz w:val="20"/>
          <w:szCs w:val="20"/>
        </w:rPr>
        <w:t>),</w:t>
      </w:r>
    </w:p>
    <w:p w14:paraId="504D0EB7" w14:textId="2937699E"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Opinión de cumplimiento de obligaciones fiscales</w:t>
      </w:r>
      <w:r w:rsidR="002911B5">
        <w:rPr>
          <w:rFonts w:ascii="Noto Sans" w:eastAsia="Calibri" w:hAnsi="Noto Sans" w:cs="Noto Sans"/>
          <w:sz w:val="20"/>
          <w:szCs w:val="20"/>
        </w:rPr>
        <w:t xml:space="preserve">, </w:t>
      </w:r>
      <w:r w:rsidR="0018106E" w:rsidRPr="00553FB0">
        <w:rPr>
          <w:rFonts w:ascii="Noto Sans" w:eastAsia="Calibri" w:hAnsi="Noto Sans" w:cs="Noto Sans"/>
          <w:sz w:val="20"/>
          <w:szCs w:val="20"/>
        </w:rPr>
        <w:t>(</w:t>
      </w:r>
      <w:r w:rsidR="0018106E" w:rsidRPr="002911B5">
        <w:rPr>
          <w:rFonts w:ascii="Noto Sans" w:eastAsia="Calibri" w:hAnsi="Noto Sans" w:cs="Noto Sans"/>
          <w:b/>
          <w:sz w:val="20"/>
          <w:szCs w:val="20"/>
        </w:rPr>
        <w:t>ANEXO V</w:t>
      </w:r>
      <w:r w:rsidR="00143E79" w:rsidRPr="002911B5">
        <w:rPr>
          <w:rFonts w:ascii="Noto Sans" w:eastAsia="Calibri" w:hAnsi="Noto Sans" w:cs="Noto Sans"/>
          <w:b/>
          <w:sz w:val="20"/>
          <w:szCs w:val="20"/>
        </w:rPr>
        <w:t>I</w:t>
      </w:r>
      <w:r w:rsidR="0018106E" w:rsidRPr="00553FB0">
        <w:rPr>
          <w:rFonts w:ascii="Noto Sans" w:eastAsia="Calibri" w:hAnsi="Noto Sans" w:cs="Noto Sans"/>
          <w:sz w:val="20"/>
          <w:szCs w:val="20"/>
        </w:rPr>
        <w:t>).</w:t>
      </w:r>
    </w:p>
    <w:p w14:paraId="373A6683" w14:textId="77777777"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En su caso, Estratificación de las micro, pequeñas y medianas empresas (</w:t>
      </w:r>
      <w:r w:rsidRPr="002911B5">
        <w:rPr>
          <w:rFonts w:ascii="Noto Sans" w:eastAsia="Calibri" w:hAnsi="Noto Sans" w:cs="Noto Sans"/>
          <w:b/>
          <w:sz w:val="20"/>
          <w:szCs w:val="20"/>
        </w:rPr>
        <w:t xml:space="preserve">ANEXO </w:t>
      </w:r>
      <w:r w:rsidR="008834D2" w:rsidRPr="002911B5">
        <w:rPr>
          <w:rFonts w:ascii="Noto Sans" w:eastAsia="Calibri" w:hAnsi="Noto Sans" w:cs="Noto Sans"/>
          <w:b/>
          <w:sz w:val="20"/>
          <w:szCs w:val="20"/>
        </w:rPr>
        <w:t>VII</w:t>
      </w:r>
      <w:r w:rsidRPr="00553FB0">
        <w:rPr>
          <w:rFonts w:ascii="Noto Sans" w:eastAsia="Calibri" w:hAnsi="Noto Sans" w:cs="Noto Sans"/>
          <w:sz w:val="20"/>
          <w:szCs w:val="20"/>
        </w:rPr>
        <w:t>, y</w:t>
      </w:r>
    </w:p>
    <w:p w14:paraId="567B75DF" w14:textId="77777777" w:rsidR="00492E93" w:rsidRPr="00553FB0" w:rsidRDefault="00492E93" w:rsidP="007158AD">
      <w:pPr>
        <w:numPr>
          <w:ilvl w:val="0"/>
          <w:numId w:val="32"/>
        </w:numPr>
        <w:ind w:left="1701" w:right="49" w:hanging="283"/>
        <w:jc w:val="both"/>
        <w:rPr>
          <w:rFonts w:ascii="Noto Sans" w:eastAsia="Calibri" w:hAnsi="Noto Sans" w:cs="Noto Sans"/>
          <w:sz w:val="20"/>
          <w:szCs w:val="20"/>
        </w:rPr>
      </w:pPr>
      <w:r w:rsidRPr="00553FB0">
        <w:rPr>
          <w:rFonts w:ascii="Noto Sans" w:eastAsia="Calibri" w:hAnsi="Noto Sans" w:cs="Noto Sans"/>
          <w:sz w:val="20"/>
          <w:szCs w:val="20"/>
        </w:rPr>
        <w:t>Manifestación de Nacionalidad Mexicana (</w:t>
      </w:r>
      <w:r w:rsidRPr="002911B5">
        <w:rPr>
          <w:rFonts w:ascii="Noto Sans" w:eastAsia="Calibri" w:hAnsi="Noto Sans" w:cs="Noto Sans"/>
          <w:b/>
          <w:sz w:val="20"/>
          <w:szCs w:val="20"/>
        </w:rPr>
        <w:t>ANEXO V</w:t>
      </w:r>
      <w:r w:rsidR="008834D2" w:rsidRPr="002911B5">
        <w:rPr>
          <w:rFonts w:ascii="Noto Sans" w:eastAsia="Calibri" w:hAnsi="Noto Sans" w:cs="Noto Sans"/>
          <w:b/>
          <w:sz w:val="20"/>
          <w:szCs w:val="20"/>
        </w:rPr>
        <w:t>II</w:t>
      </w:r>
      <w:r w:rsidRPr="002911B5">
        <w:rPr>
          <w:rFonts w:ascii="Noto Sans" w:eastAsia="Calibri" w:hAnsi="Noto Sans" w:cs="Noto Sans"/>
          <w:b/>
          <w:sz w:val="20"/>
          <w:szCs w:val="20"/>
        </w:rPr>
        <w:t>I</w:t>
      </w:r>
      <w:r w:rsidR="00DD60F2" w:rsidRPr="002911B5">
        <w:rPr>
          <w:rFonts w:ascii="Noto Sans" w:eastAsia="Calibri" w:hAnsi="Noto Sans" w:cs="Noto Sans"/>
          <w:b/>
          <w:sz w:val="20"/>
          <w:szCs w:val="20"/>
        </w:rPr>
        <w:t xml:space="preserve"> A</w:t>
      </w:r>
      <w:r w:rsidRPr="00553FB0">
        <w:rPr>
          <w:rFonts w:ascii="Noto Sans" w:eastAsia="Calibri" w:hAnsi="Noto Sans" w:cs="Noto Sans"/>
          <w:sz w:val="20"/>
          <w:szCs w:val="20"/>
        </w:rPr>
        <w:t>)</w:t>
      </w:r>
      <w:r w:rsidR="00B20122" w:rsidRPr="00553FB0">
        <w:rPr>
          <w:rFonts w:ascii="Noto Sans" w:eastAsia="Calibri" w:hAnsi="Noto Sans" w:cs="Noto Sans"/>
          <w:sz w:val="20"/>
          <w:szCs w:val="20"/>
        </w:rPr>
        <w:t>.</w:t>
      </w:r>
      <w:r w:rsidRPr="00553FB0">
        <w:rPr>
          <w:rFonts w:ascii="Noto Sans" w:eastAsia="Calibri" w:hAnsi="Noto Sans" w:cs="Noto Sans"/>
          <w:sz w:val="20"/>
          <w:szCs w:val="20"/>
        </w:rPr>
        <w:t xml:space="preserve"> </w:t>
      </w:r>
    </w:p>
    <w:p w14:paraId="5965D463" w14:textId="77777777" w:rsidR="00247938" w:rsidRPr="00553FB0" w:rsidRDefault="00247938" w:rsidP="00E23C26">
      <w:pPr>
        <w:pStyle w:val="Prrafodelista"/>
        <w:ind w:left="993" w:hanging="284"/>
        <w:rPr>
          <w:rFonts w:ascii="Noto Sans" w:eastAsia="Calibri" w:hAnsi="Noto Sans" w:cs="Noto Sans"/>
          <w:sz w:val="20"/>
          <w:szCs w:val="20"/>
          <w:lang w:val="es-MX" w:eastAsia="en-US"/>
        </w:rPr>
      </w:pPr>
    </w:p>
    <w:p w14:paraId="3291B4C7" w14:textId="77777777" w:rsidR="00C01F7F" w:rsidRPr="00553FB0" w:rsidRDefault="008F6777" w:rsidP="007158AD">
      <w:pPr>
        <w:pStyle w:val="Prrafodelista"/>
        <w:numPr>
          <w:ilvl w:val="0"/>
          <w:numId w:val="29"/>
        </w:numPr>
        <w:ind w:left="1418" w:right="49" w:hanging="284"/>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Uno de los integrantes podrá presentar el escrito mediante el cual se manifieste el interés en participar en</w:t>
      </w:r>
      <w:r w:rsidR="00300BC0" w:rsidRPr="00553FB0">
        <w:rPr>
          <w:rFonts w:ascii="Noto Sans" w:eastAsia="Calibri" w:hAnsi="Noto Sans" w:cs="Noto Sans"/>
          <w:sz w:val="20"/>
          <w:szCs w:val="20"/>
          <w:lang w:val="es-MX" w:eastAsia="en-US"/>
        </w:rPr>
        <w:t xml:space="preserve"> términos del </w:t>
      </w:r>
      <w:proofErr w:type="spellStart"/>
      <w:r w:rsidR="00300BC0" w:rsidRPr="00553FB0">
        <w:rPr>
          <w:rFonts w:ascii="Noto Sans" w:eastAsia="Calibri" w:hAnsi="Noto Sans" w:cs="Noto Sans"/>
          <w:sz w:val="20"/>
          <w:szCs w:val="20"/>
          <w:lang w:val="es-MX" w:eastAsia="en-US"/>
        </w:rPr>
        <w:t>Acreditamiento</w:t>
      </w:r>
      <w:proofErr w:type="spellEnd"/>
      <w:r w:rsidR="00300BC0" w:rsidRPr="00553FB0">
        <w:rPr>
          <w:rFonts w:ascii="Noto Sans" w:eastAsia="Calibri" w:hAnsi="Noto Sans" w:cs="Noto Sans"/>
          <w:sz w:val="20"/>
          <w:szCs w:val="20"/>
          <w:lang w:val="es-MX" w:eastAsia="en-US"/>
        </w:rPr>
        <w:t xml:space="preserve"> de personalidad jurídica y datos de notificación.</w:t>
      </w:r>
    </w:p>
    <w:p w14:paraId="1AD115D4" w14:textId="77777777" w:rsidR="00C01F7F" w:rsidRPr="00553FB0" w:rsidRDefault="00C01F7F" w:rsidP="007158AD">
      <w:pPr>
        <w:pStyle w:val="Prrafodelista"/>
        <w:ind w:left="1418" w:right="49" w:hanging="284"/>
        <w:jc w:val="both"/>
        <w:rPr>
          <w:rFonts w:ascii="Noto Sans" w:eastAsia="Calibri" w:hAnsi="Noto Sans" w:cs="Noto Sans"/>
          <w:sz w:val="20"/>
          <w:szCs w:val="20"/>
          <w:lang w:val="es-MX" w:eastAsia="en-US"/>
        </w:rPr>
      </w:pPr>
    </w:p>
    <w:p w14:paraId="623F3031" w14:textId="2D8947B6" w:rsidR="008F6777" w:rsidRPr="00553FB0" w:rsidRDefault="008F6777" w:rsidP="007158AD">
      <w:pPr>
        <w:pStyle w:val="Prrafodelista"/>
        <w:numPr>
          <w:ilvl w:val="0"/>
          <w:numId w:val="29"/>
        </w:numPr>
        <w:ind w:left="1418" w:right="49" w:hanging="284"/>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Los integrantes deberán celebrar en términos de la legislación aplicable un convenio, en el cual se establezcan con precisión los siguientes aspectos, de conformidad con el </w:t>
      </w:r>
      <w:r w:rsidR="00521A7C" w:rsidRPr="002911B5">
        <w:rPr>
          <w:rFonts w:ascii="Noto Sans" w:eastAsia="Calibri" w:hAnsi="Noto Sans" w:cs="Noto Sans"/>
          <w:b/>
          <w:sz w:val="20"/>
          <w:szCs w:val="20"/>
          <w:lang w:val="es-MX" w:eastAsia="en-US"/>
        </w:rPr>
        <w:t xml:space="preserve">ANEXO </w:t>
      </w:r>
      <w:r w:rsidR="008834D2" w:rsidRPr="002911B5">
        <w:rPr>
          <w:rFonts w:ascii="Noto Sans" w:eastAsia="Calibri" w:hAnsi="Noto Sans" w:cs="Noto Sans"/>
          <w:b/>
          <w:sz w:val="20"/>
          <w:szCs w:val="20"/>
          <w:lang w:val="es-MX" w:eastAsia="en-US"/>
        </w:rPr>
        <w:t>IX</w:t>
      </w:r>
      <w:r w:rsidR="00521A7C"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w:t>
      </w:r>
      <w:r w:rsidR="00B20122" w:rsidRPr="00553FB0">
        <w:rPr>
          <w:rFonts w:ascii="Noto Sans" w:eastAsia="Calibri" w:hAnsi="Noto Sans" w:cs="Noto Sans"/>
          <w:sz w:val="20"/>
          <w:szCs w:val="20"/>
          <w:lang w:val="es-MX" w:eastAsia="en-US"/>
        </w:rPr>
        <w:t>modelo de convenio de participación conjunta</w:t>
      </w:r>
      <w:r w:rsidR="00702E9F" w:rsidRPr="00553FB0">
        <w:rPr>
          <w:rFonts w:ascii="Noto Sans" w:eastAsia="Calibri" w:hAnsi="Noto Sans" w:cs="Noto Sans"/>
          <w:sz w:val="20"/>
          <w:szCs w:val="20"/>
          <w:lang w:val="es-MX" w:eastAsia="en-US"/>
        </w:rPr>
        <w:t>”</w:t>
      </w:r>
      <w:r w:rsidR="00C01F7F" w:rsidRPr="00553FB0">
        <w:rPr>
          <w:rFonts w:ascii="Noto Sans" w:eastAsia="Calibri" w:hAnsi="Noto Sans" w:cs="Noto Sans"/>
          <w:sz w:val="20"/>
          <w:szCs w:val="20"/>
          <w:lang w:val="es-MX" w:eastAsia="en-US"/>
        </w:rPr>
        <w:t xml:space="preserve"> de la presente Convocatoria o en cualquier instrumento siempre que cumpla con los requisitos de los artículos </w:t>
      </w:r>
      <w:r w:rsidR="003847FE" w:rsidRPr="00553FB0">
        <w:rPr>
          <w:rFonts w:ascii="Noto Sans" w:eastAsia="Calibri" w:hAnsi="Noto Sans" w:cs="Noto Sans"/>
          <w:sz w:val="20"/>
          <w:szCs w:val="20"/>
          <w:lang w:val="es-MX" w:eastAsia="en-US"/>
        </w:rPr>
        <w:t>45</w:t>
      </w:r>
      <w:r w:rsidR="00C01F7F" w:rsidRPr="00553FB0">
        <w:rPr>
          <w:rFonts w:ascii="Noto Sans" w:eastAsia="Calibri" w:hAnsi="Noto Sans" w:cs="Noto Sans"/>
          <w:sz w:val="20"/>
          <w:szCs w:val="20"/>
          <w:lang w:val="es-MX" w:eastAsia="en-US"/>
        </w:rPr>
        <w:t xml:space="preserve"> de la LAASSP y 44 de su Reglamento.</w:t>
      </w:r>
    </w:p>
    <w:p w14:paraId="2D28C143" w14:textId="77777777" w:rsidR="00493475" w:rsidRPr="00553FB0" w:rsidRDefault="00493475" w:rsidP="00E23C26">
      <w:pPr>
        <w:ind w:left="993" w:right="49" w:hanging="284"/>
        <w:jc w:val="both"/>
        <w:rPr>
          <w:rFonts w:ascii="Noto Sans" w:eastAsia="Calibri" w:hAnsi="Noto Sans" w:cs="Noto Sans"/>
          <w:sz w:val="20"/>
          <w:szCs w:val="20"/>
        </w:rPr>
      </w:pPr>
    </w:p>
    <w:p w14:paraId="0F8AEBAD" w14:textId="77777777" w:rsidR="00493475" w:rsidRPr="00553FB0" w:rsidRDefault="00493475" w:rsidP="007158AD">
      <w:pPr>
        <w:pStyle w:val="Prrafodelista"/>
        <w:numPr>
          <w:ilvl w:val="0"/>
          <w:numId w:val="28"/>
        </w:numPr>
        <w:ind w:left="1843" w:right="4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5F80187F" w14:textId="77777777" w:rsidR="00493475" w:rsidRPr="00553FB0" w:rsidRDefault="00493475" w:rsidP="007158AD">
      <w:pPr>
        <w:pStyle w:val="Prrafodelista"/>
        <w:ind w:left="1843" w:right="49" w:hanging="425"/>
        <w:jc w:val="both"/>
        <w:rPr>
          <w:rFonts w:ascii="Noto Sans" w:eastAsia="Calibri" w:hAnsi="Noto Sans" w:cs="Noto Sans"/>
          <w:sz w:val="20"/>
          <w:szCs w:val="20"/>
          <w:lang w:val="es-MX" w:eastAsia="en-US"/>
        </w:rPr>
      </w:pPr>
    </w:p>
    <w:p w14:paraId="5038B95F" w14:textId="77777777" w:rsidR="00493475" w:rsidRPr="00553FB0" w:rsidRDefault="00493475" w:rsidP="007158AD">
      <w:pPr>
        <w:pStyle w:val="Prrafodelista"/>
        <w:numPr>
          <w:ilvl w:val="0"/>
          <w:numId w:val="28"/>
        </w:numPr>
        <w:ind w:left="1843"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Nombre y domicilio de los representantes de cada una de las personas agrupadas, señalando, en su caso, los datos de las escrituras públicas con las que acrediten las facultades de representación;</w:t>
      </w:r>
    </w:p>
    <w:p w14:paraId="2B2C474E" w14:textId="77777777" w:rsidR="00493475" w:rsidRPr="00553FB0" w:rsidRDefault="00493475" w:rsidP="00B51A7E">
      <w:pPr>
        <w:pStyle w:val="Prrafodelista"/>
        <w:ind w:left="1276" w:hanging="283"/>
        <w:rPr>
          <w:rFonts w:ascii="Noto Sans" w:eastAsia="Calibri" w:hAnsi="Noto Sans" w:cs="Noto Sans"/>
          <w:sz w:val="20"/>
          <w:szCs w:val="20"/>
          <w:lang w:val="es-MX" w:eastAsia="en-US"/>
        </w:rPr>
      </w:pPr>
    </w:p>
    <w:p w14:paraId="5CB85459" w14:textId="77777777" w:rsidR="00493475" w:rsidRPr="00553FB0" w:rsidRDefault="00493475" w:rsidP="007158AD">
      <w:pPr>
        <w:pStyle w:val="Prrafodelista"/>
        <w:numPr>
          <w:ilvl w:val="0"/>
          <w:numId w:val="28"/>
        </w:numPr>
        <w:ind w:left="1843"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14:paraId="2688D272" w14:textId="77777777" w:rsidR="00493475" w:rsidRPr="00553FB0" w:rsidRDefault="00493475" w:rsidP="007158AD">
      <w:pPr>
        <w:pStyle w:val="Prrafodelista"/>
        <w:ind w:left="1843" w:hanging="283"/>
        <w:rPr>
          <w:rFonts w:ascii="Noto Sans" w:eastAsia="Calibri" w:hAnsi="Noto Sans" w:cs="Noto Sans"/>
          <w:sz w:val="20"/>
          <w:szCs w:val="20"/>
          <w:lang w:val="es-MX" w:eastAsia="en-US"/>
        </w:rPr>
      </w:pPr>
    </w:p>
    <w:p w14:paraId="69FE1968" w14:textId="77777777" w:rsidR="00493475" w:rsidRPr="00553FB0" w:rsidRDefault="00493475" w:rsidP="007158AD">
      <w:pPr>
        <w:pStyle w:val="Prrafodelista"/>
        <w:numPr>
          <w:ilvl w:val="0"/>
          <w:numId w:val="28"/>
        </w:numPr>
        <w:ind w:left="1843"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Descripción de las partes objeto del contrato que corresponderá cumplir a cada persona integrante, así como la manera en que se exigirá el cumplimiento de las obligaciones, y</w:t>
      </w:r>
    </w:p>
    <w:p w14:paraId="54219B3F" w14:textId="77777777" w:rsidR="00493475" w:rsidRPr="00553FB0" w:rsidRDefault="00493475" w:rsidP="007158AD">
      <w:pPr>
        <w:pStyle w:val="Prrafodelista"/>
        <w:ind w:left="1843" w:hanging="283"/>
        <w:rPr>
          <w:rFonts w:ascii="Noto Sans" w:eastAsia="Calibri" w:hAnsi="Noto Sans" w:cs="Noto Sans"/>
          <w:sz w:val="20"/>
          <w:szCs w:val="20"/>
          <w:lang w:val="es-MX" w:eastAsia="en-US"/>
        </w:rPr>
      </w:pPr>
    </w:p>
    <w:p w14:paraId="284DB261" w14:textId="77777777" w:rsidR="00493475" w:rsidRPr="00553FB0" w:rsidRDefault="00493475" w:rsidP="007158AD">
      <w:pPr>
        <w:pStyle w:val="Prrafodelista"/>
        <w:numPr>
          <w:ilvl w:val="0"/>
          <w:numId w:val="28"/>
        </w:numPr>
        <w:ind w:left="1843"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Estipulación expresa de que cada uno de los firmantes quedará obligado junto con los demás integrantes, en forma solidaria o mancomunada según convenga, para efectos del procedimiento de contratación y del contrato, en caso de que se les adjudique el mismo.</w:t>
      </w:r>
    </w:p>
    <w:p w14:paraId="47C0FBB2" w14:textId="77777777" w:rsidR="00493475" w:rsidRPr="00553FB0" w:rsidRDefault="00493475" w:rsidP="00E23C26">
      <w:pPr>
        <w:ind w:left="993" w:right="49" w:hanging="284"/>
        <w:jc w:val="both"/>
        <w:rPr>
          <w:rFonts w:ascii="Noto Sans" w:eastAsia="Calibri" w:hAnsi="Noto Sans" w:cs="Noto Sans"/>
          <w:sz w:val="20"/>
          <w:szCs w:val="20"/>
        </w:rPr>
      </w:pPr>
    </w:p>
    <w:p w14:paraId="692B9EF1" w14:textId="77777777" w:rsidR="008F6777" w:rsidRPr="00B51A7E" w:rsidRDefault="008F6777" w:rsidP="00381504">
      <w:pPr>
        <w:pStyle w:val="Ttulo2"/>
        <w:numPr>
          <w:ilvl w:val="1"/>
          <w:numId w:val="71"/>
        </w:numPr>
        <w:spacing w:before="0" w:after="0"/>
        <w:ind w:left="1134" w:right="49" w:hanging="283"/>
        <w:jc w:val="both"/>
        <w:rPr>
          <w:rFonts w:ascii="Noto Sans" w:eastAsia="Calibri" w:hAnsi="Noto Sans" w:cs="Noto Sans"/>
          <w:i w:val="0"/>
          <w:sz w:val="20"/>
          <w:lang w:eastAsia="en-US"/>
        </w:rPr>
      </w:pPr>
      <w:bookmarkStart w:id="90" w:name="_Toc230867494"/>
      <w:r w:rsidRPr="00B51A7E">
        <w:rPr>
          <w:rFonts w:ascii="Noto Sans" w:eastAsia="Calibri" w:hAnsi="Noto Sans" w:cs="Noto Sans"/>
          <w:i w:val="0"/>
          <w:sz w:val="20"/>
          <w:lang w:eastAsia="en-US"/>
        </w:rPr>
        <w:lastRenderedPageBreak/>
        <w:t>Envío de una sola proposición.</w:t>
      </w:r>
      <w:bookmarkEnd w:id="90"/>
    </w:p>
    <w:p w14:paraId="497D6DF3" w14:textId="77777777" w:rsidR="008F6777" w:rsidRPr="00553FB0" w:rsidRDefault="008F6777" w:rsidP="002911B5">
      <w:pPr>
        <w:ind w:left="709" w:right="49" w:hanging="283"/>
        <w:jc w:val="both"/>
        <w:rPr>
          <w:rFonts w:ascii="Noto Sans" w:eastAsia="Calibri" w:hAnsi="Noto Sans" w:cs="Noto Sans"/>
          <w:sz w:val="20"/>
          <w:szCs w:val="20"/>
        </w:rPr>
      </w:pPr>
    </w:p>
    <w:p w14:paraId="6BEFDA6B" w14:textId="0E26C0D5" w:rsidR="008F6777" w:rsidRPr="00553FB0" w:rsidRDefault="008F6777" w:rsidP="007158AD">
      <w:pPr>
        <w:ind w:left="1276"/>
        <w:jc w:val="both"/>
        <w:rPr>
          <w:rFonts w:ascii="Noto Sans" w:eastAsia="Calibri" w:hAnsi="Noto Sans" w:cs="Noto Sans"/>
          <w:sz w:val="20"/>
          <w:szCs w:val="20"/>
        </w:rPr>
      </w:pPr>
      <w:r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sólo pod</w:t>
      </w:r>
      <w:r w:rsidR="00497568" w:rsidRPr="00553FB0">
        <w:rPr>
          <w:rFonts w:ascii="Noto Sans" w:eastAsia="Calibri" w:hAnsi="Noto Sans" w:cs="Noto Sans"/>
          <w:sz w:val="20"/>
          <w:szCs w:val="20"/>
        </w:rPr>
        <w:t>rán presentar una proposición p</w:t>
      </w:r>
      <w:r w:rsidR="00072F45" w:rsidRPr="00553FB0">
        <w:rPr>
          <w:rFonts w:ascii="Noto Sans" w:eastAsia="Calibri" w:hAnsi="Noto Sans" w:cs="Noto Sans"/>
          <w:sz w:val="20"/>
          <w:szCs w:val="20"/>
        </w:rPr>
        <w:t>or</w:t>
      </w:r>
      <w:r w:rsidR="00497568" w:rsidRPr="00553FB0">
        <w:rPr>
          <w:rFonts w:ascii="Noto Sans" w:eastAsia="Calibri" w:hAnsi="Noto Sans" w:cs="Noto Sans"/>
          <w:sz w:val="20"/>
          <w:szCs w:val="20"/>
        </w:rPr>
        <w:t xml:space="preserve"> </w:t>
      </w:r>
      <w:r w:rsidRPr="00553FB0">
        <w:rPr>
          <w:rFonts w:ascii="Noto Sans" w:eastAsia="Calibri" w:hAnsi="Noto Sans" w:cs="Noto Sans"/>
          <w:sz w:val="20"/>
          <w:szCs w:val="20"/>
        </w:rPr>
        <w:t>partida completa en el presente procedimiento de contratación, ya sea por sí mismo, o como integra</w:t>
      </w:r>
      <w:r w:rsidR="00497568" w:rsidRPr="00553FB0">
        <w:rPr>
          <w:rFonts w:ascii="Noto Sans" w:eastAsia="Calibri" w:hAnsi="Noto Sans" w:cs="Noto Sans"/>
          <w:sz w:val="20"/>
          <w:szCs w:val="20"/>
        </w:rPr>
        <w:t>nte de una proposición conjunta</w:t>
      </w:r>
      <w:r w:rsidR="0058771E" w:rsidRPr="00553FB0">
        <w:rPr>
          <w:rFonts w:ascii="Noto Sans" w:eastAsia="Calibri" w:hAnsi="Noto Sans" w:cs="Noto Sans"/>
          <w:sz w:val="20"/>
          <w:szCs w:val="20"/>
        </w:rPr>
        <w:t xml:space="preserve">, en el entendido que a elección de cada </w:t>
      </w:r>
      <w:r w:rsidR="00EF21B6" w:rsidRPr="00553FB0">
        <w:rPr>
          <w:rFonts w:ascii="Noto Sans" w:eastAsia="Calibri" w:hAnsi="Noto Sans" w:cs="Noto Sans"/>
          <w:sz w:val="20"/>
          <w:szCs w:val="20"/>
        </w:rPr>
        <w:t>participante</w:t>
      </w:r>
      <w:r w:rsidR="0058771E" w:rsidRPr="00553FB0">
        <w:rPr>
          <w:rFonts w:ascii="Noto Sans" w:eastAsia="Calibri" w:hAnsi="Noto Sans" w:cs="Noto Sans"/>
          <w:sz w:val="20"/>
          <w:szCs w:val="20"/>
        </w:rPr>
        <w:t>, podrán participar en las partidas de su elección.</w:t>
      </w:r>
    </w:p>
    <w:p w14:paraId="6B9B1E39" w14:textId="77777777" w:rsidR="008F6777" w:rsidRPr="00553FB0" w:rsidRDefault="008F6777" w:rsidP="007158AD">
      <w:pPr>
        <w:ind w:left="1276" w:right="49"/>
        <w:jc w:val="both"/>
        <w:rPr>
          <w:rFonts w:ascii="Noto Sans" w:eastAsia="Calibri" w:hAnsi="Noto Sans" w:cs="Noto Sans"/>
          <w:sz w:val="20"/>
          <w:szCs w:val="20"/>
        </w:rPr>
      </w:pPr>
    </w:p>
    <w:p w14:paraId="38E36B84" w14:textId="10491D26" w:rsidR="008F6777" w:rsidRPr="00553FB0" w:rsidRDefault="008F6777" w:rsidP="007158AD">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sólo podrán presentar una proposición por partida</w:t>
      </w:r>
      <w:r w:rsidR="00497568" w:rsidRPr="00553FB0">
        <w:rPr>
          <w:rFonts w:ascii="Noto Sans" w:eastAsia="Calibri" w:hAnsi="Noto Sans" w:cs="Noto Sans"/>
          <w:sz w:val="20"/>
          <w:szCs w:val="20"/>
        </w:rPr>
        <w:t xml:space="preserve"> </w:t>
      </w:r>
      <w:r w:rsidRPr="00553FB0">
        <w:rPr>
          <w:rFonts w:ascii="Noto Sans" w:eastAsia="Calibri" w:hAnsi="Noto Sans" w:cs="Noto Sans"/>
          <w:sz w:val="20"/>
          <w:szCs w:val="20"/>
        </w:rPr>
        <w:t>para esta licitación.</w:t>
      </w:r>
    </w:p>
    <w:p w14:paraId="07A075B5" w14:textId="77777777" w:rsidR="0050610A" w:rsidRPr="00553FB0" w:rsidRDefault="0050610A" w:rsidP="002911B5">
      <w:pPr>
        <w:ind w:left="709" w:right="49" w:hanging="283"/>
        <w:jc w:val="both"/>
        <w:rPr>
          <w:rFonts w:ascii="Noto Sans" w:eastAsia="Calibri" w:hAnsi="Noto Sans" w:cs="Noto Sans"/>
          <w:sz w:val="20"/>
          <w:szCs w:val="20"/>
        </w:rPr>
      </w:pPr>
    </w:p>
    <w:p w14:paraId="31D0508F" w14:textId="77777777" w:rsidR="002B3D35" w:rsidRPr="00B51A7E" w:rsidRDefault="002B3D35" w:rsidP="00381504">
      <w:pPr>
        <w:pStyle w:val="Ttulo2"/>
        <w:numPr>
          <w:ilvl w:val="1"/>
          <w:numId w:val="71"/>
        </w:numPr>
        <w:spacing w:before="0" w:after="0"/>
        <w:ind w:left="1134" w:right="49" w:hanging="283"/>
        <w:rPr>
          <w:rFonts w:ascii="Noto Sans" w:eastAsia="Calibri" w:hAnsi="Noto Sans" w:cs="Noto Sans"/>
          <w:i w:val="0"/>
          <w:sz w:val="20"/>
          <w:lang w:eastAsia="en-US"/>
        </w:rPr>
      </w:pPr>
      <w:bookmarkStart w:id="91" w:name="_Toc230867495"/>
      <w:proofErr w:type="spellStart"/>
      <w:r w:rsidRPr="00B51A7E">
        <w:rPr>
          <w:rFonts w:ascii="Noto Sans" w:eastAsia="Calibri" w:hAnsi="Noto Sans" w:cs="Noto Sans"/>
          <w:i w:val="0"/>
          <w:sz w:val="20"/>
          <w:lang w:eastAsia="en-US"/>
        </w:rPr>
        <w:t>Acreditamiento</w:t>
      </w:r>
      <w:proofErr w:type="spellEnd"/>
      <w:r w:rsidRPr="00B51A7E">
        <w:rPr>
          <w:rFonts w:ascii="Noto Sans" w:eastAsia="Calibri" w:hAnsi="Noto Sans" w:cs="Noto Sans"/>
          <w:i w:val="0"/>
          <w:sz w:val="20"/>
          <w:lang w:eastAsia="en-US"/>
        </w:rPr>
        <w:t xml:space="preserve"> de personalidad jurídica y datos de </w:t>
      </w:r>
      <w:r w:rsidR="00072F45" w:rsidRPr="00B51A7E">
        <w:rPr>
          <w:rFonts w:ascii="Noto Sans" w:eastAsia="Calibri" w:hAnsi="Noto Sans" w:cs="Noto Sans"/>
          <w:i w:val="0"/>
          <w:sz w:val="20"/>
          <w:lang w:eastAsia="en-US"/>
        </w:rPr>
        <w:t>notificación</w:t>
      </w:r>
      <w:r w:rsidR="004135CB" w:rsidRPr="00B51A7E">
        <w:rPr>
          <w:rFonts w:ascii="Noto Sans" w:eastAsia="Calibri" w:hAnsi="Noto Sans" w:cs="Noto Sans"/>
          <w:i w:val="0"/>
          <w:sz w:val="20"/>
          <w:lang w:eastAsia="en-US"/>
        </w:rPr>
        <w:t>.</w:t>
      </w:r>
      <w:bookmarkEnd w:id="91"/>
    </w:p>
    <w:p w14:paraId="1FAF5372" w14:textId="77777777" w:rsidR="002B3D35" w:rsidRPr="00553FB0" w:rsidRDefault="002B3D35" w:rsidP="002911B5">
      <w:pPr>
        <w:ind w:left="709" w:hanging="283"/>
        <w:rPr>
          <w:rFonts w:ascii="Noto Sans" w:eastAsia="Calibri" w:hAnsi="Noto Sans" w:cs="Noto Sans"/>
          <w:sz w:val="20"/>
          <w:szCs w:val="20"/>
        </w:rPr>
      </w:pPr>
    </w:p>
    <w:p w14:paraId="2420F98F" w14:textId="65204E6E" w:rsidR="002B3D35" w:rsidRPr="00553FB0" w:rsidRDefault="002B3D35" w:rsidP="007158AD">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Se deberá presentar el </w:t>
      </w:r>
      <w:r w:rsidR="00521A7C" w:rsidRPr="00B51A7E">
        <w:rPr>
          <w:rFonts w:ascii="Noto Sans" w:eastAsia="Calibri" w:hAnsi="Noto Sans" w:cs="Noto Sans"/>
          <w:b/>
          <w:sz w:val="20"/>
          <w:szCs w:val="20"/>
        </w:rPr>
        <w:t xml:space="preserve">ANEXO </w:t>
      </w:r>
      <w:r w:rsidR="008834D2" w:rsidRPr="00B51A7E">
        <w:rPr>
          <w:rFonts w:ascii="Noto Sans" w:eastAsia="Calibri" w:hAnsi="Noto Sans" w:cs="Noto Sans"/>
          <w:b/>
          <w:sz w:val="20"/>
          <w:szCs w:val="20"/>
        </w:rPr>
        <w:t>I</w:t>
      </w:r>
      <w:r w:rsidR="00521A7C" w:rsidRPr="00553FB0">
        <w:rPr>
          <w:rFonts w:ascii="Noto Sans" w:eastAsia="Calibri" w:hAnsi="Noto Sans" w:cs="Noto Sans"/>
          <w:sz w:val="20"/>
          <w:szCs w:val="20"/>
        </w:rPr>
        <w:t xml:space="preserve"> </w:t>
      </w:r>
      <w:r w:rsidRPr="00553FB0">
        <w:rPr>
          <w:rFonts w:ascii="Noto Sans" w:eastAsia="Calibri" w:hAnsi="Noto Sans" w:cs="Noto Sans"/>
          <w:sz w:val="20"/>
          <w:szCs w:val="20"/>
        </w:rPr>
        <w:t>“</w:t>
      </w:r>
      <w:proofErr w:type="spellStart"/>
      <w:r w:rsidR="00567436" w:rsidRPr="00553FB0">
        <w:rPr>
          <w:rFonts w:ascii="Noto Sans" w:eastAsia="Calibri" w:hAnsi="Noto Sans" w:cs="Noto Sans"/>
          <w:sz w:val="20"/>
          <w:szCs w:val="20"/>
        </w:rPr>
        <w:t>Acreditamiento</w:t>
      </w:r>
      <w:proofErr w:type="spellEnd"/>
      <w:r w:rsidR="00567436" w:rsidRPr="00553FB0">
        <w:rPr>
          <w:rFonts w:ascii="Noto Sans" w:eastAsia="Calibri" w:hAnsi="Noto Sans" w:cs="Noto Sans"/>
          <w:sz w:val="20"/>
          <w:szCs w:val="20"/>
        </w:rPr>
        <w:t xml:space="preserve"> de personalidad jurídica y datos de notificación”</w:t>
      </w:r>
      <w:r w:rsidRPr="00553FB0">
        <w:rPr>
          <w:rFonts w:ascii="Noto Sans" w:eastAsia="Calibri" w:hAnsi="Noto Sans" w:cs="Noto Sans"/>
          <w:sz w:val="20"/>
          <w:szCs w:val="20"/>
        </w:rPr>
        <w:t xml:space="preserve"> debidamente </w:t>
      </w:r>
      <w:proofErr w:type="spellStart"/>
      <w:r w:rsidRPr="00553FB0">
        <w:rPr>
          <w:rFonts w:ascii="Noto Sans" w:eastAsia="Calibri" w:hAnsi="Noto Sans" w:cs="Noto Sans"/>
          <w:sz w:val="20"/>
          <w:szCs w:val="20"/>
        </w:rPr>
        <w:t>requisitado</w:t>
      </w:r>
      <w:proofErr w:type="spellEnd"/>
      <w:r w:rsidRPr="00553FB0">
        <w:rPr>
          <w:rFonts w:ascii="Noto Sans" w:eastAsia="Calibri" w:hAnsi="Noto Sans" w:cs="Noto Sans"/>
          <w:sz w:val="20"/>
          <w:szCs w:val="20"/>
        </w:rPr>
        <w:t xml:space="preserve">, por cada uno de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w:t>
      </w:r>
    </w:p>
    <w:p w14:paraId="20129ED2" w14:textId="77777777" w:rsidR="002B3D35" w:rsidRPr="00553FB0" w:rsidRDefault="002B3D35" w:rsidP="002911B5">
      <w:pPr>
        <w:ind w:left="709" w:hanging="283"/>
        <w:rPr>
          <w:rFonts w:ascii="Noto Sans" w:eastAsia="Calibri" w:hAnsi="Noto Sans" w:cs="Noto Sans"/>
          <w:sz w:val="20"/>
          <w:szCs w:val="20"/>
        </w:rPr>
      </w:pPr>
    </w:p>
    <w:p w14:paraId="056396CA" w14:textId="77777777" w:rsidR="008F6777" w:rsidRPr="00B51A7E" w:rsidRDefault="008F6777" w:rsidP="00381504">
      <w:pPr>
        <w:pStyle w:val="Ttulo2"/>
        <w:numPr>
          <w:ilvl w:val="1"/>
          <w:numId w:val="71"/>
        </w:numPr>
        <w:spacing w:before="0" w:after="0"/>
        <w:ind w:left="1276" w:right="49" w:hanging="425"/>
        <w:rPr>
          <w:rFonts w:ascii="Noto Sans" w:eastAsia="Calibri" w:hAnsi="Noto Sans" w:cs="Noto Sans"/>
          <w:i w:val="0"/>
          <w:sz w:val="20"/>
          <w:lang w:eastAsia="en-US"/>
        </w:rPr>
      </w:pPr>
      <w:bookmarkStart w:id="92" w:name="_Toc230867496"/>
      <w:r w:rsidRPr="00B51A7E">
        <w:rPr>
          <w:rFonts w:ascii="Noto Sans" w:eastAsia="Calibri" w:hAnsi="Noto Sans" w:cs="Noto Sans"/>
          <w:i w:val="0"/>
          <w:sz w:val="20"/>
          <w:lang w:eastAsia="en-US"/>
        </w:rPr>
        <w:t>Documentación que se rubricará</w:t>
      </w:r>
      <w:r w:rsidR="00702E9F" w:rsidRPr="00B51A7E">
        <w:rPr>
          <w:rFonts w:ascii="Noto Sans" w:eastAsia="Calibri" w:hAnsi="Noto Sans" w:cs="Noto Sans"/>
          <w:i w:val="0"/>
          <w:sz w:val="20"/>
          <w:lang w:eastAsia="en-US"/>
        </w:rPr>
        <w:t>.</w:t>
      </w:r>
      <w:bookmarkEnd w:id="92"/>
    </w:p>
    <w:p w14:paraId="589C7535" w14:textId="77777777" w:rsidR="008F6777" w:rsidRPr="00553FB0" w:rsidRDefault="008F6777" w:rsidP="002911B5">
      <w:pPr>
        <w:ind w:left="709" w:right="49" w:hanging="283"/>
        <w:rPr>
          <w:rFonts w:ascii="Noto Sans" w:eastAsia="Calibri" w:hAnsi="Noto Sans" w:cs="Noto Sans"/>
          <w:sz w:val="20"/>
          <w:szCs w:val="20"/>
        </w:rPr>
      </w:pPr>
    </w:p>
    <w:p w14:paraId="05496A71" w14:textId="1BE6B337" w:rsidR="00386C48" w:rsidRPr="00553FB0" w:rsidRDefault="00386C48" w:rsidP="007158AD">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Los actos se realizarán de conformidad con lo establecido en el artículo </w:t>
      </w:r>
      <w:r w:rsidR="003847FE" w:rsidRPr="00553FB0">
        <w:rPr>
          <w:rFonts w:ascii="Noto Sans" w:eastAsia="Calibri" w:hAnsi="Noto Sans" w:cs="Noto Sans"/>
          <w:sz w:val="20"/>
          <w:szCs w:val="20"/>
        </w:rPr>
        <w:t>36</w:t>
      </w:r>
      <w:r w:rsidRPr="00553FB0">
        <w:rPr>
          <w:rFonts w:ascii="Noto Sans" w:eastAsia="Calibri" w:hAnsi="Noto Sans" w:cs="Noto Sans"/>
          <w:sz w:val="20"/>
          <w:szCs w:val="20"/>
        </w:rPr>
        <w:t xml:space="preserve"> de la LAASSP, a través del Sistema Electrónico Información Pública gubernamental denominado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w:t>
      </w:r>
    </w:p>
    <w:p w14:paraId="6C853203" w14:textId="77777777" w:rsidR="00386C48" w:rsidRPr="00553FB0" w:rsidRDefault="00386C48" w:rsidP="007158AD">
      <w:pPr>
        <w:ind w:left="1276" w:right="49"/>
        <w:jc w:val="both"/>
        <w:rPr>
          <w:rFonts w:ascii="Noto Sans" w:eastAsia="Calibri" w:hAnsi="Noto Sans" w:cs="Noto Sans"/>
          <w:sz w:val="20"/>
          <w:szCs w:val="20"/>
        </w:rPr>
      </w:pPr>
    </w:p>
    <w:p w14:paraId="4CDC8970" w14:textId="6E725A28" w:rsidR="00C01F7F" w:rsidRPr="00553FB0" w:rsidRDefault="00386C48" w:rsidP="007158AD">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Al tratarse de una licitación pública electrónica,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únicamente podrán participar en los actos a través de ese medio.</w:t>
      </w:r>
    </w:p>
    <w:p w14:paraId="43915A57" w14:textId="77777777" w:rsidR="00386C48" w:rsidRPr="00553FB0" w:rsidRDefault="00386C48" w:rsidP="007158AD">
      <w:pPr>
        <w:ind w:left="1276" w:right="49"/>
        <w:jc w:val="both"/>
        <w:rPr>
          <w:rFonts w:ascii="Noto Sans" w:eastAsia="Calibri" w:hAnsi="Noto Sans" w:cs="Noto Sans"/>
          <w:sz w:val="20"/>
          <w:szCs w:val="20"/>
        </w:rPr>
      </w:pPr>
    </w:p>
    <w:p w14:paraId="3A438E7A" w14:textId="77777777" w:rsidR="00C01F7F" w:rsidRPr="00553FB0" w:rsidRDefault="00C01F7F" w:rsidP="007158AD">
      <w:pPr>
        <w:ind w:left="1276" w:right="49"/>
        <w:jc w:val="both"/>
        <w:rPr>
          <w:rFonts w:ascii="Noto Sans" w:eastAsia="Calibri" w:hAnsi="Noto Sans" w:cs="Noto Sans"/>
          <w:sz w:val="20"/>
          <w:szCs w:val="20"/>
        </w:rPr>
      </w:pPr>
      <w:r w:rsidRPr="00553FB0">
        <w:rPr>
          <w:rFonts w:ascii="Noto Sans" w:eastAsia="Calibri" w:hAnsi="Noto Sans" w:cs="Noto Sans"/>
          <w:sz w:val="20"/>
          <w:szCs w:val="20"/>
        </w:rPr>
        <w:t>En todo caso, la totalidad de los archivos se almacenarán en medios ópticos de almacenamiento, uno para ser entregado al área técnica y requirente y otro para que obre en el expediente.</w:t>
      </w:r>
    </w:p>
    <w:p w14:paraId="4CBDB41D" w14:textId="77777777" w:rsidR="00C01F7F" w:rsidRPr="00553FB0" w:rsidRDefault="00C01F7F" w:rsidP="002911B5">
      <w:pPr>
        <w:ind w:left="709" w:right="49" w:hanging="283"/>
        <w:jc w:val="both"/>
        <w:rPr>
          <w:rFonts w:ascii="Noto Sans" w:eastAsia="Calibri" w:hAnsi="Noto Sans" w:cs="Noto Sans"/>
          <w:sz w:val="20"/>
          <w:szCs w:val="20"/>
        </w:rPr>
      </w:pPr>
    </w:p>
    <w:p w14:paraId="24B3958D" w14:textId="77777777" w:rsidR="00FA2020" w:rsidRPr="00553FB0" w:rsidRDefault="00FA2020" w:rsidP="002911B5">
      <w:pPr>
        <w:ind w:left="709" w:right="49" w:hanging="283"/>
        <w:jc w:val="both"/>
        <w:rPr>
          <w:rFonts w:ascii="Noto Sans" w:eastAsia="Calibri" w:hAnsi="Noto Sans" w:cs="Noto Sans"/>
          <w:sz w:val="20"/>
          <w:szCs w:val="20"/>
        </w:rPr>
      </w:pPr>
    </w:p>
    <w:p w14:paraId="187D13F9" w14:textId="77777777" w:rsidR="00001EAE" w:rsidRPr="00B51A7E" w:rsidRDefault="008F6777" w:rsidP="00381504">
      <w:pPr>
        <w:pStyle w:val="Ttulo2"/>
        <w:numPr>
          <w:ilvl w:val="1"/>
          <w:numId w:val="71"/>
        </w:numPr>
        <w:tabs>
          <w:tab w:val="left" w:pos="993"/>
        </w:tabs>
        <w:spacing w:before="0" w:after="0"/>
        <w:ind w:left="1276" w:right="49" w:hanging="425"/>
        <w:rPr>
          <w:rFonts w:ascii="Noto Sans" w:eastAsia="Calibri" w:hAnsi="Noto Sans" w:cs="Noto Sans"/>
          <w:i w:val="0"/>
          <w:sz w:val="20"/>
          <w:lang w:eastAsia="en-US"/>
        </w:rPr>
      </w:pPr>
      <w:bookmarkStart w:id="93" w:name="_Toc230867497"/>
      <w:bookmarkStart w:id="94" w:name="_Toc21612339"/>
      <w:r w:rsidRPr="00B51A7E">
        <w:rPr>
          <w:rFonts w:ascii="Noto Sans" w:eastAsia="Calibri" w:hAnsi="Noto Sans" w:cs="Noto Sans"/>
          <w:i w:val="0"/>
          <w:sz w:val="20"/>
          <w:lang w:eastAsia="en-US"/>
        </w:rPr>
        <w:t>Acto de Fallo</w:t>
      </w:r>
      <w:bookmarkEnd w:id="93"/>
      <w:r w:rsidRPr="00B51A7E">
        <w:rPr>
          <w:rFonts w:ascii="Noto Sans" w:eastAsia="Calibri" w:hAnsi="Noto Sans" w:cs="Noto Sans"/>
          <w:i w:val="0"/>
          <w:sz w:val="20"/>
          <w:lang w:eastAsia="en-US"/>
        </w:rPr>
        <w:t xml:space="preserve"> </w:t>
      </w:r>
    </w:p>
    <w:p w14:paraId="1173F174" w14:textId="77777777" w:rsidR="00364740" w:rsidRPr="00553FB0" w:rsidRDefault="00364740" w:rsidP="002911B5">
      <w:pPr>
        <w:ind w:left="709" w:hanging="283"/>
        <w:rPr>
          <w:rFonts w:ascii="Noto Sans" w:eastAsia="Calibri" w:hAnsi="Noto Sans" w:cs="Noto Sans"/>
          <w:sz w:val="20"/>
          <w:szCs w:val="20"/>
        </w:rPr>
      </w:pPr>
    </w:p>
    <w:p w14:paraId="2802B93F" w14:textId="7E1CC9C0" w:rsidR="00001EAE" w:rsidRPr="00553FB0" w:rsidRDefault="00001EAE" w:rsidP="00893E4F">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El Fallo se emitirá de conformidad con el artículo </w:t>
      </w:r>
      <w:r w:rsidR="003847FE" w:rsidRPr="00553FB0">
        <w:rPr>
          <w:rFonts w:ascii="Noto Sans" w:eastAsia="Calibri" w:hAnsi="Noto Sans" w:cs="Noto Sans"/>
          <w:sz w:val="20"/>
          <w:szCs w:val="20"/>
        </w:rPr>
        <w:t>49</w:t>
      </w:r>
      <w:r w:rsidRPr="00553FB0">
        <w:rPr>
          <w:rFonts w:ascii="Noto Sans" w:eastAsia="Calibri" w:hAnsi="Noto Sans" w:cs="Noto Sans"/>
          <w:sz w:val="20"/>
          <w:szCs w:val="20"/>
        </w:rPr>
        <w:t xml:space="preserve"> de la LAASSP, en la fecha y hora establecida en el numeral </w:t>
      </w:r>
      <w:r w:rsidR="00F2353D" w:rsidRPr="00B51A7E">
        <w:rPr>
          <w:rFonts w:ascii="Noto Sans" w:eastAsia="Calibri" w:hAnsi="Noto Sans" w:cs="Noto Sans"/>
          <w:b/>
          <w:sz w:val="20"/>
          <w:szCs w:val="20"/>
        </w:rPr>
        <w:t>1</w:t>
      </w:r>
      <w:r w:rsidR="00B51A7E">
        <w:rPr>
          <w:rFonts w:ascii="Noto Sans" w:eastAsia="Calibri" w:hAnsi="Noto Sans" w:cs="Noto Sans"/>
          <w:b/>
          <w:sz w:val="20"/>
          <w:szCs w:val="20"/>
        </w:rPr>
        <w:t>4</w:t>
      </w:r>
      <w:r w:rsidRPr="00B51A7E">
        <w:rPr>
          <w:rFonts w:ascii="Noto Sans" w:eastAsia="Calibri" w:hAnsi="Noto Sans" w:cs="Noto Sans"/>
          <w:b/>
          <w:sz w:val="20"/>
          <w:szCs w:val="20"/>
        </w:rPr>
        <w:t xml:space="preserve">.2 “FECHA, HORA Y LUGAR PARA LOS ACTOS DE LA LICITACIÓN” </w:t>
      </w:r>
      <w:r w:rsidRPr="00B51A7E">
        <w:rPr>
          <w:rFonts w:ascii="Noto Sans" w:eastAsia="Calibri" w:hAnsi="Noto Sans" w:cs="Noto Sans"/>
          <w:sz w:val="20"/>
          <w:szCs w:val="20"/>
        </w:rPr>
        <w:t>del numera</w:t>
      </w:r>
      <w:r w:rsidRPr="00B51A7E">
        <w:rPr>
          <w:rFonts w:ascii="Noto Sans" w:eastAsia="Calibri" w:hAnsi="Noto Sans" w:cs="Noto Sans"/>
          <w:b/>
          <w:sz w:val="20"/>
          <w:szCs w:val="20"/>
        </w:rPr>
        <w:t xml:space="preserve">l </w:t>
      </w:r>
      <w:r w:rsidR="00F2353D" w:rsidRPr="00B51A7E">
        <w:rPr>
          <w:rFonts w:ascii="Noto Sans" w:eastAsia="Calibri" w:hAnsi="Noto Sans" w:cs="Noto Sans"/>
          <w:b/>
          <w:sz w:val="20"/>
          <w:szCs w:val="20"/>
        </w:rPr>
        <w:t>1</w:t>
      </w:r>
      <w:r w:rsidR="00B51A7E">
        <w:rPr>
          <w:rFonts w:ascii="Noto Sans" w:eastAsia="Calibri" w:hAnsi="Noto Sans" w:cs="Noto Sans"/>
          <w:b/>
          <w:sz w:val="20"/>
          <w:szCs w:val="20"/>
        </w:rPr>
        <w:t>4</w:t>
      </w:r>
      <w:r w:rsidRPr="00B51A7E">
        <w:rPr>
          <w:rFonts w:ascii="Noto Sans" w:eastAsia="Calibri" w:hAnsi="Noto Sans" w:cs="Noto Sans"/>
          <w:b/>
          <w:sz w:val="20"/>
          <w:szCs w:val="20"/>
        </w:rPr>
        <w:t xml:space="preserve"> “FORMA Y TÉRMINOS QUE REGIRÁN LOS DIVERSOS ACTOS DEL PROCEDIMIENTO DE LICITACIÓN PÚBLICA</w:t>
      </w:r>
      <w:r w:rsidRPr="00553FB0">
        <w:rPr>
          <w:rFonts w:ascii="Noto Sans" w:eastAsia="Calibri" w:hAnsi="Noto Sans" w:cs="Noto Sans"/>
          <w:sz w:val="20"/>
          <w:szCs w:val="20"/>
        </w:rPr>
        <w:t>” de la presente Convocatoria, se llevará a cabo conforme lo siguiente:</w:t>
      </w:r>
    </w:p>
    <w:p w14:paraId="0B897204" w14:textId="77777777" w:rsidR="00001EAE" w:rsidRPr="00553FB0" w:rsidRDefault="00001EAE" w:rsidP="002911B5">
      <w:pPr>
        <w:ind w:left="709" w:right="49" w:hanging="283"/>
        <w:jc w:val="both"/>
        <w:rPr>
          <w:rFonts w:ascii="Noto Sans" w:eastAsia="Calibri" w:hAnsi="Noto Sans" w:cs="Noto Sans"/>
          <w:sz w:val="20"/>
          <w:szCs w:val="20"/>
        </w:rPr>
      </w:pPr>
    </w:p>
    <w:p w14:paraId="32E7CBE9" w14:textId="77777777" w:rsidR="00001EAE" w:rsidRPr="00553FB0" w:rsidRDefault="00001EAE" w:rsidP="00893E4F">
      <w:pPr>
        <w:pStyle w:val="Prrafodelista"/>
        <w:numPr>
          <w:ilvl w:val="0"/>
          <w:numId w:val="33"/>
        </w:numPr>
        <w:ind w:left="1558"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El servidor público del IMSS facultado para presidir el fallo, declarará el inicio del acto.</w:t>
      </w:r>
    </w:p>
    <w:p w14:paraId="018675ED" w14:textId="77777777" w:rsidR="00001EAE" w:rsidRPr="00553FB0" w:rsidRDefault="00001EAE" w:rsidP="00893E4F">
      <w:pPr>
        <w:ind w:left="1558" w:right="49" w:hanging="283"/>
        <w:jc w:val="both"/>
        <w:rPr>
          <w:rFonts w:ascii="Noto Sans" w:eastAsia="Calibri" w:hAnsi="Noto Sans" w:cs="Noto Sans"/>
          <w:sz w:val="20"/>
          <w:szCs w:val="20"/>
        </w:rPr>
      </w:pPr>
    </w:p>
    <w:p w14:paraId="1E66B521" w14:textId="0B0F844B" w:rsidR="00001EAE" w:rsidRPr="00553FB0" w:rsidRDefault="00001EAE" w:rsidP="00893E4F">
      <w:pPr>
        <w:pStyle w:val="Prrafodelista"/>
        <w:numPr>
          <w:ilvl w:val="0"/>
          <w:numId w:val="33"/>
        </w:numPr>
        <w:ind w:left="1558"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dará a conocer el fallo de la Licitación a los </w:t>
      </w:r>
      <w:r w:rsidR="00EF21B6" w:rsidRPr="00553FB0">
        <w:rPr>
          <w:rFonts w:ascii="Noto Sans" w:eastAsia="Calibri" w:hAnsi="Noto Sans" w:cs="Noto Sans"/>
          <w:sz w:val="20"/>
          <w:szCs w:val="20"/>
          <w:lang w:val="es-MX" w:eastAsia="en-US"/>
        </w:rPr>
        <w:t>participante</w:t>
      </w:r>
      <w:r w:rsidR="0058771E" w:rsidRPr="00553FB0">
        <w:rPr>
          <w:rFonts w:ascii="Noto Sans" w:eastAsia="Calibri" w:hAnsi="Noto Sans" w:cs="Noto Sans"/>
          <w:sz w:val="20"/>
          <w:szCs w:val="20"/>
          <w:lang w:val="es-MX" w:eastAsia="en-US"/>
        </w:rPr>
        <w:t xml:space="preserve">s </w:t>
      </w:r>
      <w:r w:rsidRPr="00553FB0">
        <w:rPr>
          <w:rFonts w:ascii="Noto Sans" w:eastAsia="Calibri" w:hAnsi="Noto Sans" w:cs="Noto Sans"/>
          <w:sz w:val="20"/>
          <w:szCs w:val="20"/>
          <w:lang w:val="es-MX" w:eastAsia="en-US"/>
        </w:rPr>
        <w:t xml:space="preserve">registrados, servidores públicos y a todas aquellas personas asistentes, el cual contendrá la información referida en el artículo </w:t>
      </w:r>
      <w:r w:rsidR="003847FE" w:rsidRPr="00553FB0">
        <w:rPr>
          <w:rFonts w:ascii="Noto Sans" w:eastAsia="Calibri" w:hAnsi="Noto Sans" w:cs="Noto Sans"/>
          <w:sz w:val="20"/>
          <w:szCs w:val="20"/>
          <w:lang w:val="es-MX" w:eastAsia="en-US"/>
        </w:rPr>
        <w:t>49</w:t>
      </w:r>
      <w:r w:rsidRPr="00553FB0">
        <w:rPr>
          <w:rFonts w:ascii="Noto Sans" w:eastAsia="Calibri" w:hAnsi="Noto Sans" w:cs="Noto Sans"/>
          <w:sz w:val="20"/>
          <w:szCs w:val="20"/>
          <w:lang w:val="es-MX" w:eastAsia="en-US"/>
        </w:rPr>
        <w:t xml:space="preserve"> de la LAASSP.</w:t>
      </w:r>
    </w:p>
    <w:p w14:paraId="653F7706" w14:textId="77777777" w:rsidR="00001EAE" w:rsidRPr="00553FB0" w:rsidRDefault="00001EAE" w:rsidP="00893E4F">
      <w:pPr>
        <w:ind w:left="1275" w:right="49" w:hanging="283"/>
        <w:jc w:val="both"/>
        <w:rPr>
          <w:rFonts w:ascii="Noto Sans" w:eastAsia="Calibri" w:hAnsi="Noto Sans" w:cs="Noto Sans"/>
          <w:sz w:val="20"/>
          <w:szCs w:val="20"/>
        </w:rPr>
      </w:pPr>
    </w:p>
    <w:p w14:paraId="4EC603D2" w14:textId="77777777" w:rsidR="0058771E" w:rsidRPr="00553FB0" w:rsidRDefault="00001EAE" w:rsidP="00893E4F">
      <w:pPr>
        <w:pStyle w:val="Prrafodelista"/>
        <w:numPr>
          <w:ilvl w:val="0"/>
          <w:numId w:val="33"/>
        </w:numPr>
        <w:ind w:left="1559" w:hanging="284"/>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El servidor público del IMSS levantará el acta de fallo de la Licitación, misma que será firmada por los</w:t>
      </w:r>
      <w:r w:rsidR="0058771E"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servidores públicos presentes</w:t>
      </w:r>
      <w:r w:rsidR="00F874D1" w:rsidRPr="00553FB0">
        <w:rPr>
          <w:rFonts w:ascii="Noto Sans" w:eastAsia="Calibri" w:hAnsi="Noto Sans" w:cs="Noto Sans"/>
          <w:sz w:val="20"/>
          <w:szCs w:val="20"/>
          <w:lang w:val="es-MX" w:eastAsia="en-US"/>
        </w:rPr>
        <w:t xml:space="preserve"> y el representante del Testigo Social</w:t>
      </w:r>
      <w:r w:rsidRPr="00553FB0">
        <w:rPr>
          <w:rFonts w:ascii="Noto Sans" w:eastAsia="Calibri" w:hAnsi="Noto Sans" w:cs="Noto Sans"/>
          <w:sz w:val="20"/>
          <w:szCs w:val="20"/>
          <w:lang w:val="es-MX" w:eastAsia="en-US"/>
        </w:rPr>
        <w:t xml:space="preserve">, se les entregará copia simple del acta y en su caso, de los anexos correspondientes. </w:t>
      </w:r>
      <w:r w:rsidR="0058771E" w:rsidRPr="00553FB0">
        <w:rPr>
          <w:rFonts w:ascii="Noto Sans" w:eastAsia="Calibri" w:hAnsi="Noto Sans" w:cs="Noto Sans"/>
          <w:sz w:val="20"/>
          <w:szCs w:val="20"/>
          <w:lang w:val="es-MX" w:eastAsia="en-US"/>
        </w:rPr>
        <w:t>La falta de firma de alg</w:t>
      </w:r>
      <w:r w:rsidR="00504274" w:rsidRPr="00553FB0">
        <w:rPr>
          <w:rFonts w:ascii="Noto Sans" w:eastAsia="Calibri" w:hAnsi="Noto Sans" w:cs="Noto Sans"/>
          <w:sz w:val="20"/>
          <w:szCs w:val="20"/>
          <w:lang w:val="es-MX" w:eastAsia="en-US"/>
        </w:rPr>
        <w:t>uno de ellos</w:t>
      </w:r>
      <w:r w:rsidR="0058771E" w:rsidRPr="00553FB0">
        <w:rPr>
          <w:rFonts w:ascii="Noto Sans" w:eastAsia="Calibri" w:hAnsi="Noto Sans" w:cs="Noto Sans"/>
          <w:sz w:val="20"/>
          <w:szCs w:val="20"/>
          <w:lang w:val="es-MX" w:eastAsia="en-US"/>
        </w:rPr>
        <w:t>, no invalidará su contenido y efectos.</w:t>
      </w:r>
    </w:p>
    <w:p w14:paraId="1D8D8155" w14:textId="77777777" w:rsidR="002E5014" w:rsidRPr="00553FB0" w:rsidRDefault="002E5014" w:rsidP="002911B5">
      <w:pPr>
        <w:pStyle w:val="Prrafodelista"/>
        <w:ind w:left="709" w:hanging="283"/>
        <w:rPr>
          <w:rFonts w:ascii="Noto Sans" w:eastAsia="Calibri" w:hAnsi="Noto Sans" w:cs="Noto Sans"/>
          <w:sz w:val="20"/>
          <w:szCs w:val="20"/>
          <w:lang w:val="es-MX" w:eastAsia="en-US"/>
        </w:rPr>
      </w:pPr>
    </w:p>
    <w:p w14:paraId="58A75EE3" w14:textId="301A7182" w:rsidR="00001EAE" w:rsidRPr="00553FB0" w:rsidRDefault="00001EAE" w:rsidP="00893E4F">
      <w:pPr>
        <w:ind w:left="1275" w:right="49"/>
        <w:jc w:val="both"/>
        <w:rPr>
          <w:rFonts w:ascii="Noto Sans" w:eastAsia="Calibri" w:hAnsi="Noto Sans" w:cs="Noto Sans"/>
          <w:sz w:val="20"/>
          <w:szCs w:val="20"/>
        </w:rPr>
      </w:pPr>
      <w:r w:rsidRPr="00553FB0">
        <w:rPr>
          <w:rFonts w:ascii="Noto Sans" w:eastAsia="Calibri" w:hAnsi="Noto Sans" w:cs="Noto Sans"/>
          <w:sz w:val="20"/>
          <w:szCs w:val="20"/>
        </w:rPr>
        <w:t xml:space="preserve">En caso de que en la fecha originalmente prevista el fallo no se pueda emitir, </w:t>
      </w:r>
      <w:r w:rsidR="000C6287" w:rsidRPr="00553FB0">
        <w:rPr>
          <w:rFonts w:ascii="Noto Sans" w:eastAsia="Calibri" w:hAnsi="Noto Sans" w:cs="Noto Sans"/>
          <w:sz w:val="20"/>
          <w:szCs w:val="20"/>
        </w:rPr>
        <w:t>é</w:t>
      </w:r>
      <w:r w:rsidRPr="00553FB0">
        <w:rPr>
          <w:rFonts w:ascii="Noto Sans" w:eastAsia="Calibri" w:hAnsi="Noto Sans" w:cs="Noto Sans"/>
          <w:sz w:val="20"/>
          <w:szCs w:val="20"/>
        </w:rPr>
        <w:t xml:space="preserve">ste podrá ser diferido </w:t>
      </w:r>
      <w:r w:rsidR="006031B8" w:rsidRPr="00553FB0">
        <w:rPr>
          <w:rFonts w:ascii="Noto Sans" w:eastAsia="Calibri" w:hAnsi="Noto Sans" w:cs="Noto Sans"/>
          <w:sz w:val="20"/>
          <w:szCs w:val="20"/>
        </w:rPr>
        <w:t>siempre y cuando el nuevo plazo no exceda  de</w:t>
      </w:r>
      <w:r w:rsidRPr="00553FB0">
        <w:rPr>
          <w:rFonts w:ascii="Noto Sans" w:eastAsia="Calibri" w:hAnsi="Noto Sans" w:cs="Noto Sans"/>
          <w:sz w:val="20"/>
          <w:szCs w:val="20"/>
        </w:rPr>
        <w:t xml:space="preserve"> veinte días naturales </w:t>
      </w:r>
      <w:r w:rsidR="006031B8" w:rsidRPr="00553FB0">
        <w:rPr>
          <w:rFonts w:ascii="Noto Sans" w:eastAsia="Calibri" w:hAnsi="Noto Sans" w:cs="Noto Sans"/>
          <w:sz w:val="20"/>
          <w:szCs w:val="20"/>
        </w:rPr>
        <w:lastRenderedPageBreak/>
        <w:t xml:space="preserve">contados a partir de </w:t>
      </w:r>
      <w:r w:rsidRPr="00553FB0">
        <w:rPr>
          <w:rFonts w:ascii="Noto Sans" w:eastAsia="Calibri" w:hAnsi="Noto Sans" w:cs="Noto Sans"/>
          <w:sz w:val="20"/>
          <w:szCs w:val="20"/>
        </w:rPr>
        <w:t xml:space="preserve">la fecha señalada </w:t>
      </w:r>
      <w:r w:rsidR="00204AC1" w:rsidRPr="00553FB0">
        <w:rPr>
          <w:rFonts w:ascii="Noto Sans" w:eastAsia="Calibri" w:hAnsi="Noto Sans" w:cs="Noto Sans"/>
          <w:sz w:val="20"/>
          <w:szCs w:val="20"/>
        </w:rPr>
        <w:t>originalmente</w:t>
      </w:r>
      <w:r w:rsidR="006A0F45" w:rsidRPr="00553FB0">
        <w:rPr>
          <w:rFonts w:ascii="Noto Sans" w:eastAsia="Calibri" w:hAnsi="Noto Sans" w:cs="Noto Sans"/>
          <w:sz w:val="20"/>
          <w:szCs w:val="20"/>
        </w:rPr>
        <w:t xml:space="preserve"> o en su defecto la fecha señalada </w:t>
      </w:r>
      <w:r w:rsidRPr="00553FB0">
        <w:rPr>
          <w:rFonts w:ascii="Noto Sans" w:eastAsia="Calibri" w:hAnsi="Noto Sans" w:cs="Noto Sans"/>
          <w:sz w:val="20"/>
          <w:szCs w:val="20"/>
        </w:rPr>
        <w:t>en el Acta de Presentación y Apertura de Proposiciones.</w:t>
      </w:r>
    </w:p>
    <w:p w14:paraId="27F00F78" w14:textId="77777777" w:rsidR="00001EAE" w:rsidRPr="00553FB0" w:rsidRDefault="00001EAE" w:rsidP="00893E4F">
      <w:pPr>
        <w:ind w:left="1275" w:right="49" w:hanging="283"/>
        <w:jc w:val="both"/>
        <w:rPr>
          <w:rFonts w:ascii="Noto Sans" w:eastAsia="Calibri" w:hAnsi="Noto Sans" w:cs="Noto Sans"/>
          <w:sz w:val="20"/>
          <w:szCs w:val="20"/>
        </w:rPr>
      </w:pPr>
    </w:p>
    <w:p w14:paraId="3F8E42BD" w14:textId="55678B10" w:rsidR="008834D2" w:rsidRPr="00553FB0" w:rsidRDefault="00001EAE" w:rsidP="00893E4F">
      <w:pPr>
        <w:pStyle w:val="Prrafodelista"/>
        <w:suppressAutoHyphens/>
        <w:ind w:left="1275" w:right="49"/>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Al finalizar cada evento (Junta de aclaraciones, Presentación y Apertura de Proposiciones y Notificación de Fallo),</w:t>
      </w:r>
      <w:r w:rsidR="00FA2020" w:rsidRPr="00553FB0">
        <w:rPr>
          <w:rFonts w:ascii="Noto Sans" w:eastAsia="Calibri" w:hAnsi="Noto Sans" w:cs="Noto Sans"/>
          <w:sz w:val="20"/>
          <w:szCs w:val="20"/>
          <w:lang w:val="es-MX" w:eastAsia="en-US"/>
        </w:rPr>
        <w:t xml:space="preserve"> </w:t>
      </w:r>
      <w:r w:rsidR="008834D2" w:rsidRPr="00553FB0">
        <w:rPr>
          <w:rFonts w:ascii="Noto Sans" w:eastAsia="Calibri" w:hAnsi="Noto Sans" w:cs="Noto Sans"/>
          <w:sz w:val="20"/>
          <w:szCs w:val="20"/>
          <w:lang w:val="es-MX" w:eastAsia="en-US"/>
        </w:rPr>
        <w:t xml:space="preserve">por tratarse de un procedimiento de contratación realizado de conformidad con lo previsto en el artículo </w:t>
      </w:r>
      <w:r w:rsidR="003847FE" w:rsidRPr="00553FB0">
        <w:rPr>
          <w:rFonts w:ascii="Noto Sans" w:eastAsia="Calibri" w:hAnsi="Noto Sans" w:cs="Noto Sans"/>
          <w:sz w:val="20"/>
          <w:szCs w:val="20"/>
          <w:lang w:val="es-MX" w:eastAsia="en-US"/>
        </w:rPr>
        <w:t>3</w:t>
      </w:r>
      <w:r w:rsidR="008834D2" w:rsidRPr="00553FB0">
        <w:rPr>
          <w:rFonts w:ascii="Noto Sans" w:eastAsia="Calibri" w:hAnsi="Noto Sans" w:cs="Noto Sans"/>
          <w:sz w:val="20"/>
          <w:szCs w:val="20"/>
          <w:lang w:val="es-MX" w:eastAsia="en-US"/>
        </w:rPr>
        <w:t xml:space="preserve">6 de la LAASSP, el acto de fallo se difundirá a través de </w:t>
      </w:r>
      <w:r w:rsidR="00CE2EEF" w:rsidRPr="00553FB0">
        <w:rPr>
          <w:rFonts w:ascii="Noto Sans" w:eastAsia="Calibri" w:hAnsi="Noto Sans" w:cs="Noto Sans"/>
          <w:sz w:val="20"/>
          <w:szCs w:val="20"/>
          <w:lang w:val="es-MX" w:eastAsia="en-US"/>
        </w:rPr>
        <w:t>Compras MX</w:t>
      </w:r>
      <w:r w:rsidR="008834D2" w:rsidRPr="00553FB0">
        <w:rPr>
          <w:rFonts w:ascii="Noto Sans" w:eastAsia="Calibri" w:hAnsi="Noto Sans" w:cs="Noto Sans"/>
          <w:sz w:val="20"/>
          <w:szCs w:val="20"/>
          <w:lang w:val="es-MX" w:eastAsia="en-US"/>
        </w:rPr>
        <w:t xml:space="preserve">. </w:t>
      </w:r>
    </w:p>
    <w:p w14:paraId="4FA325D3" w14:textId="77777777" w:rsidR="008834D2" w:rsidRPr="00553FB0" w:rsidRDefault="008834D2" w:rsidP="00893E4F">
      <w:pPr>
        <w:pStyle w:val="Prrafodelista"/>
        <w:suppressAutoHyphens/>
        <w:ind w:left="1275" w:right="49" w:hanging="283"/>
        <w:jc w:val="both"/>
        <w:rPr>
          <w:rFonts w:ascii="Noto Sans" w:eastAsia="Calibri" w:hAnsi="Noto Sans" w:cs="Noto Sans"/>
          <w:sz w:val="20"/>
          <w:szCs w:val="20"/>
          <w:lang w:val="es-MX" w:eastAsia="en-US"/>
        </w:rPr>
      </w:pPr>
    </w:p>
    <w:p w14:paraId="40EEEF56" w14:textId="3A5ED8E0" w:rsidR="008834D2" w:rsidRPr="00553FB0" w:rsidRDefault="008834D2" w:rsidP="00893E4F">
      <w:pPr>
        <w:pStyle w:val="Prrafodelista"/>
        <w:suppressAutoHyphens/>
        <w:ind w:left="1275" w:right="49"/>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Las actas de las juntas de aclaraciones, del acto de presentación y apertura de proposiciones y del fallo, al finalizar los actos, se </w:t>
      </w:r>
      <w:proofErr w:type="gramStart"/>
      <w:r w:rsidRPr="00553FB0">
        <w:rPr>
          <w:rFonts w:ascii="Noto Sans" w:eastAsia="Calibri" w:hAnsi="Noto Sans" w:cs="Noto Sans"/>
          <w:sz w:val="20"/>
          <w:szCs w:val="20"/>
          <w:lang w:val="es-MX" w:eastAsia="en-US"/>
        </w:rPr>
        <w:t>difundirá</w:t>
      </w:r>
      <w:proofErr w:type="gramEnd"/>
      <w:r w:rsidRPr="00553FB0">
        <w:rPr>
          <w:rFonts w:ascii="Noto Sans" w:eastAsia="Calibri" w:hAnsi="Noto Sans" w:cs="Noto Sans"/>
          <w:sz w:val="20"/>
          <w:szCs w:val="20"/>
          <w:lang w:val="es-MX" w:eastAsia="en-US"/>
        </w:rPr>
        <w:t xml:space="preserve"> un ejemplar de dichas actas en </w:t>
      </w:r>
      <w:r w:rsidR="00D85B92" w:rsidRPr="00553FB0">
        <w:rPr>
          <w:rFonts w:ascii="Noto Sans" w:eastAsia="Calibri" w:hAnsi="Noto Sans" w:cs="Noto Sans"/>
          <w:sz w:val="20"/>
          <w:szCs w:val="20"/>
          <w:lang w:val="es-MX" w:eastAsia="en-US"/>
        </w:rPr>
        <w:t xml:space="preserve">la Plataforma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para efectos de notificación a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que hayan participado.</w:t>
      </w:r>
    </w:p>
    <w:p w14:paraId="29608E5C" w14:textId="77777777" w:rsidR="008834D2" w:rsidRPr="00553FB0" w:rsidRDefault="008834D2" w:rsidP="00893E4F">
      <w:pPr>
        <w:pStyle w:val="Prrafodelista"/>
        <w:suppressAutoHyphens/>
        <w:ind w:left="1275" w:right="49" w:hanging="283"/>
        <w:jc w:val="both"/>
        <w:rPr>
          <w:rFonts w:ascii="Noto Sans" w:eastAsia="Calibri" w:hAnsi="Noto Sans" w:cs="Noto Sans"/>
          <w:sz w:val="20"/>
          <w:szCs w:val="20"/>
          <w:lang w:val="es-MX" w:eastAsia="en-US"/>
        </w:rPr>
      </w:pPr>
    </w:p>
    <w:p w14:paraId="78422A46" w14:textId="018162AB" w:rsidR="00001EAE" w:rsidRPr="00553FB0" w:rsidRDefault="00B51A7E" w:rsidP="00893E4F">
      <w:pPr>
        <w:tabs>
          <w:tab w:val="left" w:pos="-720"/>
        </w:tabs>
        <w:suppressAutoHyphens/>
        <w:ind w:left="1275" w:hanging="283"/>
        <w:jc w:val="both"/>
        <w:rPr>
          <w:rFonts w:ascii="Noto Sans" w:eastAsia="Calibri" w:hAnsi="Noto Sans" w:cs="Noto Sans"/>
          <w:sz w:val="20"/>
          <w:szCs w:val="20"/>
        </w:rPr>
      </w:pPr>
      <w:r>
        <w:rPr>
          <w:rFonts w:ascii="Noto Sans" w:eastAsia="Calibri" w:hAnsi="Noto Sans" w:cs="Noto Sans"/>
          <w:sz w:val="20"/>
          <w:szCs w:val="20"/>
        </w:rPr>
        <w:tab/>
      </w:r>
      <w:r w:rsidR="00497568" w:rsidRPr="00553FB0">
        <w:rPr>
          <w:rFonts w:ascii="Noto Sans" w:eastAsia="Calibri" w:hAnsi="Noto Sans" w:cs="Noto Sans"/>
          <w:sz w:val="20"/>
          <w:szCs w:val="20"/>
        </w:rPr>
        <w:t>Asimismo</w:t>
      </w:r>
      <w:r w:rsidR="00001EAE" w:rsidRPr="00553FB0">
        <w:rPr>
          <w:rFonts w:ascii="Noto Sans" w:eastAsia="Calibri" w:hAnsi="Noto Sans" w:cs="Noto Sans"/>
          <w:sz w:val="20"/>
          <w:szCs w:val="20"/>
        </w:rPr>
        <w:t xml:space="preserve">, las actas correspondientes se difundirán en </w:t>
      </w:r>
      <w:r w:rsidR="00CE2EEF" w:rsidRPr="00553FB0">
        <w:rPr>
          <w:rFonts w:ascii="Noto Sans" w:eastAsia="Calibri" w:hAnsi="Noto Sans" w:cs="Noto Sans"/>
          <w:sz w:val="20"/>
          <w:szCs w:val="20"/>
        </w:rPr>
        <w:t>Compras MX</w:t>
      </w:r>
      <w:r w:rsidR="00001EAE" w:rsidRPr="00553FB0">
        <w:rPr>
          <w:rFonts w:ascii="Noto Sans" w:eastAsia="Calibri" w:hAnsi="Noto Sans" w:cs="Noto Sans"/>
          <w:sz w:val="20"/>
          <w:szCs w:val="20"/>
        </w:rPr>
        <w:t>. Este procedimiento sustituye a la notificación personal.</w:t>
      </w:r>
    </w:p>
    <w:p w14:paraId="1D5CAAE1" w14:textId="77777777" w:rsidR="00001EAE" w:rsidRPr="00553FB0" w:rsidRDefault="00001EAE" w:rsidP="002911B5">
      <w:pPr>
        <w:tabs>
          <w:tab w:val="left" w:pos="-720"/>
        </w:tabs>
        <w:suppressAutoHyphens/>
        <w:ind w:left="709" w:hanging="283"/>
        <w:jc w:val="both"/>
        <w:rPr>
          <w:rFonts w:ascii="Noto Sans" w:eastAsia="Calibri" w:hAnsi="Noto Sans" w:cs="Noto Sans"/>
          <w:sz w:val="20"/>
          <w:szCs w:val="20"/>
        </w:rPr>
      </w:pPr>
    </w:p>
    <w:p w14:paraId="4BD27A70" w14:textId="17056663" w:rsidR="00CE2EEF" w:rsidRPr="00553FB0" w:rsidRDefault="00001EAE" w:rsidP="00893E4F">
      <w:pPr>
        <w:ind w:left="1275" w:right="49"/>
        <w:jc w:val="both"/>
        <w:rPr>
          <w:rFonts w:ascii="Noto Sans" w:eastAsia="Calibri" w:hAnsi="Noto Sans" w:cs="Noto Sans"/>
          <w:sz w:val="20"/>
          <w:szCs w:val="20"/>
        </w:rPr>
      </w:pPr>
      <w:r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presentarán sus proposiciones por medios remotos de comunicación electrónica y aceptarán que se tendrán por notificados de las actas que se levanten, cuando éstas se encuentren a su disposición a través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en la dirección electrónica </w:t>
      </w:r>
      <w:hyperlink r:id="rId12" w:history="1">
        <w:r w:rsidR="00CE2EEF" w:rsidRPr="00553FB0">
          <w:rPr>
            <w:rFonts w:ascii="Noto Sans" w:eastAsia="Calibri" w:hAnsi="Noto Sans" w:cs="Noto Sans"/>
            <w:sz w:val="20"/>
            <w:szCs w:val="20"/>
          </w:rPr>
          <w:t>https://comprasmx.buengobierno.gob.mx/</w:t>
        </w:r>
      </w:hyperlink>
    </w:p>
    <w:p w14:paraId="07143F80" w14:textId="0BDA4B2E" w:rsidR="00001EAE" w:rsidRPr="00553FB0" w:rsidRDefault="00001EAE" w:rsidP="00893E4F">
      <w:pPr>
        <w:ind w:left="1275" w:right="49"/>
        <w:jc w:val="both"/>
        <w:rPr>
          <w:rFonts w:ascii="Noto Sans" w:eastAsia="Calibri" w:hAnsi="Noto Sans" w:cs="Noto Sans"/>
          <w:sz w:val="20"/>
          <w:szCs w:val="20"/>
        </w:rPr>
      </w:pPr>
      <w:proofErr w:type="gramStart"/>
      <w:r w:rsidRPr="00553FB0">
        <w:rPr>
          <w:rFonts w:ascii="Noto Sans" w:eastAsia="Calibri" w:hAnsi="Noto Sans" w:cs="Noto Sans"/>
          <w:sz w:val="20"/>
          <w:szCs w:val="20"/>
        </w:rPr>
        <w:t>sin</w:t>
      </w:r>
      <w:proofErr w:type="gramEnd"/>
      <w:r w:rsidRPr="00553FB0">
        <w:rPr>
          <w:rFonts w:ascii="Noto Sans" w:eastAsia="Calibri" w:hAnsi="Noto Sans" w:cs="Noto Sans"/>
          <w:sz w:val="20"/>
          <w:szCs w:val="20"/>
        </w:rPr>
        <w:t xml:space="preserve"> menoscabo de que puedan acudir a recoger las actas en el domicilio de la Convocante.</w:t>
      </w:r>
    </w:p>
    <w:p w14:paraId="2ED4C919" w14:textId="77777777" w:rsidR="00525977" w:rsidRPr="00553FB0" w:rsidRDefault="00525977" w:rsidP="00893E4F">
      <w:pPr>
        <w:ind w:left="1275" w:right="49" w:hanging="283"/>
        <w:jc w:val="both"/>
        <w:rPr>
          <w:rFonts w:ascii="Noto Sans" w:eastAsia="Calibri" w:hAnsi="Noto Sans" w:cs="Noto Sans"/>
          <w:sz w:val="20"/>
          <w:szCs w:val="20"/>
        </w:rPr>
      </w:pPr>
    </w:p>
    <w:p w14:paraId="39F68726" w14:textId="5B3FBB67" w:rsidR="00363D63" w:rsidRPr="00553FB0" w:rsidRDefault="00B51A7E" w:rsidP="00D2667C">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ind w:left="1275" w:hanging="283"/>
        <w:jc w:val="both"/>
        <w:textAlignment w:val="baseline"/>
        <w:rPr>
          <w:rFonts w:ascii="Noto Sans" w:eastAsia="Calibri" w:hAnsi="Noto Sans" w:cs="Noto Sans"/>
          <w:sz w:val="20"/>
          <w:szCs w:val="20"/>
        </w:rPr>
      </w:pPr>
      <w:r>
        <w:rPr>
          <w:rFonts w:ascii="Noto Sans" w:eastAsia="Calibri" w:hAnsi="Noto Sans" w:cs="Noto Sans"/>
          <w:sz w:val="20"/>
          <w:szCs w:val="20"/>
        </w:rPr>
        <w:tab/>
      </w:r>
    </w:p>
    <w:p w14:paraId="41AB9FA3" w14:textId="77777777" w:rsidR="00363D63" w:rsidRPr="00B51A7E" w:rsidRDefault="00363D63" w:rsidP="00381504">
      <w:pPr>
        <w:pStyle w:val="Ttulo2"/>
        <w:numPr>
          <w:ilvl w:val="1"/>
          <w:numId w:val="71"/>
        </w:numPr>
        <w:tabs>
          <w:tab w:val="left" w:pos="993"/>
        </w:tabs>
        <w:spacing w:before="0" w:after="0"/>
        <w:ind w:left="851" w:right="49" w:hanging="142"/>
        <w:rPr>
          <w:rFonts w:ascii="Noto Sans" w:eastAsia="Calibri" w:hAnsi="Noto Sans" w:cs="Noto Sans"/>
          <w:i w:val="0"/>
          <w:sz w:val="20"/>
          <w:lang w:eastAsia="en-US"/>
        </w:rPr>
      </w:pPr>
      <w:bookmarkStart w:id="95" w:name="_Toc230867498"/>
      <w:r w:rsidRPr="00B51A7E">
        <w:rPr>
          <w:rFonts w:ascii="Noto Sans" w:eastAsia="Calibri" w:hAnsi="Noto Sans" w:cs="Noto Sans"/>
          <w:i w:val="0"/>
          <w:sz w:val="20"/>
          <w:lang w:eastAsia="en-US"/>
        </w:rPr>
        <w:t>Firma de Contrato</w:t>
      </w:r>
      <w:r w:rsidR="00CF0E8F" w:rsidRPr="00B51A7E">
        <w:rPr>
          <w:rFonts w:ascii="Noto Sans" w:eastAsia="Calibri" w:hAnsi="Noto Sans" w:cs="Noto Sans"/>
          <w:i w:val="0"/>
          <w:sz w:val="20"/>
          <w:lang w:eastAsia="en-US"/>
        </w:rPr>
        <w:t>.</w:t>
      </w:r>
      <w:bookmarkEnd w:id="95"/>
    </w:p>
    <w:bookmarkEnd w:id="94"/>
    <w:p w14:paraId="7017FA17" w14:textId="77777777" w:rsidR="00001EAE" w:rsidRPr="00553FB0" w:rsidRDefault="00001EAE" w:rsidP="002911B5">
      <w:pPr>
        <w:ind w:left="709" w:hanging="283"/>
        <w:rPr>
          <w:rFonts w:ascii="Noto Sans" w:eastAsia="Calibri" w:hAnsi="Noto Sans" w:cs="Noto Sans"/>
          <w:sz w:val="20"/>
          <w:szCs w:val="20"/>
        </w:rPr>
      </w:pPr>
    </w:p>
    <w:p w14:paraId="62E2484D" w14:textId="1A230769" w:rsidR="005305E0" w:rsidRPr="00553FB0" w:rsidRDefault="00CC385D"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El</w:t>
      </w:r>
      <w:r w:rsidR="00364740" w:rsidRPr="00553FB0">
        <w:rPr>
          <w:rFonts w:ascii="Noto Sans" w:eastAsia="Calibri" w:hAnsi="Noto Sans" w:cs="Noto Sans"/>
          <w:sz w:val="20"/>
          <w:szCs w:val="20"/>
        </w:rPr>
        <w:t xml:space="preserve">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adjudicado</w:t>
      </w:r>
      <w:r w:rsidR="008F6777" w:rsidRPr="00553FB0">
        <w:rPr>
          <w:rFonts w:ascii="Noto Sans" w:eastAsia="Calibri" w:hAnsi="Noto Sans" w:cs="Noto Sans"/>
          <w:sz w:val="20"/>
          <w:szCs w:val="20"/>
        </w:rPr>
        <w:t xml:space="preserve"> deberá firmar los contratos, dentro de los 15</w:t>
      </w:r>
      <w:r w:rsidR="00682EC4" w:rsidRPr="00553FB0">
        <w:rPr>
          <w:rFonts w:ascii="Noto Sans" w:eastAsia="Calibri" w:hAnsi="Noto Sans" w:cs="Noto Sans"/>
          <w:sz w:val="20"/>
          <w:szCs w:val="20"/>
        </w:rPr>
        <w:t xml:space="preserve"> (quince)</w:t>
      </w:r>
      <w:r w:rsidR="008F6777" w:rsidRPr="00553FB0">
        <w:rPr>
          <w:rFonts w:ascii="Noto Sans" w:eastAsia="Calibri" w:hAnsi="Noto Sans" w:cs="Noto Sans"/>
          <w:sz w:val="20"/>
          <w:szCs w:val="20"/>
        </w:rPr>
        <w:t xml:space="preserve"> días naturales siguientes al de la notificación del fallo</w:t>
      </w:r>
      <w:r w:rsidR="00525977" w:rsidRPr="00553FB0">
        <w:rPr>
          <w:rFonts w:ascii="Noto Sans" w:eastAsia="Calibri" w:hAnsi="Noto Sans" w:cs="Noto Sans"/>
          <w:sz w:val="20"/>
          <w:szCs w:val="20"/>
        </w:rPr>
        <w:t xml:space="preserve"> sin perjuicio de que con la citada notificación se realice la requisición de los servicios objeto de la presente licitación</w:t>
      </w:r>
      <w:r w:rsidR="008F6777" w:rsidRPr="00553FB0">
        <w:rPr>
          <w:rFonts w:ascii="Noto Sans" w:eastAsia="Calibri" w:hAnsi="Noto Sans" w:cs="Noto Sans"/>
          <w:sz w:val="20"/>
          <w:szCs w:val="20"/>
        </w:rPr>
        <w:t xml:space="preserve">. </w:t>
      </w:r>
    </w:p>
    <w:p w14:paraId="1DFCAD3B" w14:textId="77777777" w:rsidR="00385887" w:rsidRDefault="00385887" w:rsidP="002911B5">
      <w:pPr>
        <w:pStyle w:val="Prrafodelista"/>
        <w:suppressAutoHyphens/>
        <w:ind w:left="709" w:right="49" w:hanging="283"/>
        <w:jc w:val="both"/>
        <w:rPr>
          <w:rFonts w:ascii="Noto Sans" w:eastAsia="Calibri" w:hAnsi="Noto Sans" w:cs="Noto Sans"/>
          <w:sz w:val="20"/>
          <w:szCs w:val="20"/>
          <w:lang w:val="es-MX" w:eastAsia="en-US"/>
        </w:rPr>
      </w:pPr>
    </w:p>
    <w:p w14:paraId="62AA3B57" w14:textId="77777777" w:rsidR="00D2667C" w:rsidRPr="00553FB0" w:rsidRDefault="00D2667C" w:rsidP="002911B5">
      <w:pPr>
        <w:pStyle w:val="Prrafodelista"/>
        <w:suppressAutoHyphens/>
        <w:ind w:left="709" w:right="49" w:hanging="283"/>
        <w:jc w:val="both"/>
        <w:rPr>
          <w:rFonts w:ascii="Noto Sans" w:eastAsia="Calibri" w:hAnsi="Noto Sans" w:cs="Noto Sans"/>
          <w:sz w:val="20"/>
          <w:szCs w:val="20"/>
          <w:lang w:val="es-MX" w:eastAsia="en-US"/>
        </w:rPr>
      </w:pPr>
    </w:p>
    <w:p w14:paraId="655C2A7C" w14:textId="77777777" w:rsidR="003B3498" w:rsidRPr="00B51A7E" w:rsidRDefault="003B3498" w:rsidP="00893E4F">
      <w:pPr>
        <w:ind w:left="709" w:firstLine="425"/>
        <w:jc w:val="both"/>
        <w:rPr>
          <w:rFonts w:ascii="Noto Sans" w:eastAsia="Calibri" w:hAnsi="Noto Sans" w:cs="Noto Sans"/>
          <w:b/>
          <w:sz w:val="20"/>
          <w:szCs w:val="20"/>
        </w:rPr>
      </w:pPr>
      <w:r w:rsidRPr="00B51A7E">
        <w:rPr>
          <w:rFonts w:ascii="Noto Sans" w:eastAsia="Calibri" w:hAnsi="Noto Sans" w:cs="Noto Sans"/>
          <w:b/>
          <w:sz w:val="20"/>
          <w:szCs w:val="20"/>
        </w:rPr>
        <w:t>Módulo de Formalización de Instrumentos Jurídicos de la Plataforma Compras MX.</w:t>
      </w:r>
    </w:p>
    <w:p w14:paraId="1BD6D47B" w14:textId="77777777" w:rsidR="003B3498" w:rsidRPr="00553FB0" w:rsidRDefault="003B3498" w:rsidP="002911B5">
      <w:pPr>
        <w:ind w:left="709" w:hanging="283"/>
        <w:jc w:val="both"/>
        <w:rPr>
          <w:rFonts w:ascii="Noto Sans" w:eastAsia="Calibri" w:hAnsi="Noto Sans" w:cs="Noto Sans"/>
          <w:sz w:val="20"/>
          <w:szCs w:val="20"/>
        </w:rPr>
      </w:pPr>
    </w:p>
    <w:p w14:paraId="1BA228B6" w14:textId="39E298FD" w:rsidR="003B3498" w:rsidRPr="00553FB0" w:rsidRDefault="003B3498" w:rsidP="00893E4F">
      <w:pPr>
        <w:ind w:left="1134"/>
        <w:jc w:val="both"/>
        <w:rPr>
          <w:rFonts w:ascii="Noto Sans" w:eastAsia="Calibri" w:hAnsi="Noto Sans" w:cs="Noto Sans"/>
          <w:sz w:val="20"/>
          <w:szCs w:val="20"/>
        </w:rPr>
      </w:pPr>
      <w:r w:rsidRPr="00553FB0">
        <w:rPr>
          <w:rFonts w:ascii="Noto Sans" w:eastAsia="Calibri" w:hAnsi="Noto Sans" w:cs="Noto Sans"/>
          <w:sz w:val="20"/>
          <w:szCs w:val="20"/>
        </w:rPr>
        <w:t>En cumplimiento a lo establecido en el “ACUERDO por el que se incorpora como un módulo de la Plataforma Integral Compra</w:t>
      </w:r>
      <w:r w:rsidR="00B51A7E">
        <w:rPr>
          <w:rFonts w:ascii="Noto Sans" w:eastAsia="Calibri" w:hAnsi="Noto Sans" w:cs="Noto Sans"/>
          <w:sz w:val="20"/>
          <w:szCs w:val="20"/>
        </w:rPr>
        <w:t>s MX</w:t>
      </w:r>
      <w:r w:rsidRPr="00553FB0">
        <w:rPr>
          <w:rFonts w:ascii="Noto Sans" w:eastAsia="Calibri" w:hAnsi="Noto Sans" w:cs="Noto Sans"/>
          <w:sz w:val="20"/>
          <w:szCs w:val="20"/>
        </w:rPr>
        <w:t xml:space="preserve">, la aplicación denominada </w:t>
      </w:r>
      <w:r w:rsidRPr="00B51A7E">
        <w:rPr>
          <w:rFonts w:ascii="Noto Sans" w:eastAsia="Calibri" w:hAnsi="Noto Sans" w:cs="Noto Sans"/>
          <w:b/>
          <w:sz w:val="20"/>
          <w:szCs w:val="20"/>
        </w:rPr>
        <w:t>Formalización de Instrumentos Jurídicos</w:t>
      </w:r>
      <w:r w:rsidRPr="00553FB0">
        <w:rPr>
          <w:rFonts w:ascii="Noto Sans" w:eastAsia="Calibri" w:hAnsi="Noto Sans" w:cs="Noto Sans"/>
          <w:sz w:val="20"/>
          <w:szCs w:val="20"/>
        </w:rPr>
        <w:t xml:space="preserve">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14:paraId="3700802C" w14:textId="77777777" w:rsidR="003B3498" w:rsidRPr="00553FB0" w:rsidRDefault="003B3498" w:rsidP="00893E4F">
      <w:pPr>
        <w:ind w:left="1134" w:hanging="283"/>
        <w:jc w:val="both"/>
        <w:rPr>
          <w:rFonts w:ascii="Noto Sans" w:eastAsia="Calibri" w:hAnsi="Noto Sans" w:cs="Noto Sans"/>
          <w:sz w:val="20"/>
          <w:szCs w:val="20"/>
        </w:rPr>
      </w:pPr>
    </w:p>
    <w:p w14:paraId="2941D859" w14:textId="77777777" w:rsidR="003B3498" w:rsidRPr="00553FB0" w:rsidRDefault="003B3498" w:rsidP="00893E4F">
      <w:pPr>
        <w:ind w:left="1134"/>
        <w:jc w:val="both"/>
        <w:rPr>
          <w:rFonts w:ascii="Noto Sans" w:eastAsia="Calibri" w:hAnsi="Noto Sans" w:cs="Noto Sans"/>
          <w:sz w:val="20"/>
          <w:szCs w:val="20"/>
        </w:rPr>
      </w:pPr>
      <w:r w:rsidRPr="00553FB0">
        <w:rPr>
          <w:rFonts w:ascii="Noto Sans" w:eastAsia="Calibri" w:hAnsi="Noto Sans" w:cs="Noto Sans"/>
          <w:sz w:val="20"/>
          <w:szCs w:val="20"/>
        </w:rPr>
        <w:t>Debido a lo anterior, los licitantes deberán realizar su registro en el Módulo de Formalización de Instrumentos Jurídicos, para poder suscribir contratos y/o convenios a través del referido Sistema, para lo cual deberán acceder a la siguiente liga:</w:t>
      </w:r>
    </w:p>
    <w:p w14:paraId="5E15A94B" w14:textId="77777777" w:rsidR="003B3498" w:rsidRPr="00553FB0" w:rsidRDefault="003B3498" w:rsidP="00893E4F">
      <w:pPr>
        <w:ind w:left="1134"/>
        <w:jc w:val="both"/>
        <w:rPr>
          <w:rFonts w:ascii="Noto Sans" w:eastAsia="Calibri" w:hAnsi="Noto Sans" w:cs="Noto Sans"/>
          <w:sz w:val="20"/>
          <w:szCs w:val="20"/>
        </w:rPr>
      </w:pPr>
      <w:proofErr w:type="gramStart"/>
      <w:r w:rsidRPr="00B51A7E">
        <w:rPr>
          <w:rFonts w:ascii="Noto Sans" w:eastAsia="Calibri" w:hAnsi="Noto Sans" w:cs="Noto Sans"/>
          <w:b/>
          <w:sz w:val="20"/>
          <w:szCs w:val="20"/>
        </w:rPr>
        <w:t>https</w:t>
      </w:r>
      <w:proofErr w:type="gramEnd"/>
      <w:r w:rsidRPr="00B51A7E">
        <w:rPr>
          <w:rFonts w:ascii="Noto Sans" w:eastAsia="Calibri" w:hAnsi="Noto Sans" w:cs="Noto Sans"/>
          <w:b/>
          <w:sz w:val="20"/>
          <w:szCs w:val="20"/>
        </w:rPr>
        <w:t>://comprasmx.buengobierno.gob.mx/mfij</w:t>
      </w:r>
      <w:r w:rsidRPr="00553FB0">
        <w:rPr>
          <w:rFonts w:ascii="Noto Sans" w:eastAsia="Calibri" w:hAnsi="Noto Sans" w:cs="Noto Sans"/>
          <w:sz w:val="20"/>
          <w:szCs w:val="20"/>
        </w:rPr>
        <w:t>, asimismo, para consultar la Guía de Registro de Empresas.</w:t>
      </w:r>
    </w:p>
    <w:p w14:paraId="000C8FB8" w14:textId="77777777" w:rsidR="003B3498" w:rsidRPr="00553FB0" w:rsidRDefault="003B3498" w:rsidP="002911B5">
      <w:pPr>
        <w:ind w:left="709" w:hanging="283"/>
        <w:jc w:val="both"/>
        <w:rPr>
          <w:rFonts w:ascii="Noto Sans" w:eastAsia="Calibri" w:hAnsi="Noto Sans" w:cs="Noto Sans"/>
          <w:sz w:val="20"/>
          <w:szCs w:val="20"/>
        </w:rPr>
      </w:pPr>
    </w:p>
    <w:p w14:paraId="53335E6C" w14:textId="7CF247C7" w:rsidR="0072465E" w:rsidRPr="00553FB0" w:rsidRDefault="003B3498" w:rsidP="00893E4F">
      <w:pPr>
        <w:ind w:left="1134"/>
        <w:jc w:val="both"/>
        <w:rPr>
          <w:rFonts w:ascii="Noto Sans" w:eastAsia="Calibri" w:hAnsi="Noto Sans" w:cs="Noto Sans"/>
          <w:sz w:val="20"/>
          <w:szCs w:val="20"/>
        </w:rPr>
      </w:pPr>
      <w:r w:rsidRPr="00553FB0">
        <w:rPr>
          <w:rFonts w:ascii="Noto Sans" w:eastAsia="Calibri" w:hAnsi="Noto Sans" w:cs="Noto Sans"/>
          <w:sz w:val="20"/>
          <w:szCs w:val="20"/>
        </w:rPr>
        <w:t xml:space="preserve">Para llevar a cabo el registro, es indispensable contar con la </w:t>
      </w:r>
      <w:r w:rsidRPr="00B51A7E">
        <w:rPr>
          <w:rFonts w:ascii="Noto Sans" w:eastAsia="Calibri" w:hAnsi="Noto Sans" w:cs="Noto Sans"/>
          <w:b/>
          <w:sz w:val="20"/>
          <w:szCs w:val="20"/>
        </w:rPr>
        <w:t>e. Firma</w:t>
      </w:r>
      <w:r w:rsidRPr="00553FB0">
        <w:rPr>
          <w:rFonts w:ascii="Noto Sans" w:eastAsia="Calibri" w:hAnsi="Noto Sans" w:cs="Noto Sans"/>
          <w:sz w:val="20"/>
          <w:szCs w:val="20"/>
        </w:rPr>
        <w:t xml:space="preserve"> vigente de la persona moral o física con actividad empresarial a la que se desea registrar.</w:t>
      </w:r>
    </w:p>
    <w:p w14:paraId="75B89780" w14:textId="77777777" w:rsidR="003B3498" w:rsidRPr="00553FB0" w:rsidRDefault="003B3498" w:rsidP="00893E4F">
      <w:pPr>
        <w:ind w:left="1134" w:hanging="283"/>
        <w:jc w:val="both"/>
        <w:rPr>
          <w:rFonts w:ascii="Noto Sans" w:eastAsia="Calibri" w:hAnsi="Noto Sans" w:cs="Noto Sans"/>
          <w:sz w:val="20"/>
          <w:szCs w:val="20"/>
        </w:rPr>
      </w:pPr>
    </w:p>
    <w:p w14:paraId="74BA3118" w14:textId="7EFA1B23" w:rsidR="0072465E" w:rsidRPr="00553FB0" w:rsidRDefault="0072465E" w:rsidP="00893E4F">
      <w:pPr>
        <w:ind w:left="1134"/>
        <w:jc w:val="both"/>
        <w:rPr>
          <w:rFonts w:ascii="Noto Sans" w:eastAsia="Calibri" w:hAnsi="Noto Sans" w:cs="Noto Sans"/>
          <w:sz w:val="20"/>
          <w:szCs w:val="20"/>
        </w:rPr>
      </w:pPr>
      <w:r w:rsidRPr="00553FB0">
        <w:rPr>
          <w:rFonts w:ascii="Noto Sans" w:eastAsia="Calibri" w:hAnsi="Noto Sans" w:cs="Noto Sans"/>
          <w:sz w:val="20"/>
          <w:szCs w:val="20"/>
        </w:rPr>
        <w:t xml:space="preserve">Se sancionará en términos del primer párrafo del artículo </w:t>
      </w:r>
      <w:r w:rsidR="00E21885" w:rsidRPr="00553FB0">
        <w:rPr>
          <w:rFonts w:ascii="Noto Sans" w:eastAsia="Calibri" w:hAnsi="Noto Sans" w:cs="Noto Sans"/>
          <w:sz w:val="20"/>
          <w:szCs w:val="20"/>
        </w:rPr>
        <w:t>89</w:t>
      </w:r>
      <w:r w:rsidRPr="00553FB0">
        <w:rPr>
          <w:rFonts w:ascii="Noto Sans" w:eastAsia="Calibri" w:hAnsi="Noto Sans" w:cs="Noto Sans"/>
          <w:sz w:val="20"/>
          <w:szCs w:val="20"/>
        </w:rPr>
        <w:t xml:space="preserve"> de la Ley, a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que injustificadamente y por causas imputables a los mismos se abstengan de firmar contratos según lo previsto por el segundo párrafo del artículo 46 de dicho ordenamiento, cuando el monto de éstos exceda de cincuenta veces el salario mínimo general vigente en el Distrito Federal elevado al mes.</w:t>
      </w:r>
    </w:p>
    <w:p w14:paraId="25FA658C" w14:textId="77777777" w:rsidR="0072465E" w:rsidRPr="00553FB0" w:rsidRDefault="0072465E" w:rsidP="002911B5">
      <w:pPr>
        <w:ind w:left="709" w:hanging="283"/>
        <w:jc w:val="both"/>
        <w:rPr>
          <w:rFonts w:ascii="Noto Sans" w:eastAsia="Calibri" w:hAnsi="Noto Sans" w:cs="Noto Sans"/>
          <w:sz w:val="20"/>
          <w:szCs w:val="20"/>
        </w:rPr>
      </w:pPr>
    </w:p>
    <w:p w14:paraId="12168135" w14:textId="20A0E129" w:rsidR="0072465E" w:rsidRPr="00553FB0" w:rsidRDefault="0072465E" w:rsidP="00893E4F">
      <w:pPr>
        <w:ind w:left="1134"/>
        <w:jc w:val="both"/>
        <w:rPr>
          <w:rFonts w:ascii="Noto Sans" w:eastAsia="Calibri" w:hAnsi="Noto Sans" w:cs="Noto Sans"/>
          <w:sz w:val="20"/>
          <w:szCs w:val="20"/>
        </w:rPr>
      </w:pPr>
      <w:r w:rsidRPr="00553FB0">
        <w:rPr>
          <w:rFonts w:ascii="Noto Sans" w:eastAsia="Calibri" w:hAnsi="Noto Sans" w:cs="Noto Sans"/>
          <w:sz w:val="20"/>
          <w:szCs w:val="20"/>
        </w:rPr>
        <w:t xml:space="preserve">Aunado a lo anterior, se precisa a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que de conformidad con lo dispuesto en el artículo 107 del Reglamento, la SFP y los OIC, con motivo de las auditorías, visitas o inspecciones que practiquen, podrán solicitar a los proveedores información y documentación relacionada con los contratos</w:t>
      </w:r>
    </w:p>
    <w:p w14:paraId="04677D76" w14:textId="77777777" w:rsidR="00043997" w:rsidRPr="00553FB0" w:rsidRDefault="00043997" w:rsidP="002911B5">
      <w:pPr>
        <w:ind w:left="709" w:right="49" w:hanging="283"/>
        <w:jc w:val="both"/>
        <w:rPr>
          <w:rFonts w:ascii="Noto Sans" w:eastAsia="Calibri" w:hAnsi="Noto Sans" w:cs="Noto Sans"/>
          <w:sz w:val="20"/>
          <w:szCs w:val="20"/>
        </w:rPr>
      </w:pPr>
    </w:p>
    <w:p w14:paraId="1144DBFB" w14:textId="77777777" w:rsidR="003F67F0" w:rsidRPr="00553FB0" w:rsidRDefault="003F67F0" w:rsidP="002911B5">
      <w:pPr>
        <w:ind w:left="709" w:right="49" w:hanging="283"/>
        <w:jc w:val="both"/>
        <w:rPr>
          <w:rFonts w:ascii="Noto Sans" w:eastAsia="Calibri" w:hAnsi="Noto Sans" w:cs="Noto Sans"/>
          <w:sz w:val="20"/>
          <w:szCs w:val="20"/>
        </w:rPr>
      </w:pPr>
    </w:p>
    <w:p w14:paraId="19B7E3EF" w14:textId="0029526C" w:rsidR="00734214" w:rsidRPr="00B51A7E" w:rsidRDefault="008F6777" w:rsidP="00381504">
      <w:pPr>
        <w:pStyle w:val="Ttulo1"/>
        <w:numPr>
          <w:ilvl w:val="0"/>
          <w:numId w:val="71"/>
        </w:numPr>
        <w:spacing w:before="0" w:after="0"/>
        <w:ind w:left="709" w:right="49" w:hanging="283"/>
        <w:rPr>
          <w:rFonts w:ascii="Noto Sans" w:eastAsia="Calibri" w:hAnsi="Noto Sans" w:cs="Noto Sans"/>
          <w:bCs w:val="0"/>
          <w:kern w:val="0"/>
          <w:sz w:val="20"/>
          <w:szCs w:val="20"/>
          <w:lang w:eastAsia="en-US"/>
        </w:rPr>
      </w:pPr>
      <w:bookmarkStart w:id="96" w:name="_Toc424735341"/>
      <w:bookmarkStart w:id="97" w:name="_Toc230867499"/>
      <w:bookmarkStart w:id="98" w:name="_Toc442265821"/>
      <w:bookmarkStart w:id="99" w:name="_Toc424735343"/>
      <w:r w:rsidRPr="00B51A7E">
        <w:rPr>
          <w:rFonts w:ascii="Noto Sans" w:eastAsia="Calibri" w:hAnsi="Noto Sans" w:cs="Noto Sans"/>
          <w:bCs w:val="0"/>
          <w:kern w:val="0"/>
          <w:sz w:val="20"/>
          <w:szCs w:val="20"/>
          <w:lang w:eastAsia="en-US"/>
        </w:rPr>
        <w:t xml:space="preserve">REQUISITOS QUE LOS </w:t>
      </w:r>
      <w:r w:rsidR="00EF21B6" w:rsidRPr="00B51A7E">
        <w:rPr>
          <w:rFonts w:ascii="Noto Sans" w:eastAsia="Calibri" w:hAnsi="Noto Sans" w:cs="Noto Sans"/>
          <w:bCs w:val="0"/>
          <w:kern w:val="0"/>
          <w:sz w:val="20"/>
          <w:szCs w:val="20"/>
          <w:lang w:eastAsia="en-US"/>
        </w:rPr>
        <w:t>PARTICIPANTE</w:t>
      </w:r>
      <w:r w:rsidRPr="00B51A7E">
        <w:rPr>
          <w:rFonts w:ascii="Noto Sans" w:eastAsia="Calibri" w:hAnsi="Noto Sans" w:cs="Noto Sans"/>
          <w:bCs w:val="0"/>
          <w:kern w:val="0"/>
          <w:sz w:val="20"/>
          <w:szCs w:val="20"/>
          <w:lang w:eastAsia="en-US"/>
        </w:rPr>
        <w:t>S DEBEN CUMPLIR</w:t>
      </w:r>
      <w:bookmarkEnd w:id="96"/>
      <w:r w:rsidR="006B2970" w:rsidRPr="00B51A7E">
        <w:rPr>
          <w:rFonts w:ascii="Noto Sans" w:eastAsia="Calibri" w:hAnsi="Noto Sans" w:cs="Noto Sans"/>
          <w:bCs w:val="0"/>
          <w:kern w:val="0"/>
          <w:sz w:val="20"/>
          <w:szCs w:val="20"/>
          <w:lang w:eastAsia="en-US"/>
        </w:rPr>
        <w:t>.</w:t>
      </w:r>
      <w:bookmarkEnd w:id="97"/>
    </w:p>
    <w:p w14:paraId="3EB000B2" w14:textId="77777777" w:rsidR="00734214" w:rsidRPr="00553FB0" w:rsidRDefault="00734214" w:rsidP="002911B5">
      <w:pPr>
        <w:ind w:left="709" w:hanging="283"/>
        <w:rPr>
          <w:rFonts w:ascii="Noto Sans" w:eastAsia="Calibri" w:hAnsi="Noto Sans" w:cs="Noto Sans"/>
          <w:sz w:val="20"/>
          <w:szCs w:val="20"/>
        </w:rPr>
      </w:pPr>
    </w:p>
    <w:p w14:paraId="01178156" w14:textId="280DF5C5" w:rsidR="00734214" w:rsidRPr="00553FB0" w:rsidRDefault="00734214" w:rsidP="00B51A7E">
      <w:pPr>
        <w:ind w:left="709" w:right="49"/>
        <w:jc w:val="both"/>
        <w:rPr>
          <w:rFonts w:ascii="Noto Sans" w:eastAsia="Calibri" w:hAnsi="Noto Sans" w:cs="Noto Sans"/>
          <w:sz w:val="20"/>
          <w:szCs w:val="20"/>
        </w:rPr>
      </w:pPr>
      <w:r w:rsidRPr="00553FB0">
        <w:rPr>
          <w:rFonts w:ascii="Noto Sans" w:eastAsia="Calibri" w:hAnsi="Noto Sans" w:cs="Noto Sans"/>
          <w:sz w:val="20"/>
          <w:szCs w:val="20"/>
        </w:rPr>
        <w:t xml:space="preserve">Con fundamento en los artículos </w:t>
      </w:r>
      <w:r w:rsidR="003847FE" w:rsidRPr="00553FB0">
        <w:rPr>
          <w:rFonts w:ascii="Noto Sans" w:eastAsia="Calibri" w:hAnsi="Noto Sans" w:cs="Noto Sans"/>
          <w:sz w:val="20"/>
          <w:szCs w:val="20"/>
        </w:rPr>
        <w:t>36</w:t>
      </w:r>
      <w:r w:rsidRPr="00553FB0">
        <w:rPr>
          <w:rFonts w:ascii="Noto Sans" w:eastAsia="Calibri" w:hAnsi="Noto Sans" w:cs="Noto Sans"/>
          <w:sz w:val="20"/>
          <w:szCs w:val="20"/>
        </w:rPr>
        <w:t xml:space="preserve"> y </w:t>
      </w:r>
      <w:r w:rsidR="003847FE" w:rsidRPr="00553FB0">
        <w:rPr>
          <w:rFonts w:ascii="Noto Sans" w:eastAsia="Calibri" w:hAnsi="Noto Sans" w:cs="Noto Sans"/>
          <w:sz w:val="20"/>
          <w:szCs w:val="20"/>
        </w:rPr>
        <w:t>45</w:t>
      </w:r>
      <w:r w:rsidR="00B8109D" w:rsidRPr="00553FB0">
        <w:rPr>
          <w:rFonts w:ascii="Noto Sans" w:eastAsia="Calibri" w:hAnsi="Noto Sans" w:cs="Noto Sans"/>
          <w:sz w:val="20"/>
          <w:szCs w:val="20"/>
        </w:rPr>
        <w:t xml:space="preserve"> de la LAASSP, los</w:t>
      </w:r>
      <w:r w:rsidRPr="00553FB0">
        <w:rPr>
          <w:rFonts w:ascii="Noto Sans" w:eastAsia="Calibri" w:hAnsi="Noto Sans" w:cs="Noto Sans"/>
          <w:sz w:val="20"/>
          <w:szCs w:val="20"/>
        </w:rPr>
        <w:t xml:space="preserve"> </w:t>
      </w:r>
      <w:r w:rsidR="00EF21B6" w:rsidRPr="00553FB0">
        <w:rPr>
          <w:rFonts w:ascii="Noto Sans" w:eastAsia="Calibri" w:hAnsi="Noto Sans" w:cs="Noto Sans"/>
          <w:sz w:val="20"/>
          <w:szCs w:val="20"/>
        </w:rPr>
        <w:t>participante</w:t>
      </w:r>
      <w:r w:rsidR="00B8109D" w:rsidRPr="00553FB0">
        <w:rPr>
          <w:rFonts w:ascii="Noto Sans" w:eastAsia="Calibri" w:hAnsi="Noto Sans" w:cs="Noto Sans"/>
          <w:sz w:val="20"/>
          <w:szCs w:val="20"/>
        </w:rPr>
        <w:t>s</w:t>
      </w:r>
      <w:r w:rsidRPr="00553FB0">
        <w:rPr>
          <w:rFonts w:ascii="Noto Sans" w:eastAsia="Calibri" w:hAnsi="Noto Sans" w:cs="Noto Sans"/>
          <w:sz w:val="20"/>
          <w:szCs w:val="20"/>
        </w:rPr>
        <w:t xml:space="preserve"> deberá</w:t>
      </w:r>
      <w:r w:rsidR="00B8109D" w:rsidRPr="00553FB0">
        <w:rPr>
          <w:rFonts w:ascii="Noto Sans" w:eastAsia="Calibri" w:hAnsi="Noto Sans" w:cs="Noto Sans"/>
          <w:sz w:val="20"/>
          <w:szCs w:val="20"/>
        </w:rPr>
        <w:t>n</w:t>
      </w:r>
      <w:r w:rsidRPr="00553FB0">
        <w:rPr>
          <w:rFonts w:ascii="Noto Sans" w:eastAsia="Calibri" w:hAnsi="Noto Sans" w:cs="Noto Sans"/>
          <w:sz w:val="20"/>
          <w:szCs w:val="20"/>
        </w:rPr>
        <w:t xml:space="preserve"> remitir a través de</w:t>
      </w:r>
      <w:r w:rsidR="00B51A7E">
        <w:rPr>
          <w:rFonts w:ascii="Noto Sans" w:eastAsia="Calibri" w:hAnsi="Noto Sans" w:cs="Noto Sans"/>
          <w:sz w:val="20"/>
          <w:szCs w:val="20"/>
        </w:rPr>
        <w:t xml:space="preserve"> </w:t>
      </w:r>
      <w:r w:rsidRPr="00553FB0">
        <w:rPr>
          <w:rFonts w:ascii="Noto Sans" w:eastAsia="Calibri" w:hAnsi="Noto Sans" w:cs="Noto Sans"/>
          <w:sz w:val="20"/>
          <w:szCs w:val="20"/>
        </w:rPr>
        <w:t>l</w:t>
      </w:r>
      <w:r w:rsidR="00B51A7E">
        <w:rPr>
          <w:rFonts w:ascii="Noto Sans" w:eastAsia="Calibri" w:hAnsi="Noto Sans" w:cs="Noto Sans"/>
          <w:sz w:val="20"/>
          <w:szCs w:val="20"/>
        </w:rPr>
        <w:t>a</w:t>
      </w:r>
      <w:r w:rsidRPr="00553FB0">
        <w:rPr>
          <w:rFonts w:ascii="Noto Sans" w:eastAsia="Calibri" w:hAnsi="Noto Sans" w:cs="Noto Sans"/>
          <w:sz w:val="20"/>
          <w:szCs w:val="20"/>
        </w:rPr>
        <w:t xml:space="preserve"> </w:t>
      </w:r>
      <w:r w:rsidR="00B51A7E">
        <w:rPr>
          <w:rFonts w:ascii="Noto Sans" w:eastAsia="Calibri" w:hAnsi="Noto Sans" w:cs="Noto Sans"/>
          <w:sz w:val="20"/>
          <w:szCs w:val="20"/>
        </w:rPr>
        <w:t>Plataforma</w:t>
      </w:r>
      <w:r w:rsidRPr="00553FB0">
        <w:rPr>
          <w:rFonts w:ascii="Noto Sans" w:eastAsia="Calibri" w:hAnsi="Noto Sans" w:cs="Noto Sans"/>
          <w:sz w:val="20"/>
          <w:szCs w:val="20"/>
        </w:rPr>
        <w:t xml:space="preserv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la documentación legal, su proposición técnica y económica firmada</w:t>
      </w:r>
      <w:r w:rsidR="00504274" w:rsidRPr="00553FB0">
        <w:rPr>
          <w:rFonts w:ascii="Noto Sans" w:eastAsia="Calibri" w:hAnsi="Noto Sans" w:cs="Noto Sans"/>
          <w:sz w:val="20"/>
          <w:szCs w:val="20"/>
        </w:rPr>
        <w:t>.</w:t>
      </w:r>
    </w:p>
    <w:p w14:paraId="7DC97D75" w14:textId="77777777" w:rsidR="00734214" w:rsidRPr="00553FB0" w:rsidRDefault="00734214" w:rsidP="002911B5">
      <w:pPr>
        <w:tabs>
          <w:tab w:val="left" w:pos="1089"/>
        </w:tabs>
        <w:ind w:left="709" w:right="49" w:hanging="283"/>
        <w:jc w:val="both"/>
        <w:rPr>
          <w:rFonts w:ascii="Noto Sans" w:eastAsia="Calibri" w:hAnsi="Noto Sans" w:cs="Noto Sans"/>
          <w:sz w:val="20"/>
          <w:szCs w:val="20"/>
        </w:rPr>
      </w:pPr>
    </w:p>
    <w:p w14:paraId="35DEDAB5" w14:textId="77777777" w:rsidR="00C01F7F" w:rsidRPr="00553FB0" w:rsidRDefault="00C01F7F" w:rsidP="00B51A7E">
      <w:pPr>
        <w:ind w:left="709" w:right="49"/>
        <w:jc w:val="both"/>
        <w:rPr>
          <w:rFonts w:ascii="Noto Sans" w:eastAsia="Calibri" w:hAnsi="Noto Sans" w:cs="Noto Sans"/>
          <w:sz w:val="20"/>
          <w:szCs w:val="20"/>
        </w:rPr>
      </w:pPr>
      <w:r w:rsidRPr="00553FB0">
        <w:rPr>
          <w:rFonts w:ascii="Noto Sans" w:eastAsia="Calibri" w:hAnsi="Noto Sans" w:cs="Noto Sans"/>
          <w:sz w:val="20"/>
          <w:szCs w:val="20"/>
        </w:rPr>
        <w:t>En caso de propuestas conjuntas, la proposición deberá ser firmada por aquel consorciado designado en el convenio como representante común.</w:t>
      </w:r>
    </w:p>
    <w:p w14:paraId="417911AB" w14:textId="77777777" w:rsidR="00BE5DFF" w:rsidRPr="00553FB0" w:rsidRDefault="00BE5DFF" w:rsidP="002911B5">
      <w:pPr>
        <w:ind w:left="709" w:right="49" w:hanging="283"/>
        <w:jc w:val="both"/>
        <w:rPr>
          <w:rFonts w:ascii="Noto Sans" w:eastAsia="Calibri" w:hAnsi="Noto Sans" w:cs="Noto Sans"/>
          <w:sz w:val="20"/>
          <w:szCs w:val="20"/>
        </w:rPr>
      </w:pPr>
    </w:p>
    <w:p w14:paraId="5CA7A4A3" w14:textId="7696C3C3" w:rsidR="00734214" w:rsidRPr="00553FB0" w:rsidRDefault="00734214" w:rsidP="00B51A7E">
      <w:pPr>
        <w:ind w:left="709" w:right="49"/>
        <w:jc w:val="both"/>
        <w:rPr>
          <w:rFonts w:ascii="Noto Sans" w:eastAsia="Calibri" w:hAnsi="Noto Sans" w:cs="Noto Sans"/>
          <w:sz w:val="20"/>
          <w:szCs w:val="20"/>
        </w:rPr>
      </w:pPr>
      <w:r w:rsidRPr="00553FB0">
        <w:rPr>
          <w:rFonts w:ascii="Noto Sans" w:eastAsia="Calibri" w:hAnsi="Noto Sans" w:cs="Noto Sans"/>
          <w:sz w:val="20"/>
          <w:szCs w:val="20"/>
        </w:rPr>
        <w:t xml:space="preserve">De acuerdo a lo dispuesto en el artículo </w:t>
      </w:r>
      <w:r w:rsidR="00D2667C">
        <w:rPr>
          <w:rFonts w:ascii="Noto Sans" w:eastAsia="Calibri" w:hAnsi="Noto Sans" w:cs="Noto Sans"/>
          <w:sz w:val="20"/>
          <w:szCs w:val="20"/>
        </w:rPr>
        <w:t>9</w:t>
      </w:r>
      <w:r w:rsidRPr="00553FB0">
        <w:rPr>
          <w:rFonts w:ascii="Noto Sans" w:eastAsia="Calibri" w:hAnsi="Noto Sans" w:cs="Noto Sans"/>
          <w:sz w:val="20"/>
          <w:szCs w:val="20"/>
        </w:rPr>
        <w:t xml:space="preserve">5 del Reglamento,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deberá foliar cada uno de los documentos que integren la proposición y aquéllos distintos a ésta, en todas y cada una de las hojas que los integren. Al efecto, se deberán numerar de manera individual la propuesta legal-administrativa</w:t>
      </w:r>
      <w:r w:rsidR="00682EC4" w:rsidRPr="00553FB0">
        <w:rPr>
          <w:rFonts w:ascii="Noto Sans" w:eastAsia="Calibri" w:hAnsi="Noto Sans" w:cs="Noto Sans"/>
          <w:sz w:val="20"/>
          <w:szCs w:val="20"/>
        </w:rPr>
        <w:t>, técnica y económica</w:t>
      </w:r>
      <w:r w:rsidRPr="00553FB0">
        <w:rPr>
          <w:rFonts w:ascii="Noto Sans" w:eastAsia="Calibri" w:hAnsi="Noto Sans" w:cs="Noto Sans"/>
          <w:sz w:val="20"/>
          <w:szCs w:val="20"/>
        </w:rPr>
        <w:t xml:space="preserve">, así como el resto de los documentos que entregue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y por ser una licitación electrónica, podrá enviarse en varios archivos electrónicos.</w:t>
      </w:r>
    </w:p>
    <w:p w14:paraId="2663E10D" w14:textId="77777777" w:rsidR="0055531C" w:rsidRPr="00553FB0" w:rsidRDefault="0055531C" w:rsidP="002911B5">
      <w:pPr>
        <w:ind w:left="709" w:hanging="283"/>
        <w:jc w:val="both"/>
        <w:rPr>
          <w:rFonts w:ascii="Noto Sans" w:eastAsia="Calibri" w:hAnsi="Noto Sans" w:cs="Noto Sans"/>
          <w:sz w:val="20"/>
          <w:szCs w:val="20"/>
        </w:rPr>
      </w:pPr>
    </w:p>
    <w:p w14:paraId="4E24F17B" w14:textId="77777777" w:rsidR="0055531C" w:rsidRPr="00553FB0" w:rsidRDefault="0055531C" w:rsidP="00B51A7E">
      <w:pPr>
        <w:ind w:left="709"/>
        <w:jc w:val="both"/>
        <w:rPr>
          <w:rFonts w:ascii="Noto Sans" w:eastAsia="Calibri" w:hAnsi="Noto Sans" w:cs="Noto Sans"/>
          <w:sz w:val="20"/>
          <w:szCs w:val="20"/>
        </w:rPr>
      </w:pPr>
      <w:r w:rsidRPr="00553FB0">
        <w:rPr>
          <w:rFonts w:ascii="Noto Sans" w:eastAsia="Calibri" w:hAnsi="Noto Sans" w:cs="Noto Sans"/>
          <w:sz w:val="20"/>
          <w:szCs w:val="20"/>
        </w:rPr>
        <w:t xml:space="preserve">Por otra parte, la propuesta técnica, económica y documentación legal administrativa deberá dirigirse a las áreas establecidas en la carátula de la Convocatoria, las cuales se transcriben a continuación para pronta referencia: </w:t>
      </w:r>
    </w:p>
    <w:p w14:paraId="7A50D91E" w14:textId="77777777" w:rsidR="000A3903" w:rsidRPr="00553FB0" w:rsidRDefault="000A3903" w:rsidP="002911B5">
      <w:pPr>
        <w:ind w:left="709" w:hanging="283"/>
        <w:jc w:val="both"/>
        <w:rPr>
          <w:rFonts w:ascii="Noto Sans" w:eastAsia="Calibri" w:hAnsi="Noto Sans" w:cs="Noto Sans"/>
          <w:sz w:val="20"/>
          <w:szCs w:val="20"/>
        </w:rPr>
      </w:pPr>
    </w:p>
    <w:p w14:paraId="0AA64126" w14:textId="77777777" w:rsidR="00F50D39" w:rsidRPr="00B51A7E" w:rsidRDefault="0055531C"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Insti</w:t>
      </w:r>
      <w:r w:rsidR="00F50D39" w:rsidRPr="00B51A7E">
        <w:rPr>
          <w:rFonts w:ascii="Noto Sans" w:eastAsia="Calibri" w:hAnsi="Noto Sans" w:cs="Noto Sans"/>
          <w:b/>
          <w:sz w:val="20"/>
          <w:szCs w:val="20"/>
        </w:rPr>
        <w:t>tuto Mexicano del Seguro Social</w:t>
      </w:r>
    </w:p>
    <w:p w14:paraId="271DFBFD" w14:textId="77777777" w:rsidR="00F50D39" w:rsidRPr="00B51A7E" w:rsidRDefault="00F50D39"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Órgano de Operación Administrativa Desconcentrada</w:t>
      </w:r>
    </w:p>
    <w:p w14:paraId="4458E0B1" w14:textId="77777777" w:rsidR="00F50D39" w:rsidRPr="00B51A7E" w:rsidRDefault="00F50D39"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Delegación Estata</w:t>
      </w:r>
      <w:r w:rsidR="00627C9F" w:rsidRPr="00B51A7E">
        <w:rPr>
          <w:rFonts w:ascii="Noto Sans" w:eastAsia="Calibri" w:hAnsi="Noto Sans" w:cs="Noto Sans"/>
          <w:b/>
          <w:sz w:val="20"/>
          <w:szCs w:val="20"/>
        </w:rPr>
        <w:t>l</w:t>
      </w:r>
      <w:r w:rsidRPr="00B51A7E">
        <w:rPr>
          <w:rFonts w:ascii="Noto Sans" w:eastAsia="Calibri" w:hAnsi="Noto Sans" w:cs="Noto Sans"/>
          <w:b/>
          <w:sz w:val="20"/>
          <w:szCs w:val="20"/>
        </w:rPr>
        <w:t xml:space="preserve"> </w:t>
      </w:r>
      <w:r w:rsidR="00C54B3F" w:rsidRPr="00B51A7E">
        <w:rPr>
          <w:rFonts w:ascii="Noto Sans" w:eastAsia="Calibri" w:hAnsi="Noto Sans" w:cs="Noto Sans"/>
          <w:b/>
          <w:sz w:val="20"/>
          <w:szCs w:val="20"/>
        </w:rPr>
        <w:t>Guanajuato</w:t>
      </w:r>
    </w:p>
    <w:p w14:paraId="20B0C097" w14:textId="77777777" w:rsidR="00627C9F" w:rsidRPr="00B51A7E" w:rsidRDefault="00627C9F"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Jefatura de Servicios Administrativos</w:t>
      </w:r>
    </w:p>
    <w:p w14:paraId="37D935FA" w14:textId="77777777" w:rsidR="00627C9F" w:rsidRPr="00B51A7E" w:rsidRDefault="00627C9F"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Coordinación de Abastecimiento y Equipamiento</w:t>
      </w:r>
    </w:p>
    <w:p w14:paraId="22F8787C" w14:textId="77777777" w:rsidR="00627C9F" w:rsidRPr="00B51A7E" w:rsidRDefault="00627C9F"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Departamento de Adquisición de Bienes y Contratación de Servicios</w:t>
      </w:r>
    </w:p>
    <w:p w14:paraId="3132FD85" w14:textId="77777777" w:rsidR="00F50D39" w:rsidRPr="00B51A7E" w:rsidRDefault="00627C9F" w:rsidP="00B51A7E">
      <w:pPr>
        <w:ind w:left="709" w:firstLine="284"/>
        <w:jc w:val="both"/>
        <w:rPr>
          <w:rFonts w:ascii="Noto Sans" w:eastAsia="Calibri" w:hAnsi="Noto Sans" w:cs="Noto Sans"/>
          <w:b/>
          <w:sz w:val="20"/>
          <w:szCs w:val="20"/>
        </w:rPr>
      </w:pPr>
      <w:r w:rsidRPr="00B51A7E">
        <w:rPr>
          <w:rFonts w:ascii="Noto Sans" w:eastAsia="Calibri" w:hAnsi="Noto Sans" w:cs="Noto Sans"/>
          <w:b/>
          <w:sz w:val="20"/>
          <w:szCs w:val="20"/>
        </w:rPr>
        <w:t>Oficina de Adquisición de Bienes y Contratación de Servicios</w:t>
      </w:r>
    </w:p>
    <w:bookmarkEnd w:id="98"/>
    <w:p w14:paraId="0C34B44E" w14:textId="77777777" w:rsidR="008F6777" w:rsidRPr="00553FB0" w:rsidRDefault="008F6777" w:rsidP="002911B5">
      <w:pPr>
        <w:ind w:left="709" w:right="49" w:hanging="283"/>
        <w:jc w:val="both"/>
        <w:rPr>
          <w:rFonts w:ascii="Noto Sans" w:eastAsia="Calibri" w:hAnsi="Noto Sans" w:cs="Noto Sans"/>
          <w:sz w:val="20"/>
          <w:szCs w:val="20"/>
        </w:rPr>
      </w:pPr>
    </w:p>
    <w:p w14:paraId="5CF5D7C5" w14:textId="77777777" w:rsidR="0055531C" w:rsidRPr="00553FB0" w:rsidRDefault="0055531C" w:rsidP="00B51A7E">
      <w:pPr>
        <w:ind w:left="709" w:right="49"/>
        <w:jc w:val="both"/>
        <w:rPr>
          <w:rFonts w:ascii="Noto Sans" w:eastAsia="Calibri" w:hAnsi="Noto Sans" w:cs="Noto Sans"/>
          <w:sz w:val="20"/>
          <w:szCs w:val="20"/>
        </w:rPr>
      </w:pPr>
      <w:r w:rsidRPr="00553FB0">
        <w:rPr>
          <w:rFonts w:ascii="Noto Sans" w:eastAsia="Calibri" w:hAnsi="Noto Sans" w:cs="Noto Sans"/>
          <w:sz w:val="20"/>
          <w:szCs w:val="20"/>
        </w:rPr>
        <w:t xml:space="preserve">No obstante lo anterior, en caso de que su documentación no sea dirigida a las áreas descritas con antelación, dicha circunstancia no será causal de </w:t>
      </w:r>
      <w:proofErr w:type="spellStart"/>
      <w:r w:rsidRPr="00553FB0">
        <w:rPr>
          <w:rFonts w:ascii="Noto Sans" w:eastAsia="Calibri" w:hAnsi="Noto Sans" w:cs="Noto Sans"/>
          <w:sz w:val="20"/>
          <w:szCs w:val="20"/>
        </w:rPr>
        <w:t>desechamiento</w:t>
      </w:r>
      <w:proofErr w:type="spellEnd"/>
      <w:r w:rsidRPr="00553FB0">
        <w:rPr>
          <w:rFonts w:ascii="Noto Sans" w:eastAsia="Calibri" w:hAnsi="Noto Sans" w:cs="Noto Sans"/>
          <w:sz w:val="20"/>
          <w:szCs w:val="20"/>
        </w:rPr>
        <w:t>.</w:t>
      </w:r>
    </w:p>
    <w:p w14:paraId="5E638CB0" w14:textId="77777777" w:rsidR="006F085B" w:rsidRPr="00553FB0" w:rsidRDefault="006F085B" w:rsidP="002911B5">
      <w:pPr>
        <w:pStyle w:val="Ttulo2"/>
        <w:numPr>
          <w:ilvl w:val="0"/>
          <w:numId w:val="0"/>
        </w:numPr>
        <w:spacing w:before="0" w:after="0"/>
        <w:ind w:left="709" w:right="49" w:hanging="283"/>
        <w:rPr>
          <w:rFonts w:ascii="Noto Sans" w:eastAsia="Calibri" w:hAnsi="Noto Sans" w:cs="Noto Sans"/>
          <w:b w:val="0"/>
          <w:i w:val="0"/>
          <w:sz w:val="20"/>
          <w:lang w:eastAsia="en-US"/>
        </w:rPr>
      </w:pPr>
      <w:bookmarkStart w:id="100" w:name="_Toc442265824"/>
    </w:p>
    <w:p w14:paraId="2C1919E6" w14:textId="77777777" w:rsidR="001D1DB5" w:rsidRPr="00B51A7E" w:rsidRDefault="00B8582E" w:rsidP="00381504">
      <w:pPr>
        <w:pStyle w:val="Ttulo2"/>
        <w:numPr>
          <w:ilvl w:val="1"/>
          <w:numId w:val="71"/>
        </w:numPr>
        <w:spacing w:before="0" w:after="0"/>
        <w:ind w:left="993" w:right="49" w:hanging="284"/>
        <w:rPr>
          <w:rFonts w:ascii="Noto Sans" w:eastAsia="Calibri" w:hAnsi="Noto Sans" w:cs="Noto Sans"/>
          <w:i w:val="0"/>
          <w:sz w:val="20"/>
          <w:lang w:eastAsia="en-US"/>
        </w:rPr>
      </w:pPr>
      <w:bookmarkStart w:id="101" w:name="_Toc230867500"/>
      <w:r w:rsidRPr="00B51A7E">
        <w:rPr>
          <w:rFonts w:ascii="Noto Sans" w:eastAsia="Calibri" w:hAnsi="Noto Sans" w:cs="Noto Sans"/>
          <w:i w:val="0"/>
          <w:sz w:val="20"/>
          <w:lang w:eastAsia="en-US"/>
        </w:rPr>
        <w:t xml:space="preserve">Propuesta </w:t>
      </w:r>
      <w:r w:rsidR="008F6777" w:rsidRPr="00B51A7E">
        <w:rPr>
          <w:rFonts w:ascii="Noto Sans" w:eastAsia="Calibri" w:hAnsi="Noto Sans" w:cs="Noto Sans"/>
          <w:i w:val="0"/>
          <w:sz w:val="20"/>
          <w:lang w:eastAsia="en-US"/>
        </w:rPr>
        <w:t>legal-administrativa</w:t>
      </w:r>
      <w:r w:rsidR="00874EC6" w:rsidRPr="00B51A7E">
        <w:rPr>
          <w:rFonts w:ascii="Noto Sans" w:eastAsia="Calibri" w:hAnsi="Noto Sans" w:cs="Noto Sans"/>
          <w:i w:val="0"/>
          <w:sz w:val="20"/>
          <w:lang w:eastAsia="en-US"/>
        </w:rPr>
        <w:t>.</w:t>
      </w:r>
      <w:bookmarkEnd w:id="101"/>
    </w:p>
    <w:p w14:paraId="5A035DDA" w14:textId="77777777" w:rsidR="001D1DB5" w:rsidRPr="00553FB0" w:rsidRDefault="001D1DB5" w:rsidP="002911B5">
      <w:pPr>
        <w:ind w:left="709" w:hanging="283"/>
        <w:rPr>
          <w:rFonts w:ascii="Noto Sans" w:eastAsia="Calibri" w:hAnsi="Noto Sans" w:cs="Noto Sans"/>
          <w:sz w:val="20"/>
          <w:szCs w:val="20"/>
        </w:rPr>
      </w:pPr>
    </w:p>
    <w:p w14:paraId="4E34511B" w14:textId="4CE9E237" w:rsidR="001D1DB5" w:rsidRPr="00553FB0" w:rsidRDefault="001D1DB5"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deberán presentar en papel preferentemente membretado y firmado por su Representante Legal, Apoderado Legal o persona facultada para ello la documentación </w:t>
      </w:r>
      <w:r w:rsidRPr="00553FB0">
        <w:rPr>
          <w:rFonts w:ascii="Noto Sans" w:eastAsia="Calibri" w:hAnsi="Noto Sans" w:cs="Noto Sans"/>
          <w:sz w:val="20"/>
          <w:szCs w:val="20"/>
        </w:rPr>
        <w:lastRenderedPageBreak/>
        <w:t xml:space="preserve">legal-administrativa, misma que deberá estar </w:t>
      </w:r>
      <w:proofErr w:type="gramStart"/>
      <w:r w:rsidR="00DB2054" w:rsidRPr="00553FB0">
        <w:rPr>
          <w:rFonts w:ascii="Noto Sans" w:eastAsia="Calibri" w:hAnsi="Noto Sans" w:cs="Noto Sans"/>
          <w:sz w:val="20"/>
          <w:szCs w:val="20"/>
        </w:rPr>
        <w:t>foliada</w:t>
      </w:r>
      <w:proofErr w:type="gramEnd"/>
      <w:r w:rsidRPr="00553FB0">
        <w:rPr>
          <w:rFonts w:ascii="Noto Sans" w:eastAsia="Calibri" w:hAnsi="Noto Sans" w:cs="Noto Sans"/>
          <w:sz w:val="20"/>
          <w:szCs w:val="20"/>
        </w:rPr>
        <w:t xml:space="preserve"> en cada una de sus fojas de manera consecutiva.</w:t>
      </w:r>
    </w:p>
    <w:p w14:paraId="48185BA4" w14:textId="77777777" w:rsidR="001D1DB5" w:rsidRPr="00553FB0" w:rsidRDefault="001D1DB5" w:rsidP="00893E4F">
      <w:pPr>
        <w:ind w:left="1134" w:right="49"/>
        <w:jc w:val="both"/>
        <w:rPr>
          <w:rFonts w:ascii="Noto Sans" w:eastAsia="Calibri" w:hAnsi="Noto Sans" w:cs="Noto Sans"/>
          <w:sz w:val="20"/>
          <w:szCs w:val="20"/>
        </w:rPr>
      </w:pPr>
    </w:p>
    <w:p w14:paraId="69806C75" w14:textId="19D52767" w:rsidR="001D1DB5" w:rsidRPr="00553FB0" w:rsidRDefault="001D1DB5"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La documentación legal-administrativa enviada a través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podrá ser presentada en formato PDF (utilizar alta resolución), formato imagen o equivalente. En caso de comprimir archivos, no deberá depender de otro (s) programa (s) y/o procedimiento (s) para realizar la apertura de los mismos.</w:t>
      </w:r>
    </w:p>
    <w:p w14:paraId="7ECDA216" w14:textId="77777777" w:rsidR="006F085B" w:rsidRPr="00553FB0" w:rsidRDefault="006F085B" w:rsidP="002911B5">
      <w:pPr>
        <w:ind w:left="709" w:right="49" w:hanging="283"/>
        <w:jc w:val="both"/>
        <w:rPr>
          <w:rFonts w:ascii="Noto Sans" w:eastAsia="Calibri" w:hAnsi="Noto Sans" w:cs="Noto Sans"/>
          <w:sz w:val="20"/>
          <w:szCs w:val="20"/>
        </w:rPr>
      </w:pPr>
    </w:p>
    <w:p w14:paraId="5C94862A" w14:textId="78F3A6DA" w:rsidR="007B1AB6" w:rsidRPr="00B51A7E" w:rsidRDefault="00585187" w:rsidP="00381504">
      <w:pPr>
        <w:pStyle w:val="Prrafodelista"/>
        <w:numPr>
          <w:ilvl w:val="1"/>
          <w:numId w:val="71"/>
        </w:numPr>
        <w:ind w:left="1134" w:right="49" w:hanging="425"/>
        <w:jc w:val="both"/>
        <w:outlineLvl w:val="1"/>
        <w:rPr>
          <w:rFonts w:ascii="Noto Sans" w:eastAsia="Calibri" w:hAnsi="Noto Sans" w:cs="Noto Sans"/>
          <w:b/>
          <w:sz w:val="20"/>
          <w:szCs w:val="20"/>
          <w:lang w:val="es-MX" w:eastAsia="en-US"/>
        </w:rPr>
      </w:pPr>
      <w:bookmarkStart w:id="102" w:name="_Toc230867501"/>
      <w:bookmarkStart w:id="103" w:name="_Toc87611257"/>
      <w:bookmarkStart w:id="104" w:name="_Toc22644715"/>
      <w:proofErr w:type="spellStart"/>
      <w:r w:rsidRPr="00B51A7E">
        <w:rPr>
          <w:rFonts w:ascii="Noto Sans" w:eastAsia="Calibri" w:hAnsi="Noto Sans" w:cs="Noto Sans"/>
          <w:b/>
          <w:sz w:val="20"/>
          <w:szCs w:val="20"/>
          <w:lang w:val="es-MX" w:eastAsia="en-US"/>
        </w:rPr>
        <w:t>Acreditamiento</w:t>
      </w:r>
      <w:proofErr w:type="spellEnd"/>
      <w:r w:rsidRPr="00B51A7E">
        <w:rPr>
          <w:rFonts w:ascii="Noto Sans" w:eastAsia="Calibri" w:hAnsi="Noto Sans" w:cs="Noto Sans"/>
          <w:b/>
          <w:sz w:val="20"/>
          <w:szCs w:val="20"/>
          <w:lang w:val="es-MX" w:eastAsia="en-US"/>
        </w:rPr>
        <w:t xml:space="preserve"> de la Personalidad Jurídica</w:t>
      </w:r>
      <w:r w:rsidR="007B1AB6" w:rsidRPr="00B51A7E">
        <w:rPr>
          <w:rFonts w:ascii="Noto Sans" w:eastAsia="Calibri" w:hAnsi="Noto Sans" w:cs="Noto Sans"/>
          <w:b/>
          <w:sz w:val="20"/>
          <w:szCs w:val="20"/>
          <w:lang w:val="es-MX" w:eastAsia="en-US"/>
        </w:rPr>
        <w:t>.</w:t>
      </w:r>
      <w:bookmarkEnd w:id="102"/>
    </w:p>
    <w:p w14:paraId="1C475E26" w14:textId="77777777" w:rsidR="007B1AB6" w:rsidRPr="00553FB0" w:rsidRDefault="007B1AB6" w:rsidP="002911B5">
      <w:pPr>
        <w:pStyle w:val="Prrafodelista"/>
        <w:ind w:left="709" w:right="49" w:hanging="283"/>
        <w:jc w:val="both"/>
        <w:outlineLvl w:val="1"/>
        <w:rPr>
          <w:rFonts w:ascii="Noto Sans" w:eastAsia="Calibri" w:hAnsi="Noto Sans" w:cs="Noto Sans"/>
          <w:sz w:val="20"/>
          <w:szCs w:val="20"/>
          <w:lang w:val="es-MX" w:eastAsia="en-US"/>
        </w:rPr>
      </w:pPr>
    </w:p>
    <w:p w14:paraId="485A6F7D" w14:textId="77777777" w:rsidR="007B1AB6" w:rsidRPr="00553FB0" w:rsidRDefault="007B1AB6"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Bajo Protesta de Decir Verdad, en el que manifieste que cuenta con facultades suficientes para comprometerse y suscribir las proposiciones por sí o por su representada, sin que sea necesario presentar su acta constitutiva. </w:t>
      </w:r>
      <w:r w:rsidRPr="00E853DA">
        <w:rPr>
          <w:rFonts w:ascii="Noto Sans" w:eastAsia="Calibri" w:hAnsi="Noto Sans" w:cs="Noto Sans"/>
          <w:b/>
          <w:sz w:val="20"/>
          <w:szCs w:val="20"/>
        </w:rPr>
        <w:t>ANEXO I</w:t>
      </w:r>
      <w:r w:rsidRPr="00553FB0">
        <w:rPr>
          <w:rFonts w:ascii="Noto Sans" w:eastAsia="Calibri" w:hAnsi="Noto Sans" w:cs="Noto Sans"/>
          <w:sz w:val="20"/>
          <w:szCs w:val="20"/>
        </w:rPr>
        <w:t>.</w:t>
      </w:r>
    </w:p>
    <w:p w14:paraId="3DAB5461" w14:textId="77777777" w:rsidR="007B1AB6" w:rsidRPr="00553FB0" w:rsidRDefault="007B1AB6" w:rsidP="002911B5">
      <w:pPr>
        <w:pStyle w:val="Prrafodelista"/>
        <w:ind w:left="709" w:right="49" w:hanging="283"/>
        <w:jc w:val="both"/>
        <w:outlineLvl w:val="1"/>
        <w:rPr>
          <w:rFonts w:ascii="Noto Sans" w:eastAsia="Calibri" w:hAnsi="Noto Sans" w:cs="Noto Sans"/>
          <w:sz w:val="20"/>
          <w:szCs w:val="20"/>
          <w:lang w:val="es-MX" w:eastAsia="en-US"/>
        </w:rPr>
      </w:pPr>
    </w:p>
    <w:p w14:paraId="652DB2DB" w14:textId="77777777" w:rsidR="00406BCF" w:rsidRPr="00553FB0" w:rsidRDefault="00406BCF" w:rsidP="002911B5">
      <w:pPr>
        <w:pStyle w:val="Prrafodelista"/>
        <w:ind w:left="709" w:right="49" w:hanging="283"/>
        <w:jc w:val="both"/>
        <w:outlineLvl w:val="1"/>
        <w:rPr>
          <w:rFonts w:ascii="Noto Sans" w:eastAsia="Calibri" w:hAnsi="Noto Sans" w:cs="Noto Sans"/>
          <w:sz w:val="20"/>
          <w:szCs w:val="20"/>
          <w:lang w:val="es-MX" w:eastAsia="en-US"/>
        </w:rPr>
      </w:pPr>
    </w:p>
    <w:p w14:paraId="31D0212D" w14:textId="31F68955" w:rsidR="00585187" w:rsidRPr="00B51A7E" w:rsidRDefault="007B1AB6" w:rsidP="00381504">
      <w:pPr>
        <w:pStyle w:val="Prrafodelista"/>
        <w:numPr>
          <w:ilvl w:val="1"/>
          <w:numId w:val="71"/>
        </w:numPr>
        <w:ind w:left="1134" w:right="49" w:hanging="425"/>
        <w:jc w:val="both"/>
        <w:outlineLvl w:val="1"/>
        <w:rPr>
          <w:rFonts w:ascii="Noto Sans" w:eastAsia="Calibri" w:hAnsi="Noto Sans" w:cs="Noto Sans"/>
          <w:b/>
          <w:sz w:val="20"/>
          <w:szCs w:val="20"/>
          <w:lang w:val="es-MX" w:eastAsia="en-US"/>
        </w:rPr>
      </w:pPr>
      <w:bookmarkStart w:id="105" w:name="_Toc230867502"/>
      <w:r w:rsidRPr="00B51A7E">
        <w:rPr>
          <w:rFonts w:ascii="Noto Sans" w:eastAsia="Calibri" w:hAnsi="Noto Sans" w:cs="Noto Sans"/>
          <w:b/>
          <w:sz w:val="20"/>
          <w:szCs w:val="20"/>
          <w:lang w:val="es-MX" w:eastAsia="en-US"/>
        </w:rPr>
        <w:t>Inscripción en el Registro electrónico de personas físicas y morales</w:t>
      </w:r>
      <w:r w:rsidR="00585187" w:rsidRPr="00B51A7E">
        <w:rPr>
          <w:rFonts w:ascii="Noto Sans" w:eastAsia="Calibri" w:hAnsi="Noto Sans" w:cs="Noto Sans"/>
          <w:b/>
          <w:sz w:val="20"/>
          <w:szCs w:val="20"/>
          <w:lang w:val="es-MX" w:eastAsia="en-US"/>
        </w:rPr>
        <w:t>.</w:t>
      </w:r>
      <w:bookmarkEnd w:id="105"/>
      <w:r w:rsidR="00BC10FB" w:rsidRPr="00B51A7E">
        <w:rPr>
          <w:rFonts w:ascii="Noto Sans" w:eastAsia="Calibri" w:hAnsi="Noto Sans" w:cs="Noto Sans"/>
          <w:b/>
          <w:sz w:val="20"/>
          <w:szCs w:val="20"/>
          <w:lang w:val="es-MX" w:eastAsia="en-US"/>
        </w:rPr>
        <w:t xml:space="preserve"> </w:t>
      </w:r>
    </w:p>
    <w:p w14:paraId="18958681" w14:textId="77777777" w:rsidR="00585187" w:rsidRPr="00553FB0" w:rsidRDefault="00585187" w:rsidP="002911B5">
      <w:pPr>
        <w:ind w:left="709" w:hanging="283"/>
        <w:rPr>
          <w:rFonts w:ascii="Noto Sans" w:eastAsia="Calibri" w:hAnsi="Noto Sans" w:cs="Noto Sans"/>
          <w:sz w:val="20"/>
          <w:szCs w:val="20"/>
        </w:rPr>
      </w:pPr>
    </w:p>
    <w:p w14:paraId="70D0DDA2" w14:textId="299486FD" w:rsidR="007B1AB6" w:rsidRPr="00553FB0" w:rsidRDefault="007B1AB6" w:rsidP="00893E4F">
      <w:pPr>
        <w:ind w:left="1134"/>
        <w:jc w:val="both"/>
        <w:rPr>
          <w:rFonts w:ascii="Noto Sans" w:eastAsia="Calibri" w:hAnsi="Noto Sans" w:cs="Noto Sans"/>
          <w:sz w:val="20"/>
          <w:szCs w:val="20"/>
        </w:rPr>
      </w:pPr>
      <w:r w:rsidRPr="00553FB0">
        <w:rPr>
          <w:rFonts w:ascii="Noto Sans" w:eastAsia="Calibri" w:hAnsi="Noto Sans" w:cs="Noto Sans"/>
          <w:sz w:val="20"/>
          <w:szCs w:val="20"/>
        </w:rPr>
        <w:t>Las personas físicas y morales interesadas en participar en los procedimientos de contratación y acuerdos marco, deberán estar inscribirse en el registro electrónico de personas físicas y morales, y mantener actualizada la información que le sea requerida, conforme a los lineamientos que establezca la Secretaría, de conformidad con el Artículo 40 y 86 de la LAASSP. El Licitante podrá acreditar este punto con el Registro Único de Proveedores y Contratistas (RUPC), en el supuesto de no contar con tal registro, podrá acreditarlo con la Solicitud de inscripción al RUPC.</w:t>
      </w:r>
    </w:p>
    <w:p w14:paraId="5DC93DCB" w14:textId="77777777" w:rsidR="00585187" w:rsidRPr="00553FB0" w:rsidRDefault="00585187" w:rsidP="002911B5">
      <w:pPr>
        <w:ind w:left="709" w:right="49" w:hanging="283"/>
        <w:jc w:val="both"/>
        <w:rPr>
          <w:rFonts w:ascii="Noto Sans" w:eastAsia="Calibri" w:hAnsi="Noto Sans" w:cs="Noto Sans"/>
          <w:sz w:val="20"/>
          <w:szCs w:val="20"/>
        </w:rPr>
      </w:pPr>
    </w:p>
    <w:p w14:paraId="0C548691" w14:textId="3F4F0763" w:rsidR="00BF1309" w:rsidRPr="00E853DA" w:rsidRDefault="00BF1309" w:rsidP="00381504">
      <w:pPr>
        <w:pStyle w:val="Ttulo2"/>
        <w:numPr>
          <w:ilvl w:val="1"/>
          <w:numId w:val="71"/>
        </w:numPr>
        <w:spacing w:before="0" w:after="0"/>
        <w:ind w:left="1134" w:right="49" w:hanging="425"/>
        <w:rPr>
          <w:rFonts w:ascii="Noto Sans" w:eastAsia="Calibri" w:hAnsi="Noto Sans" w:cs="Noto Sans"/>
          <w:i w:val="0"/>
          <w:sz w:val="20"/>
          <w:lang w:eastAsia="en-US"/>
        </w:rPr>
      </w:pPr>
      <w:bookmarkStart w:id="106" w:name="_Toc230867503"/>
      <w:r w:rsidRPr="00E853DA">
        <w:rPr>
          <w:rFonts w:ascii="Noto Sans" w:eastAsia="Calibri" w:hAnsi="Noto Sans" w:cs="Noto Sans"/>
          <w:i w:val="0"/>
          <w:sz w:val="20"/>
          <w:lang w:eastAsia="en-US"/>
        </w:rPr>
        <w:t xml:space="preserve">Dirección de correo electrónico del </w:t>
      </w:r>
      <w:r w:rsidR="00EF21B6" w:rsidRPr="00E853DA">
        <w:rPr>
          <w:rFonts w:ascii="Noto Sans" w:eastAsia="Calibri" w:hAnsi="Noto Sans" w:cs="Noto Sans"/>
          <w:i w:val="0"/>
          <w:sz w:val="20"/>
          <w:lang w:eastAsia="en-US"/>
        </w:rPr>
        <w:t>participante</w:t>
      </w:r>
      <w:r w:rsidR="00C575C1" w:rsidRPr="00E853DA">
        <w:rPr>
          <w:rFonts w:ascii="Noto Sans" w:eastAsia="Calibri" w:hAnsi="Noto Sans" w:cs="Noto Sans"/>
          <w:i w:val="0"/>
          <w:sz w:val="20"/>
          <w:lang w:eastAsia="en-US"/>
        </w:rPr>
        <w:t>.</w:t>
      </w:r>
      <w:bookmarkEnd w:id="106"/>
    </w:p>
    <w:p w14:paraId="21BB18C8" w14:textId="77777777" w:rsidR="00BF1309" w:rsidRPr="00553FB0" w:rsidRDefault="00BF1309" w:rsidP="002911B5">
      <w:pPr>
        <w:ind w:left="709" w:hanging="283"/>
        <w:rPr>
          <w:rFonts w:ascii="Noto Sans" w:eastAsia="Calibri" w:hAnsi="Noto Sans" w:cs="Noto Sans"/>
          <w:sz w:val="20"/>
          <w:szCs w:val="20"/>
        </w:rPr>
      </w:pPr>
    </w:p>
    <w:p w14:paraId="21B27BA9" w14:textId="79D91B4C" w:rsidR="00BF1309" w:rsidRPr="00553FB0" w:rsidRDefault="00BF1309"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libre, en el que manifieste una o más cuentas de correo electrónico del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en las cuales el IMSS pueda realizar cualquier tipo de notificación/comunicación al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relacionada con el procedimiento de contratación </w:t>
      </w:r>
      <w:r w:rsidR="00AE2BB5" w:rsidRPr="00553FB0">
        <w:rPr>
          <w:rFonts w:ascii="Noto Sans" w:eastAsia="Calibri" w:hAnsi="Noto Sans" w:cs="Noto Sans"/>
          <w:sz w:val="20"/>
          <w:szCs w:val="20"/>
        </w:rPr>
        <w:t xml:space="preserve">y </w:t>
      </w:r>
      <w:r w:rsidRPr="00553FB0">
        <w:rPr>
          <w:rFonts w:ascii="Noto Sans" w:eastAsia="Calibri" w:hAnsi="Noto Sans" w:cs="Noto Sans"/>
          <w:sz w:val="20"/>
          <w:szCs w:val="20"/>
        </w:rPr>
        <w:t xml:space="preserve">que nos ocupa. </w:t>
      </w:r>
      <w:r w:rsidRPr="00E853DA">
        <w:rPr>
          <w:rFonts w:ascii="Noto Sans" w:eastAsia="Calibri" w:hAnsi="Noto Sans" w:cs="Noto Sans"/>
          <w:b/>
          <w:sz w:val="20"/>
          <w:szCs w:val="20"/>
        </w:rPr>
        <w:t>ANEXO</w:t>
      </w:r>
      <w:r w:rsidR="00C54B3F" w:rsidRPr="00E853DA">
        <w:rPr>
          <w:rFonts w:ascii="Noto Sans" w:eastAsia="Calibri" w:hAnsi="Noto Sans" w:cs="Noto Sans"/>
          <w:b/>
          <w:sz w:val="20"/>
          <w:szCs w:val="20"/>
        </w:rPr>
        <w:t xml:space="preserve"> II</w:t>
      </w:r>
      <w:r w:rsidRPr="00E853DA">
        <w:rPr>
          <w:rFonts w:ascii="Noto Sans" w:eastAsia="Calibri" w:hAnsi="Noto Sans" w:cs="Noto Sans"/>
          <w:b/>
          <w:sz w:val="20"/>
          <w:szCs w:val="20"/>
        </w:rPr>
        <w:t>.</w:t>
      </w:r>
    </w:p>
    <w:p w14:paraId="573ED56A" w14:textId="77777777" w:rsidR="00BF1309" w:rsidRDefault="00BF1309" w:rsidP="002911B5">
      <w:pPr>
        <w:ind w:left="709" w:hanging="283"/>
        <w:rPr>
          <w:rFonts w:ascii="Noto Sans" w:eastAsia="Calibri" w:hAnsi="Noto Sans" w:cs="Noto Sans"/>
          <w:sz w:val="20"/>
          <w:szCs w:val="20"/>
        </w:rPr>
      </w:pPr>
    </w:p>
    <w:p w14:paraId="208E273D" w14:textId="77777777" w:rsidR="00BF1309" w:rsidRPr="00E853DA" w:rsidRDefault="00BF1309" w:rsidP="00381504">
      <w:pPr>
        <w:pStyle w:val="Ttulo2"/>
        <w:numPr>
          <w:ilvl w:val="1"/>
          <w:numId w:val="71"/>
        </w:numPr>
        <w:spacing w:before="0" w:after="0"/>
        <w:ind w:left="1134" w:right="49" w:hanging="425"/>
        <w:rPr>
          <w:rFonts w:ascii="Noto Sans" w:eastAsia="Calibri" w:hAnsi="Noto Sans" w:cs="Noto Sans"/>
          <w:i w:val="0"/>
          <w:sz w:val="20"/>
          <w:lang w:eastAsia="en-US"/>
        </w:rPr>
      </w:pPr>
      <w:bookmarkStart w:id="107" w:name="_Toc230867504"/>
      <w:r w:rsidRPr="00E853DA">
        <w:rPr>
          <w:rFonts w:ascii="Noto Sans" w:eastAsia="Calibri" w:hAnsi="Noto Sans" w:cs="Noto Sans"/>
          <w:i w:val="0"/>
          <w:sz w:val="20"/>
          <w:lang w:eastAsia="en-US"/>
        </w:rPr>
        <w:t>Domicilio para recibir notificaciones</w:t>
      </w:r>
      <w:r w:rsidR="00C575C1" w:rsidRPr="00E853DA">
        <w:rPr>
          <w:rFonts w:ascii="Noto Sans" w:eastAsia="Calibri" w:hAnsi="Noto Sans" w:cs="Noto Sans"/>
          <w:i w:val="0"/>
          <w:sz w:val="20"/>
          <w:lang w:eastAsia="en-US"/>
        </w:rPr>
        <w:t>.</w:t>
      </w:r>
      <w:bookmarkEnd w:id="107"/>
    </w:p>
    <w:p w14:paraId="08841FF0" w14:textId="77777777" w:rsidR="00BF1309" w:rsidRPr="00553FB0" w:rsidRDefault="00BF1309" w:rsidP="002911B5">
      <w:pPr>
        <w:ind w:left="709" w:hanging="283"/>
        <w:rPr>
          <w:rFonts w:ascii="Noto Sans" w:eastAsia="Calibri" w:hAnsi="Noto Sans" w:cs="Noto Sans"/>
          <w:sz w:val="20"/>
          <w:szCs w:val="20"/>
        </w:rPr>
      </w:pPr>
    </w:p>
    <w:p w14:paraId="4FC9E652" w14:textId="2B05488D" w:rsidR="00BF1309" w:rsidRPr="00553FB0" w:rsidRDefault="00BF1309"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libre, en el que manifieste uno o más domicilios donde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autorice para oír y recibir notificaciones </w:t>
      </w:r>
      <w:r w:rsidR="00AE2BB5" w:rsidRPr="00553FB0">
        <w:rPr>
          <w:rFonts w:ascii="Noto Sans" w:eastAsia="Calibri" w:hAnsi="Noto Sans" w:cs="Noto Sans"/>
          <w:sz w:val="20"/>
          <w:szCs w:val="20"/>
        </w:rPr>
        <w:t>relacionadas</w:t>
      </w:r>
      <w:r w:rsidRPr="00553FB0">
        <w:rPr>
          <w:rFonts w:ascii="Noto Sans" w:eastAsia="Calibri" w:hAnsi="Noto Sans" w:cs="Noto Sans"/>
          <w:sz w:val="20"/>
          <w:szCs w:val="20"/>
        </w:rPr>
        <w:t xml:space="preserve"> con el procedimiento de contratación que nos ocupa. </w:t>
      </w:r>
      <w:r w:rsidRPr="00E853DA">
        <w:rPr>
          <w:rFonts w:ascii="Noto Sans" w:eastAsia="Calibri" w:hAnsi="Noto Sans" w:cs="Noto Sans"/>
          <w:b/>
          <w:sz w:val="20"/>
          <w:szCs w:val="20"/>
        </w:rPr>
        <w:t>ANEXO</w:t>
      </w:r>
      <w:r w:rsidR="00C54B3F" w:rsidRPr="00E853DA">
        <w:rPr>
          <w:rFonts w:ascii="Noto Sans" w:eastAsia="Calibri" w:hAnsi="Noto Sans" w:cs="Noto Sans"/>
          <w:b/>
          <w:sz w:val="20"/>
          <w:szCs w:val="20"/>
        </w:rPr>
        <w:t xml:space="preserve"> III</w:t>
      </w:r>
      <w:r w:rsidRPr="00E853DA">
        <w:rPr>
          <w:rFonts w:ascii="Noto Sans" w:eastAsia="Calibri" w:hAnsi="Noto Sans" w:cs="Noto Sans"/>
          <w:b/>
          <w:sz w:val="20"/>
          <w:szCs w:val="20"/>
        </w:rPr>
        <w:t>.</w:t>
      </w:r>
    </w:p>
    <w:p w14:paraId="0F95B11B" w14:textId="77777777" w:rsidR="00BF1309" w:rsidRPr="00553FB0" w:rsidRDefault="00BF1309" w:rsidP="002911B5">
      <w:pPr>
        <w:ind w:left="709" w:hanging="283"/>
        <w:rPr>
          <w:rFonts w:ascii="Noto Sans" w:eastAsia="Calibri" w:hAnsi="Noto Sans" w:cs="Noto Sans"/>
          <w:sz w:val="20"/>
          <w:szCs w:val="20"/>
        </w:rPr>
      </w:pPr>
    </w:p>
    <w:p w14:paraId="7CB82010" w14:textId="2711C598" w:rsidR="00BF1309" w:rsidRPr="00E853DA" w:rsidRDefault="00BF1309" w:rsidP="00381504">
      <w:pPr>
        <w:pStyle w:val="Ttulo2"/>
        <w:numPr>
          <w:ilvl w:val="1"/>
          <w:numId w:val="71"/>
        </w:numPr>
        <w:tabs>
          <w:tab w:val="left" w:pos="1134"/>
        </w:tabs>
        <w:spacing w:before="0" w:after="0"/>
        <w:ind w:left="1134" w:right="49" w:hanging="425"/>
        <w:rPr>
          <w:rFonts w:ascii="Noto Sans" w:eastAsia="Calibri" w:hAnsi="Noto Sans" w:cs="Noto Sans"/>
          <w:i w:val="0"/>
          <w:sz w:val="20"/>
          <w:lang w:eastAsia="en-US"/>
        </w:rPr>
      </w:pPr>
      <w:bookmarkStart w:id="108" w:name="_Toc230867505"/>
      <w:r w:rsidRPr="00E853DA">
        <w:rPr>
          <w:rFonts w:ascii="Noto Sans" w:eastAsia="Calibri" w:hAnsi="Noto Sans" w:cs="Noto Sans"/>
          <w:i w:val="0"/>
          <w:sz w:val="20"/>
          <w:lang w:eastAsia="en-US"/>
        </w:rPr>
        <w:t>Escrito de no encontrarse en los supuestos de</w:t>
      </w:r>
      <w:r w:rsidR="003847FE" w:rsidRPr="00E853DA">
        <w:rPr>
          <w:rFonts w:ascii="Noto Sans" w:eastAsia="Calibri" w:hAnsi="Noto Sans" w:cs="Noto Sans"/>
          <w:i w:val="0"/>
          <w:sz w:val="20"/>
          <w:lang w:eastAsia="en-US"/>
        </w:rPr>
        <w:t xml:space="preserve"> los artículos 71</w:t>
      </w:r>
      <w:r w:rsidRPr="00E853DA">
        <w:rPr>
          <w:rFonts w:ascii="Noto Sans" w:eastAsia="Calibri" w:hAnsi="Noto Sans" w:cs="Noto Sans"/>
          <w:i w:val="0"/>
          <w:sz w:val="20"/>
          <w:lang w:eastAsia="en-US"/>
        </w:rPr>
        <w:t xml:space="preserve"> y </w:t>
      </w:r>
      <w:r w:rsidR="003847FE" w:rsidRPr="00E853DA">
        <w:rPr>
          <w:rFonts w:ascii="Noto Sans" w:eastAsia="Calibri" w:hAnsi="Noto Sans" w:cs="Noto Sans"/>
          <w:i w:val="0"/>
          <w:sz w:val="20"/>
          <w:lang w:eastAsia="en-US"/>
        </w:rPr>
        <w:t>9</w:t>
      </w:r>
      <w:r w:rsidRPr="00E853DA">
        <w:rPr>
          <w:rFonts w:ascii="Noto Sans" w:eastAsia="Calibri" w:hAnsi="Noto Sans" w:cs="Noto Sans"/>
          <w:i w:val="0"/>
          <w:sz w:val="20"/>
          <w:lang w:eastAsia="en-US"/>
        </w:rPr>
        <w:t>0 de la LAASSP.</w:t>
      </w:r>
      <w:bookmarkEnd w:id="108"/>
    </w:p>
    <w:p w14:paraId="3EB2FC0D" w14:textId="77777777" w:rsidR="00BF1309" w:rsidRPr="00553FB0" w:rsidRDefault="00BF1309" w:rsidP="002911B5">
      <w:pPr>
        <w:ind w:left="709" w:hanging="283"/>
        <w:rPr>
          <w:rFonts w:ascii="Noto Sans" w:eastAsia="Calibri" w:hAnsi="Noto Sans" w:cs="Noto Sans"/>
          <w:sz w:val="20"/>
          <w:szCs w:val="20"/>
        </w:rPr>
      </w:pPr>
    </w:p>
    <w:p w14:paraId="737C4A79" w14:textId="55F4071C" w:rsidR="00BF1309" w:rsidRPr="00553FB0" w:rsidRDefault="00BF1309" w:rsidP="00893E4F">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Bajo Protesta de Decir Verdad, que no se ubica en alguno de los supuestos establecidos en los artículos </w:t>
      </w:r>
      <w:r w:rsidR="003847FE" w:rsidRPr="00553FB0">
        <w:rPr>
          <w:rFonts w:ascii="Noto Sans" w:eastAsia="Calibri" w:hAnsi="Noto Sans" w:cs="Noto Sans"/>
          <w:sz w:val="20"/>
          <w:szCs w:val="20"/>
        </w:rPr>
        <w:t>71</w:t>
      </w:r>
      <w:r w:rsidRPr="00553FB0">
        <w:rPr>
          <w:rFonts w:ascii="Noto Sans" w:eastAsia="Calibri" w:hAnsi="Noto Sans" w:cs="Noto Sans"/>
          <w:sz w:val="20"/>
          <w:szCs w:val="20"/>
        </w:rPr>
        <w:t xml:space="preserve"> y </w:t>
      </w:r>
      <w:r w:rsidR="003847FE" w:rsidRPr="00553FB0">
        <w:rPr>
          <w:rFonts w:ascii="Noto Sans" w:eastAsia="Calibri" w:hAnsi="Noto Sans" w:cs="Noto Sans"/>
          <w:sz w:val="20"/>
          <w:szCs w:val="20"/>
        </w:rPr>
        <w:t>9</w:t>
      </w:r>
      <w:r w:rsidRPr="00553FB0">
        <w:rPr>
          <w:rFonts w:ascii="Noto Sans" w:eastAsia="Calibri" w:hAnsi="Noto Sans" w:cs="Noto Sans"/>
          <w:sz w:val="20"/>
          <w:szCs w:val="20"/>
        </w:rPr>
        <w:t xml:space="preserve">0 de la LAASSP, de acuerdo con el </w:t>
      </w:r>
      <w:r w:rsidRPr="00E853DA">
        <w:rPr>
          <w:rFonts w:ascii="Noto Sans" w:eastAsia="Calibri" w:hAnsi="Noto Sans" w:cs="Noto Sans"/>
          <w:b/>
          <w:sz w:val="20"/>
          <w:szCs w:val="20"/>
        </w:rPr>
        <w:t xml:space="preserve">ANEXO </w:t>
      </w:r>
      <w:r w:rsidR="00C54B3F" w:rsidRPr="00E853DA">
        <w:rPr>
          <w:rFonts w:ascii="Noto Sans" w:eastAsia="Calibri" w:hAnsi="Noto Sans" w:cs="Noto Sans"/>
          <w:b/>
          <w:sz w:val="20"/>
          <w:szCs w:val="20"/>
        </w:rPr>
        <w:t>I</w:t>
      </w:r>
      <w:r w:rsidRPr="00E853DA">
        <w:rPr>
          <w:rFonts w:ascii="Noto Sans" w:eastAsia="Calibri" w:hAnsi="Noto Sans" w:cs="Noto Sans"/>
          <w:b/>
          <w:sz w:val="20"/>
          <w:szCs w:val="20"/>
        </w:rPr>
        <w:t>V</w:t>
      </w:r>
      <w:r w:rsidRPr="00553FB0">
        <w:rPr>
          <w:rFonts w:ascii="Noto Sans" w:eastAsia="Calibri" w:hAnsi="Noto Sans" w:cs="Noto Sans"/>
          <w:sz w:val="20"/>
          <w:szCs w:val="20"/>
        </w:rPr>
        <w:t xml:space="preserve"> de la Convocatoria.</w:t>
      </w:r>
    </w:p>
    <w:p w14:paraId="0241F64D" w14:textId="77777777" w:rsidR="00BF1309" w:rsidRPr="00553FB0" w:rsidRDefault="00BF1309" w:rsidP="002911B5">
      <w:pPr>
        <w:ind w:left="709" w:hanging="283"/>
        <w:rPr>
          <w:rFonts w:ascii="Noto Sans" w:eastAsia="Calibri" w:hAnsi="Noto Sans" w:cs="Noto Sans"/>
          <w:sz w:val="20"/>
          <w:szCs w:val="20"/>
        </w:rPr>
      </w:pPr>
    </w:p>
    <w:p w14:paraId="3792A2A4" w14:textId="77777777" w:rsidR="00BF1309" w:rsidRPr="00E853DA" w:rsidRDefault="00BF1309" w:rsidP="00381504">
      <w:pPr>
        <w:pStyle w:val="Ttulo2"/>
        <w:numPr>
          <w:ilvl w:val="1"/>
          <w:numId w:val="71"/>
        </w:numPr>
        <w:spacing w:before="0" w:after="0"/>
        <w:ind w:left="1134" w:right="49" w:hanging="425"/>
        <w:rPr>
          <w:rFonts w:ascii="Noto Sans" w:eastAsia="Calibri" w:hAnsi="Noto Sans" w:cs="Noto Sans"/>
          <w:i w:val="0"/>
          <w:sz w:val="20"/>
          <w:lang w:eastAsia="en-US"/>
        </w:rPr>
      </w:pPr>
      <w:bookmarkStart w:id="109" w:name="_Toc230867506"/>
      <w:r w:rsidRPr="00E853DA">
        <w:rPr>
          <w:rFonts w:ascii="Noto Sans" w:eastAsia="Calibri" w:hAnsi="Noto Sans" w:cs="Noto Sans"/>
          <w:i w:val="0"/>
          <w:sz w:val="20"/>
          <w:lang w:eastAsia="en-US"/>
        </w:rPr>
        <w:t>Declaración de Integridad.</w:t>
      </w:r>
      <w:bookmarkEnd w:id="109"/>
    </w:p>
    <w:p w14:paraId="0F76500A" w14:textId="77777777" w:rsidR="00BF1309" w:rsidRPr="00553FB0" w:rsidRDefault="00BF1309" w:rsidP="002911B5">
      <w:pPr>
        <w:ind w:left="709" w:hanging="283"/>
        <w:rPr>
          <w:rFonts w:ascii="Noto Sans" w:eastAsia="Calibri" w:hAnsi="Noto Sans" w:cs="Noto Sans"/>
          <w:sz w:val="20"/>
          <w:szCs w:val="20"/>
        </w:rPr>
      </w:pPr>
    </w:p>
    <w:p w14:paraId="48E94DAC" w14:textId="630BBB9E" w:rsidR="00BF1309" w:rsidRPr="00553FB0" w:rsidRDefault="00BF1309" w:rsidP="009E5359">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Declaración de integridad, en la que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manifieste, Bajo Protesta de Decir Verdad, que la empresa que representa se abstendrá por si misma o a través de interpósita persona, de adoptar conductas para que los servidores públicos, induzcan o alteren las evaluaciones de las proposiciones, el resultado del procedimiento u otros aspectos que le </w:t>
      </w:r>
      <w:r w:rsidRPr="00553FB0">
        <w:rPr>
          <w:rFonts w:ascii="Noto Sans" w:eastAsia="Calibri" w:hAnsi="Noto Sans" w:cs="Noto Sans"/>
          <w:sz w:val="20"/>
          <w:szCs w:val="20"/>
        </w:rPr>
        <w:lastRenderedPageBreak/>
        <w:t xml:space="preserve">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Que la empresa así como el(los) producto(s) y servicios que oferta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E853DA">
        <w:rPr>
          <w:rFonts w:ascii="Noto Sans" w:eastAsia="Calibri" w:hAnsi="Noto Sans" w:cs="Noto Sans"/>
          <w:b/>
          <w:sz w:val="20"/>
          <w:szCs w:val="20"/>
        </w:rPr>
        <w:t xml:space="preserve">ANEXO </w:t>
      </w:r>
      <w:r w:rsidR="00C54B3F" w:rsidRPr="00E853DA">
        <w:rPr>
          <w:rFonts w:ascii="Noto Sans" w:eastAsia="Calibri" w:hAnsi="Noto Sans" w:cs="Noto Sans"/>
          <w:b/>
          <w:sz w:val="20"/>
          <w:szCs w:val="20"/>
        </w:rPr>
        <w:t>V</w:t>
      </w:r>
      <w:r w:rsidRPr="00553FB0">
        <w:rPr>
          <w:rFonts w:ascii="Noto Sans" w:eastAsia="Calibri" w:hAnsi="Noto Sans" w:cs="Noto Sans"/>
          <w:sz w:val="20"/>
          <w:szCs w:val="20"/>
        </w:rPr>
        <w:t xml:space="preserve"> de la Convocatoria.</w:t>
      </w:r>
    </w:p>
    <w:p w14:paraId="3955A89C" w14:textId="77777777" w:rsidR="00585187" w:rsidRPr="00553FB0" w:rsidRDefault="00585187" w:rsidP="002911B5">
      <w:pPr>
        <w:ind w:left="709" w:hanging="283"/>
        <w:rPr>
          <w:rFonts w:ascii="Noto Sans" w:eastAsia="Calibri" w:hAnsi="Noto Sans" w:cs="Noto Sans"/>
          <w:sz w:val="20"/>
          <w:szCs w:val="20"/>
        </w:rPr>
      </w:pPr>
    </w:p>
    <w:p w14:paraId="26323C72" w14:textId="77777777" w:rsidR="00BF1309" w:rsidRPr="00E853DA" w:rsidRDefault="00492E93" w:rsidP="00381504">
      <w:pPr>
        <w:pStyle w:val="Ttulo2"/>
        <w:numPr>
          <w:ilvl w:val="1"/>
          <w:numId w:val="71"/>
        </w:numPr>
        <w:spacing w:before="0" w:after="0"/>
        <w:ind w:left="1134" w:right="49" w:hanging="425"/>
        <w:rPr>
          <w:rFonts w:ascii="Noto Sans" w:eastAsia="Calibri" w:hAnsi="Noto Sans" w:cs="Noto Sans"/>
          <w:i w:val="0"/>
          <w:sz w:val="20"/>
          <w:lang w:eastAsia="en-US"/>
        </w:rPr>
      </w:pPr>
      <w:bookmarkStart w:id="110" w:name="_Toc79067950"/>
      <w:bookmarkStart w:id="111" w:name="_Toc87611274"/>
      <w:bookmarkStart w:id="112" w:name="_Toc230867507"/>
      <w:r w:rsidRPr="00E853DA">
        <w:rPr>
          <w:rFonts w:ascii="Noto Sans" w:eastAsia="Calibri" w:hAnsi="Noto Sans" w:cs="Noto Sans"/>
          <w:i w:val="0"/>
          <w:sz w:val="20"/>
          <w:lang w:eastAsia="en-US"/>
        </w:rPr>
        <w:t>Opinión de cumplimiento de obligaciones fiscales</w:t>
      </w:r>
      <w:bookmarkEnd w:id="110"/>
      <w:bookmarkEnd w:id="111"/>
      <w:r w:rsidR="00A843DD" w:rsidRPr="00E853DA">
        <w:rPr>
          <w:rFonts w:ascii="Noto Sans" w:eastAsia="Calibri" w:hAnsi="Noto Sans" w:cs="Noto Sans"/>
          <w:i w:val="0"/>
          <w:sz w:val="20"/>
          <w:lang w:eastAsia="en-US"/>
        </w:rPr>
        <w:t>.</w:t>
      </w:r>
      <w:bookmarkEnd w:id="112"/>
    </w:p>
    <w:p w14:paraId="704597BC" w14:textId="77777777" w:rsidR="00BF1309" w:rsidRPr="00553FB0" w:rsidRDefault="00BF1309" w:rsidP="002911B5">
      <w:pPr>
        <w:ind w:left="709" w:right="49" w:hanging="283"/>
        <w:jc w:val="both"/>
        <w:rPr>
          <w:rFonts w:ascii="Noto Sans" w:eastAsia="Calibri" w:hAnsi="Noto Sans" w:cs="Noto Sans"/>
          <w:sz w:val="20"/>
          <w:szCs w:val="20"/>
        </w:rPr>
      </w:pPr>
    </w:p>
    <w:p w14:paraId="38DAFB96" w14:textId="3F054E21" w:rsidR="00BF1309" w:rsidRPr="00553FB0" w:rsidRDefault="00BF1309" w:rsidP="009E5359">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deberá presentar la</w:t>
      </w:r>
      <w:r w:rsidR="00492E93" w:rsidRPr="00553FB0">
        <w:rPr>
          <w:rFonts w:ascii="Noto Sans" w:eastAsia="Calibri" w:hAnsi="Noto Sans" w:cs="Noto Sans"/>
          <w:sz w:val="20"/>
          <w:szCs w:val="20"/>
        </w:rPr>
        <w:t xml:space="preserve"> </w:t>
      </w:r>
      <w:r w:rsidRPr="00553FB0">
        <w:rPr>
          <w:rFonts w:ascii="Noto Sans" w:eastAsia="Calibri" w:hAnsi="Noto Sans" w:cs="Noto Sans"/>
          <w:sz w:val="20"/>
          <w:szCs w:val="20"/>
        </w:rPr>
        <w:t>Opinión positiva de cumplimiento de obligaciones fiscales emitida por el SAT vigente a al acto de presentación y apertura de proposiciones, en términos del artículo 32-D del Código Fiscal de la Federación</w:t>
      </w:r>
      <w:r w:rsidR="00D85B92" w:rsidRPr="00553FB0">
        <w:rPr>
          <w:rFonts w:ascii="Noto Sans" w:eastAsia="Calibri" w:hAnsi="Noto Sans" w:cs="Noto Sans"/>
          <w:sz w:val="20"/>
          <w:szCs w:val="20"/>
        </w:rPr>
        <w:t>, (</w:t>
      </w:r>
      <w:r w:rsidR="00E853DA" w:rsidRPr="00E853DA">
        <w:rPr>
          <w:rFonts w:ascii="Noto Sans" w:eastAsia="Calibri" w:hAnsi="Noto Sans" w:cs="Noto Sans"/>
          <w:b/>
          <w:sz w:val="20"/>
          <w:szCs w:val="20"/>
        </w:rPr>
        <w:t>ANEXO VI</w:t>
      </w:r>
      <w:r w:rsidR="00D85B92" w:rsidRPr="00553FB0">
        <w:rPr>
          <w:rFonts w:ascii="Noto Sans" w:eastAsia="Calibri" w:hAnsi="Noto Sans" w:cs="Noto Sans"/>
          <w:sz w:val="20"/>
          <w:szCs w:val="20"/>
        </w:rPr>
        <w:t>).</w:t>
      </w:r>
    </w:p>
    <w:p w14:paraId="43F27FBC" w14:textId="77777777" w:rsidR="00BF1309" w:rsidRPr="00553FB0" w:rsidRDefault="00BF1309" w:rsidP="002911B5">
      <w:pPr>
        <w:pStyle w:val="Prrafodelista"/>
        <w:ind w:left="709" w:right="49" w:hanging="283"/>
        <w:jc w:val="both"/>
        <w:rPr>
          <w:rFonts w:ascii="Noto Sans" w:eastAsia="Calibri" w:hAnsi="Noto Sans" w:cs="Noto Sans"/>
          <w:sz w:val="20"/>
          <w:szCs w:val="20"/>
          <w:lang w:val="es-MX" w:eastAsia="en-US"/>
        </w:rPr>
      </w:pPr>
    </w:p>
    <w:p w14:paraId="326A90DD" w14:textId="77777777" w:rsidR="00AE2BB5" w:rsidRPr="00E853DA" w:rsidRDefault="00AE2BB5" w:rsidP="00381504">
      <w:pPr>
        <w:pStyle w:val="Ttulo2"/>
        <w:numPr>
          <w:ilvl w:val="1"/>
          <w:numId w:val="71"/>
        </w:numPr>
        <w:spacing w:before="0" w:after="0"/>
        <w:ind w:left="1134" w:right="49" w:hanging="425"/>
        <w:jc w:val="both"/>
        <w:rPr>
          <w:rFonts w:ascii="Noto Sans" w:eastAsia="Calibri" w:hAnsi="Noto Sans" w:cs="Noto Sans"/>
          <w:i w:val="0"/>
          <w:sz w:val="20"/>
          <w:lang w:eastAsia="en-US"/>
        </w:rPr>
      </w:pPr>
      <w:bookmarkStart w:id="113" w:name="_Toc230867508"/>
      <w:r w:rsidRPr="00E853DA">
        <w:rPr>
          <w:rFonts w:ascii="Noto Sans" w:eastAsia="Calibri" w:hAnsi="Noto Sans" w:cs="Noto Sans"/>
          <w:i w:val="0"/>
          <w:sz w:val="20"/>
          <w:lang w:eastAsia="en-US"/>
        </w:rPr>
        <w:t>Estratificación de las micro, pequeñas y medianas empresas (MIPYMES).</w:t>
      </w:r>
      <w:bookmarkEnd w:id="113"/>
    </w:p>
    <w:p w14:paraId="3D442A87" w14:textId="77777777" w:rsidR="00AE2BB5" w:rsidRPr="00553FB0" w:rsidRDefault="00AE2BB5" w:rsidP="002911B5">
      <w:pPr>
        <w:ind w:left="709" w:hanging="283"/>
        <w:rPr>
          <w:rFonts w:ascii="Noto Sans" w:eastAsia="Calibri" w:hAnsi="Noto Sans" w:cs="Noto Sans"/>
          <w:sz w:val="20"/>
          <w:szCs w:val="20"/>
        </w:rPr>
      </w:pPr>
    </w:p>
    <w:p w14:paraId="7B205861" w14:textId="57ABF478" w:rsidR="00AE2BB5" w:rsidRPr="00553FB0" w:rsidRDefault="00AE2BB5" w:rsidP="009E5359">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Bajo Protesta de Decir Verdad, que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cuenta con el carácter de micro, pequeña o mediana empresa, de acuerdo con el </w:t>
      </w:r>
      <w:r w:rsidRPr="00E853DA">
        <w:rPr>
          <w:rFonts w:ascii="Noto Sans" w:eastAsia="Calibri" w:hAnsi="Noto Sans" w:cs="Noto Sans"/>
          <w:b/>
          <w:sz w:val="20"/>
          <w:szCs w:val="20"/>
        </w:rPr>
        <w:t xml:space="preserve">ANEXO </w:t>
      </w:r>
      <w:r w:rsidR="00C54B3F" w:rsidRPr="00E853DA">
        <w:rPr>
          <w:rFonts w:ascii="Noto Sans" w:eastAsia="Calibri" w:hAnsi="Noto Sans" w:cs="Noto Sans"/>
          <w:b/>
          <w:sz w:val="20"/>
          <w:szCs w:val="20"/>
        </w:rPr>
        <w:t>VII</w:t>
      </w:r>
      <w:r w:rsidRPr="00553FB0">
        <w:rPr>
          <w:rFonts w:ascii="Noto Sans" w:eastAsia="Calibri" w:hAnsi="Noto Sans" w:cs="Noto Sans"/>
          <w:sz w:val="20"/>
          <w:szCs w:val="20"/>
        </w:rPr>
        <w:t xml:space="preserve"> de la Convocatoria, sin embargo, tendrá la opción de presentar un escrito libre en el cual manifieste algún otro tipo de sector o estratificación al cual pertenezca.</w:t>
      </w:r>
    </w:p>
    <w:p w14:paraId="22EB6B30" w14:textId="77777777" w:rsidR="00AE2BB5" w:rsidRPr="00553FB0" w:rsidRDefault="00AE2BB5" w:rsidP="009E5359">
      <w:pPr>
        <w:ind w:left="1134" w:right="49" w:hanging="283"/>
        <w:jc w:val="both"/>
        <w:rPr>
          <w:rFonts w:ascii="Noto Sans" w:eastAsia="Calibri" w:hAnsi="Noto Sans" w:cs="Noto Sans"/>
          <w:sz w:val="20"/>
          <w:szCs w:val="20"/>
        </w:rPr>
      </w:pPr>
    </w:p>
    <w:p w14:paraId="3C7BE448" w14:textId="5EEA1F6D" w:rsidR="00AE2BB5" w:rsidRPr="00553FB0" w:rsidRDefault="00AE2BB5" w:rsidP="009E5359">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En caso de que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no se ubique dentro de la estratificación de MIPYME, deberá integrar a su proposición un escrito libre en el cual manifieste el tipo de sector o estratificación al cual pertenezca. </w:t>
      </w:r>
    </w:p>
    <w:p w14:paraId="77F181CF" w14:textId="77777777" w:rsidR="00AE2BB5" w:rsidRDefault="00AE2BB5" w:rsidP="002911B5">
      <w:pPr>
        <w:ind w:left="709" w:right="49" w:hanging="283"/>
        <w:jc w:val="both"/>
        <w:rPr>
          <w:rFonts w:ascii="Noto Sans" w:eastAsia="Calibri" w:hAnsi="Noto Sans" w:cs="Noto Sans"/>
          <w:sz w:val="20"/>
          <w:szCs w:val="20"/>
        </w:rPr>
      </w:pPr>
    </w:p>
    <w:p w14:paraId="7C75CDC4" w14:textId="77777777" w:rsidR="00E853DA" w:rsidRPr="00553FB0" w:rsidRDefault="00E853DA" w:rsidP="002911B5">
      <w:pPr>
        <w:ind w:left="709" w:right="49" w:hanging="283"/>
        <w:jc w:val="both"/>
        <w:rPr>
          <w:rFonts w:ascii="Noto Sans" w:eastAsia="Calibri" w:hAnsi="Noto Sans" w:cs="Noto Sans"/>
          <w:sz w:val="20"/>
          <w:szCs w:val="20"/>
        </w:rPr>
      </w:pPr>
    </w:p>
    <w:p w14:paraId="070DD25F" w14:textId="29B41426" w:rsidR="00AC3F3C" w:rsidRPr="00E853DA" w:rsidRDefault="00AC3F3C" w:rsidP="00381504">
      <w:pPr>
        <w:pStyle w:val="Ttulo2"/>
        <w:numPr>
          <w:ilvl w:val="1"/>
          <w:numId w:val="71"/>
        </w:numPr>
        <w:spacing w:before="0" w:after="0"/>
        <w:ind w:left="1134" w:right="49" w:hanging="425"/>
        <w:rPr>
          <w:rFonts w:ascii="Noto Sans" w:eastAsia="Calibri" w:hAnsi="Noto Sans" w:cs="Noto Sans"/>
          <w:i w:val="0"/>
          <w:sz w:val="20"/>
          <w:lang w:eastAsia="en-US"/>
        </w:rPr>
      </w:pPr>
      <w:bookmarkStart w:id="114" w:name="_Toc230867509"/>
      <w:bookmarkEnd w:id="103"/>
      <w:r w:rsidRPr="00E853DA">
        <w:rPr>
          <w:rFonts w:ascii="Noto Sans" w:eastAsia="Calibri" w:hAnsi="Noto Sans" w:cs="Noto Sans"/>
          <w:i w:val="0"/>
          <w:sz w:val="20"/>
          <w:lang w:eastAsia="en-US"/>
        </w:rPr>
        <w:t>Manifestación de Nacionalidad</w:t>
      </w:r>
      <w:r w:rsidR="00E853DA" w:rsidRPr="00E853DA">
        <w:rPr>
          <w:rFonts w:ascii="Noto Sans" w:eastAsia="Calibri" w:hAnsi="Noto Sans" w:cs="Noto Sans"/>
          <w:i w:val="0"/>
          <w:sz w:val="20"/>
          <w:lang w:eastAsia="en-US"/>
        </w:rPr>
        <w:t>.</w:t>
      </w:r>
      <w:bookmarkEnd w:id="114"/>
    </w:p>
    <w:p w14:paraId="384C36D7" w14:textId="77777777" w:rsidR="00AD6E8D" w:rsidRPr="00553FB0" w:rsidRDefault="00AD6E8D" w:rsidP="002911B5">
      <w:pPr>
        <w:ind w:left="709" w:hanging="283"/>
        <w:rPr>
          <w:rFonts w:ascii="Noto Sans" w:eastAsia="Calibri" w:hAnsi="Noto Sans" w:cs="Noto Sans"/>
          <w:sz w:val="20"/>
          <w:szCs w:val="20"/>
        </w:rPr>
      </w:pPr>
    </w:p>
    <w:p w14:paraId="5EE0B603" w14:textId="61578B4D" w:rsidR="00AC3F3C" w:rsidRPr="00553FB0" w:rsidRDefault="00AC3F3C" w:rsidP="009E5359">
      <w:pPr>
        <w:ind w:left="1134"/>
        <w:jc w:val="both"/>
        <w:rPr>
          <w:rFonts w:ascii="Noto Sans" w:eastAsia="Calibri" w:hAnsi="Noto Sans" w:cs="Noto Sans"/>
          <w:sz w:val="20"/>
          <w:szCs w:val="20"/>
        </w:rPr>
      </w:pPr>
      <w:r w:rsidRPr="00553FB0">
        <w:rPr>
          <w:rFonts w:ascii="Noto Sans" w:eastAsia="Calibri" w:hAnsi="Noto Sans" w:cs="Noto Sans"/>
          <w:sz w:val="20"/>
          <w:szCs w:val="20"/>
        </w:rPr>
        <w:t xml:space="preserve">En su caso, escrito en el que manifieste, </w:t>
      </w:r>
      <w:r w:rsidR="00636CFB">
        <w:rPr>
          <w:rFonts w:ascii="Noto Sans" w:eastAsia="Calibri" w:hAnsi="Noto Sans" w:cs="Noto Sans"/>
          <w:sz w:val="20"/>
          <w:szCs w:val="20"/>
        </w:rPr>
        <w:t>b</w:t>
      </w:r>
      <w:r w:rsidRPr="00553FB0">
        <w:rPr>
          <w:rFonts w:ascii="Noto Sans" w:eastAsia="Calibri" w:hAnsi="Noto Sans" w:cs="Noto Sans"/>
          <w:sz w:val="20"/>
          <w:szCs w:val="20"/>
        </w:rPr>
        <w:t xml:space="preserve">ajo </w:t>
      </w:r>
      <w:r w:rsidR="00636CFB">
        <w:rPr>
          <w:rFonts w:ascii="Noto Sans" w:eastAsia="Calibri" w:hAnsi="Noto Sans" w:cs="Noto Sans"/>
          <w:sz w:val="20"/>
          <w:szCs w:val="20"/>
        </w:rPr>
        <w:t>p</w:t>
      </w:r>
      <w:r w:rsidRPr="00553FB0">
        <w:rPr>
          <w:rFonts w:ascii="Noto Sans" w:eastAsia="Calibri" w:hAnsi="Noto Sans" w:cs="Noto Sans"/>
          <w:sz w:val="20"/>
          <w:szCs w:val="20"/>
        </w:rPr>
        <w:t xml:space="preserve">rotesta de </w:t>
      </w:r>
      <w:r w:rsidR="00636CFB">
        <w:rPr>
          <w:rFonts w:ascii="Noto Sans" w:eastAsia="Calibri" w:hAnsi="Noto Sans" w:cs="Noto Sans"/>
          <w:sz w:val="20"/>
          <w:szCs w:val="20"/>
        </w:rPr>
        <w:t>d</w:t>
      </w:r>
      <w:r w:rsidRPr="00553FB0">
        <w:rPr>
          <w:rFonts w:ascii="Noto Sans" w:eastAsia="Calibri" w:hAnsi="Noto Sans" w:cs="Noto Sans"/>
          <w:sz w:val="20"/>
          <w:szCs w:val="20"/>
        </w:rPr>
        <w:t xml:space="preserve">ecir </w:t>
      </w:r>
      <w:r w:rsidR="00636CFB">
        <w:rPr>
          <w:rFonts w:ascii="Noto Sans" w:eastAsia="Calibri" w:hAnsi="Noto Sans" w:cs="Noto Sans"/>
          <w:sz w:val="20"/>
          <w:szCs w:val="20"/>
        </w:rPr>
        <w:t>v</w:t>
      </w:r>
      <w:r w:rsidRPr="00553FB0">
        <w:rPr>
          <w:rFonts w:ascii="Noto Sans" w:eastAsia="Calibri" w:hAnsi="Noto Sans" w:cs="Noto Sans"/>
          <w:sz w:val="20"/>
          <w:szCs w:val="20"/>
        </w:rPr>
        <w:t xml:space="preserve">erdad, que la empresa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que representa es de nacionalidad mexicana, </w:t>
      </w:r>
      <w:r w:rsidR="00B36083" w:rsidRPr="00553FB0">
        <w:rPr>
          <w:rFonts w:ascii="Noto Sans" w:eastAsia="Calibri" w:hAnsi="Noto Sans" w:cs="Noto Sans"/>
          <w:sz w:val="20"/>
          <w:szCs w:val="20"/>
        </w:rPr>
        <w:t>en cumplimiento a lo dispuesto en la regla 5.3, de las “Reglas para la celebración de licitaciones públicas internacionales bajo la cobertura de tratados de libre comercio suscritos por los estados unidos mexicanos”</w:t>
      </w:r>
      <w:r w:rsidR="00AE2BB5" w:rsidRPr="00553FB0">
        <w:rPr>
          <w:rFonts w:ascii="Noto Sans" w:eastAsia="Calibri" w:hAnsi="Noto Sans" w:cs="Noto Sans"/>
          <w:sz w:val="20"/>
          <w:szCs w:val="20"/>
        </w:rPr>
        <w:t>.</w:t>
      </w:r>
      <w:r w:rsidR="00B36083" w:rsidRPr="00553FB0">
        <w:rPr>
          <w:rFonts w:ascii="Noto Sans" w:eastAsia="Calibri" w:hAnsi="Noto Sans" w:cs="Noto Sans"/>
          <w:sz w:val="20"/>
          <w:szCs w:val="20"/>
        </w:rPr>
        <w:t xml:space="preserve"> </w:t>
      </w:r>
      <w:r w:rsidR="00AE2BB5" w:rsidRPr="00E853DA">
        <w:rPr>
          <w:rFonts w:ascii="Noto Sans" w:eastAsia="Calibri" w:hAnsi="Noto Sans" w:cs="Noto Sans"/>
          <w:b/>
          <w:sz w:val="20"/>
          <w:szCs w:val="20"/>
        </w:rPr>
        <w:t>ANEXO V</w:t>
      </w:r>
      <w:r w:rsidR="00C54B3F" w:rsidRPr="00E853DA">
        <w:rPr>
          <w:rFonts w:ascii="Noto Sans" w:eastAsia="Calibri" w:hAnsi="Noto Sans" w:cs="Noto Sans"/>
          <w:b/>
          <w:sz w:val="20"/>
          <w:szCs w:val="20"/>
        </w:rPr>
        <w:t>II</w:t>
      </w:r>
      <w:r w:rsidR="00AE2BB5" w:rsidRPr="00E853DA">
        <w:rPr>
          <w:rFonts w:ascii="Noto Sans" w:eastAsia="Calibri" w:hAnsi="Noto Sans" w:cs="Noto Sans"/>
          <w:b/>
          <w:sz w:val="20"/>
          <w:szCs w:val="20"/>
        </w:rPr>
        <w:t>I.</w:t>
      </w:r>
    </w:p>
    <w:p w14:paraId="6DB37E1C" w14:textId="77777777" w:rsidR="00AC3F3C" w:rsidRPr="00553FB0" w:rsidRDefault="00AC3F3C" w:rsidP="002911B5">
      <w:pPr>
        <w:ind w:left="709" w:hanging="283"/>
        <w:jc w:val="both"/>
        <w:rPr>
          <w:rFonts w:ascii="Noto Sans" w:eastAsia="Calibri" w:hAnsi="Noto Sans" w:cs="Noto Sans"/>
          <w:sz w:val="20"/>
          <w:szCs w:val="20"/>
        </w:rPr>
      </w:pPr>
    </w:p>
    <w:p w14:paraId="19F9DD07" w14:textId="55B13BD8" w:rsidR="00B8109D" w:rsidRPr="00553FB0" w:rsidRDefault="00B8109D" w:rsidP="009E5359">
      <w:pPr>
        <w:ind w:left="1134"/>
        <w:jc w:val="both"/>
        <w:rPr>
          <w:rFonts w:ascii="Noto Sans" w:eastAsia="Calibri" w:hAnsi="Noto Sans" w:cs="Noto Sans"/>
          <w:sz w:val="20"/>
          <w:szCs w:val="20"/>
        </w:rPr>
      </w:pPr>
      <w:r w:rsidRPr="00553FB0">
        <w:rPr>
          <w:rFonts w:ascii="Noto Sans" w:eastAsia="Calibri" w:hAnsi="Noto Sans" w:cs="Noto Sans"/>
          <w:sz w:val="20"/>
          <w:szCs w:val="20"/>
        </w:rPr>
        <w:t xml:space="preserve">Se informa a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que para el caso de los escritos y anexos que no le apliquen a su representada, podrá presentarlos con la leyenda “No aplica”. </w:t>
      </w:r>
    </w:p>
    <w:p w14:paraId="6E336024" w14:textId="77777777" w:rsidR="00D85B92" w:rsidRPr="00553FB0" w:rsidRDefault="00D85B92" w:rsidP="002911B5">
      <w:pPr>
        <w:ind w:left="709" w:right="49" w:hanging="283"/>
        <w:jc w:val="both"/>
        <w:rPr>
          <w:rFonts w:ascii="Noto Sans" w:eastAsia="Calibri" w:hAnsi="Noto Sans" w:cs="Noto Sans"/>
          <w:sz w:val="20"/>
          <w:szCs w:val="20"/>
        </w:rPr>
      </w:pPr>
    </w:p>
    <w:p w14:paraId="3CB835E6" w14:textId="77777777" w:rsidR="005648FD" w:rsidRPr="00E853DA" w:rsidRDefault="005648FD" w:rsidP="00381504">
      <w:pPr>
        <w:pStyle w:val="Ttulo2"/>
        <w:numPr>
          <w:ilvl w:val="1"/>
          <w:numId w:val="71"/>
        </w:numPr>
        <w:tabs>
          <w:tab w:val="left" w:pos="851"/>
          <w:tab w:val="left" w:pos="1134"/>
        </w:tabs>
        <w:spacing w:before="0" w:after="0"/>
        <w:ind w:left="1134" w:right="49" w:hanging="425"/>
        <w:jc w:val="both"/>
        <w:rPr>
          <w:rFonts w:ascii="Noto Sans" w:eastAsia="Calibri" w:hAnsi="Noto Sans" w:cs="Noto Sans"/>
          <w:i w:val="0"/>
          <w:sz w:val="20"/>
          <w:lang w:eastAsia="en-US"/>
        </w:rPr>
      </w:pPr>
      <w:bookmarkStart w:id="115" w:name="_Toc230867510"/>
      <w:r w:rsidRPr="00E853DA">
        <w:rPr>
          <w:rFonts w:ascii="Noto Sans" w:eastAsia="Calibri" w:hAnsi="Noto Sans" w:cs="Noto Sans"/>
          <w:i w:val="0"/>
          <w:sz w:val="20"/>
          <w:lang w:eastAsia="en-US"/>
        </w:rPr>
        <w:t>Convenio de participación conjunta.</w:t>
      </w:r>
      <w:bookmarkEnd w:id="115"/>
    </w:p>
    <w:p w14:paraId="01F88F40" w14:textId="77777777" w:rsidR="005648FD" w:rsidRPr="00553FB0" w:rsidRDefault="005648FD" w:rsidP="002911B5">
      <w:pPr>
        <w:ind w:left="709" w:hanging="283"/>
        <w:rPr>
          <w:rFonts w:ascii="Noto Sans" w:eastAsia="Calibri" w:hAnsi="Noto Sans" w:cs="Noto Sans"/>
          <w:sz w:val="20"/>
          <w:szCs w:val="20"/>
        </w:rPr>
      </w:pPr>
    </w:p>
    <w:p w14:paraId="379C43CC" w14:textId="6A5D72DD" w:rsidR="00330AF6" w:rsidRPr="00553FB0" w:rsidRDefault="00330AF6" w:rsidP="009E5359">
      <w:pPr>
        <w:ind w:left="1134" w:right="-93"/>
        <w:jc w:val="both"/>
        <w:rPr>
          <w:rFonts w:ascii="Noto Sans" w:eastAsia="Calibri" w:hAnsi="Noto Sans" w:cs="Noto Sans"/>
          <w:sz w:val="20"/>
          <w:szCs w:val="20"/>
        </w:rPr>
      </w:pPr>
      <w:r w:rsidRPr="00553FB0">
        <w:rPr>
          <w:rFonts w:ascii="Noto Sans" w:eastAsia="Calibri" w:hAnsi="Noto Sans" w:cs="Noto Sans"/>
          <w:sz w:val="20"/>
          <w:szCs w:val="20"/>
        </w:rPr>
        <w:t xml:space="preserve">Conforme a lo dispuesto en el artículo </w:t>
      </w:r>
      <w:r w:rsidR="00496488" w:rsidRPr="00553FB0">
        <w:rPr>
          <w:rFonts w:ascii="Noto Sans" w:eastAsia="Calibri" w:hAnsi="Noto Sans" w:cs="Noto Sans"/>
          <w:sz w:val="20"/>
          <w:szCs w:val="20"/>
        </w:rPr>
        <w:t>45</w:t>
      </w:r>
      <w:r w:rsidRPr="00553FB0">
        <w:rPr>
          <w:rFonts w:ascii="Noto Sans" w:eastAsia="Calibri" w:hAnsi="Noto Sans" w:cs="Noto Sans"/>
          <w:sz w:val="20"/>
          <w:szCs w:val="20"/>
        </w:rPr>
        <w:t xml:space="preserve"> de la LAASSP, serán aceptadas proposiciones conjuntas, siempre y cuando éstas cumplan con lo establecido en el artículo </w:t>
      </w:r>
      <w:r w:rsidR="00E853DA">
        <w:rPr>
          <w:rFonts w:ascii="Noto Sans" w:eastAsia="Calibri" w:hAnsi="Noto Sans" w:cs="Noto Sans"/>
          <w:sz w:val="20"/>
          <w:szCs w:val="20"/>
        </w:rPr>
        <w:t>88</w:t>
      </w:r>
      <w:r w:rsidRPr="00553FB0">
        <w:rPr>
          <w:rFonts w:ascii="Noto Sans" w:eastAsia="Calibri" w:hAnsi="Noto Sans" w:cs="Noto Sans"/>
          <w:sz w:val="20"/>
          <w:szCs w:val="20"/>
        </w:rPr>
        <w:t xml:space="preserve"> del RLAASSP.</w:t>
      </w:r>
    </w:p>
    <w:p w14:paraId="00E1AFC6" w14:textId="77777777" w:rsidR="00330AF6" w:rsidRPr="00553FB0" w:rsidRDefault="00330AF6" w:rsidP="009E5359">
      <w:pPr>
        <w:ind w:left="1134" w:right="-93" w:hanging="283"/>
        <w:jc w:val="both"/>
        <w:rPr>
          <w:rFonts w:ascii="Noto Sans" w:eastAsia="Calibri" w:hAnsi="Noto Sans" w:cs="Noto Sans"/>
          <w:sz w:val="20"/>
          <w:szCs w:val="20"/>
        </w:rPr>
      </w:pPr>
    </w:p>
    <w:p w14:paraId="6D20EE0F" w14:textId="5B565AB5" w:rsidR="00330AF6" w:rsidRPr="00553FB0" w:rsidRDefault="00330AF6" w:rsidP="009E5359">
      <w:pPr>
        <w:ind w:left="1134" w:right="-93"/>
        <w:jc w:val="both"/>
        <w:rPr>
          <w:rFonts w:ascii="Noto Sans" w:eastAsia="Calibri" w:hAnsi="Noto Sans" w:cs="Noto Sans"/>
          <w:sz w:val="20"/>
          <w:szCs w:val="20"/>
        </w:rPr>
      </w:pPr>
      <w:r w:rsidRPr="00553FB0">
        <w:rPr>
          <w:rFonts w:ascii="Noto Sans" w:eastAsia="Calibri" w:hAnsi="Noto Sans" w:cs="Noto Sans"/>
          <w:sz w:val="20"/>
          <w:szCs w:val="20"/>
        </w:rPr>
        <w:t>Las personas interesadas podrán agruparse para presentar una proposición, para tal efecto deberán cubrir los requisitos</w:t>
      </w:r>
      <w:r w:rsidR="00017627" w:rsidRPr="00553FB0">
        <w:rPr>
          <w:rFonts w:ascii="Noto Sans" w:eastAsia="Calibri" w:hAnsi="Noto Sans" w:cs="Noto Sans"/>
          <w:sz w:val="20"/>
          <w:szCs w:val="20"/>
        </w:rPr>
        <w:t xml:space="preserve"> del </w:t>
      </w:r>
      <w:r w:rsidR="00017627" w:rsidRPr="00636CFB">
        <w:rPr>
          <w:rFonts w:ascii="Noto Sans" w:eastAsia="Calibri" w:hAnsi="Noto Sans" w:cs="Noto Sans"/>
          <w:b/>
          <w:sz w:val="20"/>
          <w:szCs w:val="20"/>
        </w:rPr>
        <w:t>numeral 1</w:t>
      </w:r>
      <w:r w:rsidR="00636CFB" w:rsidRPr="00636CFB">
        <w:rPr>
          <w:rFonts w:ascii="Noto Sans" w:eastAsia="Calibri" w:hAnsi="Noto Sans" w:cs="Noto Sans"/>
          <w:b/>
          <w:sz w:val="20"/>
          <w:szCs w:val="20"/>
        </w:rPr>
        <w:t>4</w:t>
      </w:r>
      <w:r w:rsidR="00017627" w:rsidRPr="00636CFB">
        <w:rPr>
          <w:rFonts w:ascii="Noto Sans" w:eastAsia="Calibri" w:hAnsi="Noto Sans" w:cs="Noto Sans"/>
          <w:b/>
          <w:sz w:val="20"/>
          <w:szCs w:val="20"/>
        </w:rPr>
        <w:t>.6</w:t>
      </w:r>
      <w:r w:rsidR="00017627" w:rsidRPr="00553FB0">
        <w:rPr>
          <w:rFonts w:ascii="Noto Sans" w:eastAsia="Calibri" w:hAnsi="Noto Sans" w:cs="Noto Sans"/>
          <w:sz w:val="20"/>
          <w:szCs w:val="20"/>
        </w:rPr>
        <w:t>.</w:t>
      </w:r>
    </w:p>
    <w:p w14:paraId="235998F5" w14:textId="77777777" w:rsidR="00330AF6" w:rsidRPr="00553FB0" w:rsidRDefault="00330AF6" w:rsidP="009E5359">
      <w:pPr>
        <w:ind w:left="1134" w:right="-93" w:hanging="283"/>
        <w:jc w:val="both"/>
        <w:rPr>
          <w:rFonts w:ascii="Noto Sans" w:eastAsia="Calibri" w:hAnsi="Noto Sans" w:cs="Noto Sans"/>
          <w:sz w:val="20"/>
          <w:szCs w:val="20"/>
        </w:rPr>
      </w:pPr>
    </w:p>
    <w:p w14:paraId="2673FAB5" w14:textId="1C97A30F" w:rsidR="005648FD" w:rsidRPr="00553FB0" w:rsidRDefault="005648FD" w:rsidP="009E5359">
      <w:pPr>
        <w:ind w:left="1134" w:right="49"/>
        <w:jc w:val="both"/>
        <w:rPr>
          <w:rFonts w:ascii="Noto Sans" w:eastAsia="Calibri" w:hAnsi="Noto Sans" w:cs="Noto Sans"/>
          <w:sz w:val="20"/>
          <w:szCs w:val="20"/>
        </w:rPr>
      </w:pPr>
      <w:r w:rsidRPr="00553FB0">
        <w:rPr>
          <w:rFonts w:ascii="Noto Sans" w:eastAsia="Calibri" w:hAnsi="Noto Sans" w:cs="Noto Sans"/>
          <w:sz w:val="20"/>
          <w:szCs w:val="20"/>
        </w:rPr>
        <w:lastRenderedPageBreak/>
        <w:t xml:space="preserve">En caso de que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no se ubique dentro de este supuesto podrá integrar a su proposición el </w:t>
      </w:r>
      <w:r w:rsidR="009F5F86" w:rsidRPr="00E853DA">
        <w:rPr>
          <w:rFonts w:ascii="Noto Sans" w:eastAsia="Calibri" w:hAnsi="Noto Sans" w:cs="Noto Sans"/>
          <w:b/>
          <w:sz w:val="20"/>
          <w:szCs w:val="20"/>
        </w:rPr>
        <w:t>ANEXO I</w:t>
      </w:r>
      <w:r w:rsidR="00915CA2" w:rsidRPr="00E853DA">
        <w:rPr>
          <w:rFonts w:ascii="Noto Sans" w:eastAsia="Calibri" w:hAnsi="Noto Sans" w:cs="Noto Sans"/>
          <w:b/>
          <w:sz w:val="20"/>
          <w:szCs w:val="20"/>
        </w:rPr>
        <w:t>X</w:t>
      </w:r>
      <w:r w:rsidR="009F5F86" w:rsidRPr="00553FB0">
        <w:rPr>
          <w:rFonts w:ascii="Noto Sans" w:eastAsia="Calibri" w:hAnsi="Noto Sans" w:cs="Noto Sans"/>
          <w:sz w:val="20"/>
          <w:szCs w:val="20"/>
        </w:rPr>
        <w:t xml:space="preserve"> </w:t>
      </w:r>
      <w:r w:rsidRPr="00553FB0">
        <w:rPr>
          <w:rFonts w:ascii="Noto Sans" w:eastAsia="Calibri" w:hAnsi="Noto Sans" w:cs="Noto Sans"/>
          <w:sz w:val="20"/>
          <w:szCs w:val="20"/>
        </w:rPr>
        <w:t xml:space="preserve">con la leyenda “No aplica” u omitir la entrega del mismo, en consecuencia no será considerado como causal de </w:t>
      </w:r>
      <w:proofErr w:type="spellStart"/>
      <w:r w:rsidRPr="00553FB0">
        <w:rPr>
          <w:rFonts w:ascii="Noto Sans" w:eastAsia="Calibri" w:hAnsi="Noto Sans" w:cs="Noto Sans"/>
          <w:sz w:val="20"/>
          <w:szCs w:val="20"/>
        </w:rPr>
        <w:t>desechamiento</w:t>
      </w:r>
      <w:proofErr w:type="spellEnd"/>
      <w:r w:rsidRPr="00553FB0">
        <w:rPr>
          <w:rFonts w:ascii="Noto Sans" w:eastAsia="Calibri" w:hAnsi="Noto Sans" w:cs="Noto Sans"/>
          <w:sz w:val="20"/>
          <w:szCs w:val="20"/>
        </w:rPr>
        <w:t>.</w:t>
      </w:r>
    </w:p>
    <w:p w14:paraId="4A65BD95" w14:textId="77777777" w:rsidR="00B8109D" w:rsidRPr="00553FB0" w:rsidRDefault="00B8109D" w:rsidP="002911B5">
      <w:pPr>
        <w:ind w:left="709" w:right="49" w:hanging="283"/>
        <w:jc w:val="both"/>
        <w:rPr>
          <w:rFonts w:ascii="Noto Sans" w:eastAsia="Calibri" w:hAnsi="Noto Sans" w:cs="Noto Sans"/>
          <w:sz w:val="20"/>
          <w:szCs w:val="20"/>
        </w:rPr>
      </w:pPr>
    </w:p>
    <w:p w14:paraId="380945AA" w14:textId="77777777" w:rsidR="00AE2BB5" w:rsidRPr="00E853DA" w:rsidRDefault="00AE2BB5" w:rsidP="00381504">
      <w:pPr>
        <w:pStyle w:val="Ttulo2"/>
        <w:numPr>
          <w:ilvl w:val="1"/>
          <w:numId w:val="71"/>
        </w:numPr>
        <w:tabs>
          <w:tab w:val="left" w:pos="851"/>
          <w:tab w:val="left" w:pos="1276"/>
          <w:tab w:val="left" w:pos="1418"/>
        </w:tabs>
        <w:spacing w:before="0" w:after="0"/>
        <w:ind w:left="1134" w:right="49" w:hanging="425"/>
        <w:rPr>
          <w:rFonts w:ascii="Noto Sans" w:eastAsia="Calibri" w:hAnsi="Noto Sans" w:cs="Noto Sans"/>
          <w:i w:val="0"/>
          <w:sz w:val="20"/>
          <w:lang w:eastAsia="en-US"/>
        </w:rPr>
      </w:pPr>
      <w:bookmarkStart w:id="116" w:name="_Toc230867511"/>
      <w:r w:rsidRPr="00E853DA">
        <w:rPr>
          <w:rFonts w:ascii="Noto Sans" w:eastAsia="Calibri" w:hAnsi="Noto Sans" w:cs="Noto Sans"/>
          <w:i w:val="0"/>
          <w:sz w:val="20"/>
          <w:lang w:eastAsia="en-US"/>
        </w:rPr>
        <w:t>Identificación oficial vigente.</w:t>
      </w:r>
      <w:bookmarkEnd w:id="116"/>
    </w:p>
    <w:p w14:paraId="56C25FA7" w14:textId="77777777" w:rsidR="00AE2BB5" w:rsidRPr="00553FB0" w:rsidRDefault="00AE2BB5" w:rsidP="002911B5">
      <w:pPr>
        <w:ind w:left="709" w:hanging="283"/>
        <w:jc w:val="both"/>
        <w:rPr>
          <w:rFonts w:ascii="Noto Sans" w:eastAsia="Calibri" w:hAnsi="Noto Sans" w:cs="Noto Sans"/>
          <w:sz w:val="20"/>
          <w:szCs w:val="20"/>
        </w:rPr>
      </w:pPr>
    </w:p>
    <w:p w14:paraId="79DC5BC9" w14:textId="04B25AD3" w:rsidR="00AE2BB5" w:rsidRPr="00553FB0" w:rsidRDefault="00AE2BB5" w:rsidP="009E5359">
      <w:pPr>
        <w:ind w:left="1134"/>
        <w:jc w:val="both"/>
        <w:rPr>
          <w:rFonts w:ascii="Noto Sans" w:eastAsia="Calibri" w:hAnsi="Noto Sans" w:cs="Noto Sans"/>
          <w:sz w:val="20"/>
          <w:szCs w:val="20"/>
        </w:rPr>
      </w:pPr>
      <w:r w:rsidRPr="00553FB0">
        <w:rPr>
          <w:rFonts w:ascii="Noto Sans" w:eastAsia="Calibri" w:hAnsi="Noto Sans" w:cs="Noto Sans"/>
          <w:sz w:val="20"/>
          <w:szCs w:val="20"/>
        </w:rPr>
        <w:t>Identificación oficial vigente con fotografía (INE, Cartilla Militar, Pasaporte) en el caso de personas físicas, y en el caso de personas morales, del representante legal de la empresa que firme los documentos que integran la proposición</w:t>
      </w:r>
      <w:r w:rsidR="00D85B92" w:rsidRPr="00553FB0">
        <w:rPr>
          <w:rFonts w:ascii="Noto Sans" w:eastAsia="Calibri" w:hAnsi="Noto Sans" w:cs="Noto Sans"/>
          <w:sz w:val="20"/>
          <w:szCs w:val="20"/>
        </w:rPr>
        <w:t>,(</w:t>
      </w:r>
      <w:r w:rsidR="00D85B92" w:rsidRPr="00E853DA">
        <w:rPr>
          <w:rFonts w:ascii="Noto Sans" w:eastAsia="Calibri" w:hAnsi="Noto Sans" w:cs="Noto Sans"/>
          <w:b/>
          <w:sz w:val="20"/>
          <w:szCs w:val="20"/>
        </w:rPr>
        <w:t>Anexo X).</w:t>
      </w:r>
    </w:p>
    <w:p w14:paraId="15BA3139" w14:textId="77777777" w:rsidR="00AE2BB5" w:rsidRPr="00553FB0" w:rsidRDefault="00AE2BB5" w:rsidP="002911B5">
      <w:pPr>
        <w:ind w:left="709" w:hanging="283"/>
        <w:jc w:val="both"/>
        <w:rPr>
          <w:rFonts w:ascii="Noto Sans" w:eastAsia="Calibri" w:hAnsi="Noto Sans" w:cs="Noto Sans"/>
          <w:sz w:val="20"/>
          <w:szCs w:val="20"/>
        </w:rPr>
      </w:pPr>
    </w:p>
    <w:p w14:paraId="7DF35256" w14:textId="3EA556A7" w:rsidR="00164F9C" w:rsidRPr="00E853DA" w:rsidRDefault="00E300FE" w:rsidP="00381504">
      <w:pPr>
        <w:pStyle w:val="Ttulo2"/>
        <w:numPr>
          <w:ilvl w:val="1"/>
          <w:numId w:val="71"/>
        </w:numPr>
        <w:tabs>
          <w:tab w:val="left" w:pos="851"/>
          <w:tab w:val="left" w:pos="1276"/>
        </w:tabs>
        <w:spacing w:before="0" w:after="0"/>
        <w:ind w:left="1134" w:right="49" w:hanging="425"/>
        <w:jc w:val="both"/>
        <w:rPr>
          <w:rFonts w:ascii="Noto Sans" w:eastAsia="Calibri" w:hAnsi="Noto Sans" w:cs="Noto Sans"/>
          <w:i w:val="0"/>
          <w:sz w:val="20"/>
          <w:lang w:eastAsia="en-US"/>
        </w:rPr>
      </w:pPr>
      <w:bookmarkStart w:id="117" w:name="_Toc230867512"/>
      <w:r w:rsidRPr="00E853DA">
        <w:rPr>
          <w:rFonts w:ascii="Noto Sans" w:eastAsia="Calibri" w:hAnsi="Noto Sans" w:cs="Noto Sans"/>
          <w:i w:val="0"/>
          <w:sz w:val="20"/>
          <w:lang w:eastAsia="en-US"/>
        </w:rPr>
        <w:t>Autorización para consultar su opinión de cumplimiento (32-D)</w:t>
      </w:r>
      <w:r w:rsidR="00164F9C" w:rsidRPr="00E853DA">
        <w:rPr>
          <w:rFonts w:ascii="Noto Sans" w:eastAsia="Calibri" w:hAnsi="Noto Sans" w:cs="Noto Sans"/>
          <w:i w:val="0"/>
          <w:sz w:val="20"/>
          <w:lang w:eastAsia="en-US"/>
        </w:rPr>
        <w:t>.</w:t>
      </w:r>
      <w:bookmarkEnd w:id="117"/>
    </w:p>
    <w:p w14:paraId="67FA2ACB" w14:textId="77777777" w:rsidR="00164F9C" w:rsidRPr="00553FB0" w:rsidRDefault="00164F9C" w:rsidP="002911B5">
      <w:pPr>
        <w:ind w:left="709" w:hanging="283"/>
        <w:rPr>
          <w:rFonts w:ascii="Noto Sans" w:eastAsia="Calibri" w:hAnsi="Noto Sans" w:cs="Noto Sans"/>
          <w:sz w:val="20"/>
          <w:szCs w:val="20"/>
        </w:rPr>
      </w:pPr>
    </w:p>
    <w:p w14:paraId="154FB8B5" w14:textId="77777777" w:rsidR="001771A2" w:rsidRPr="00553FB0" w:rsidRDefault="001771A2" w:rsidP="009E5359">
      <w:pPr>
        <w:ind w:left="1134"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mediante el cual el participante autorice a los servidores públicos del Instituto puedan consultar su opinión de cumplimiento en materia de seguridad social. </w:t>
      </w:r>
      <w:r w:rsidRPr="00E853DA">
        <w:rPr>
          <w:rFonts w:ascii="Noto Sans" w:eastAsia="Calibri" w:hAnsi="Noto Sans" w:cs="Noto Sans"/>
          <w:b/>
          <w:sz w:val="20"/>
          <w:szCs w:val="20"/>
        </w:rPr>
        <w:t>ANEXO XI</w:t>
      </w:r>
      <w:r w:rsidRPr="00553FB0">
        <w:rPr>
          <w:rFonts w:ascii="Noto Sans" w:eastAsia="Calibri" w:hAnsi="Noto Sans" w:cs="Noto Sans"/>
          <w:sz w:val="20"/>
          <w:szCs w:val="20"/>
        </w:rPr>
        <w:t>.</w:t>
      </w:r>
    </w:p>
    <w:p w14:paraId="03489DB1" w14:textId="77777777" w:rsidR="00164F9C" w:rsidRPr="00553FB0" w:rsidRDefault="00164F9C" w:rsidP="002911B5">
      <w:pPr>
        <w:ind w:left="709" w:hanging="283"/>
        <w:rPr>
          <w:rFonts w:ascii="Noto Sans" w:eastAsia="Calibri" w:hAnsi="Noto Sans" w:cs="Noto Sans"/>
          <w:sz w:val="20"/>
          <w:szCs w:val="20"/>
        </w:rPr>
      </w:pPr>
    </w:p>
    <w:p w14:paraId="22FF0D48" w14:textId="63E3A465" w:rsidR="00E300FE" w:rsidRPr="00E853DA" w:rsidRDefault="001771A2" w:rsidP="00381504">
      <w:pPr>
        <w:pStyle w:val="Ttulo2"/>
        <w:numPr>
          <w:ilvl w:val="1"/>
          <w:numId w:val="71"/>
        </w:numPr>
        <w:tabs>
          <w:tab w:val="left" w:pos="851"/>
          <w:tab w:val="left" w:pos="1276"/>
        </w:tabs>
        <w:spacing w:before="0" w:after="0"/>
        <w:ind w:left="1134" w:right="49" w:hanging="425"/>
        <w:jc w:val="both"/>
        <w:rPr>
          <w:rFonts w:ascii="Noto Sans" w:eastAsia="Calibri" w:hAnsi="Noto Sans" w:cs="Noto Sans"/>
          <w:i w:val="0"/>
          <w:sz w:val="20"/>
          <w:lang w:eastAsia="en-US"/>
        </w:rPr>
      </w:pPr>
      <w:bookmarkStart w:id="118" w:name="_Toc230867513"/>
      <w:r w:rsidRPr="00E853DA">
        <w:rPr>
          <w:rFonts w:ascii="Noto Sans" w:eastAsia="Calibri" w:hAnsi="Noto Sans" w:cs="Noto Sans"/>
          <w:i w:val="0"/>
          <w:sz w:val="20"/>
          <w:lang w:eastAsia="en-US"/>
        </w:rPr>
        <w:t>Opinión de cumplimiento de obligaciones fiscales</w:t>
      </w:r>
      <w:r w:rsidR="00B7357D" w:rsidRPr="00E853DA">
        <w:rPr>
          <w:rFonts w:ascii="Noto Sans" w:eastAsia="Calibri" w:hAnsi="Noto Sans" w:cs="Noto Sans"/>
          <w:i w:val="0"/>
          <w:sz w:val="20"/>
          <w:lang w:eastAsia="en-US"/>
        </w:rPr>
        <w:t>.</w:t>
      </w:r>
      <w:bookmarkEnd w:id="118"/>
    </w:p>
    <w:p w14:paraId="2DAD5820" w14:textId="77777777" w:rsidR="00E300FE" w:rsidRPr="00553FB0" w:rsidRDefault="00E300FE" w:rsidP="002911B5">
      <w:pPr>
        <w:ind w:left="709" w:hanging="283"/>
        <w:rPr>
          <w:rFonts w:ascii="Noto Sans" w:eastAsia="Calibri" w:hAnsi="Noto Sans" w:cs="Noto Sans"/>
          <w:sz w:val="20"/>
          <w:szCs w:val="20"/>
        </w:rPr>
      </w:pPr>
    </w:p>
    <w:p w14:paraId="344B0FA2" w14:textId="55AFE96E" w:rsidR="001771A2" w:rsidRPr="00553FB0" w:rsidRDefault="001771A2" w:rsidP="009E5359">
      <w:pPr>
        <w:ind w:left="1276" w:right="49"/>
        <w:jc w:val="both"/>
        <w:rPr>
          <w:rFonts w:ascii="Noto Sans" w:eastAsia="Calibri" w:hAnsi="Noto Sans" w:cs="Noto Sans"/>
          <w:sz w:val="20"/>
          <w:szCs w:val="20"/>
        </w:rPr>
      </w:pPr>
      <w:r w:rsidRPr="00553FB0">
        <w:rPr>
          <w:rFonts w:ascii="Noto Sans" w:eastAsia="Calibri" w:hAnsi="Noto Sans" w:cs="Noto Sans"/>
          <w:sz w:val="20"/>
          <w:szCs w:val="20"/>
        </w:rPr>
        <w:t>Opinión de cumplimiento de obligaciones fiscales emitida por el SAT, Opinión de cumplimiento de obligaciones fiscales en materia de seguridad social, emitida por el IMSS, así como la Constancia de Situación Fiscal de aportaciones patronales y entero de amortizaciones al Instituto del Fondo Nacional de la Vivienda para los Trabajadores, emitida por el INFONAVIT, conforme a lo dispuesto por el artículo 32-D, primero y último párrafo del CFF, con fundamento en lo establecido en la fracción X</w:t>
      </w:r>
      <w:r w:rsidR="00BE498E">
        <w:rPr>
          <w:rFonts w:ascii="Noto Sans" w:eastAsia="Calibri" w:hAnsi="Noto Sans" w:cs="Noto Sans"/>
          <w:sz w:val="20"/>
          <w:szCs w:val="20"/>
        </w:rPr>
        <w:t>XI</w:t>
      </w:r>
      <w:r w:rsidRPr="00553FB0">
        <w:rPr>
          <w:rFonts w:ascii="Noto Sans" w:eastAsia="Calibri" w:hAnsi="Noto Sans" w:cs="Noto Sans"/>
          <w:sz w:val="20"/>
          <w:szCs w:val="20"/>
        </w:rPr>
        <w:t xml:space="preserve">I del artículo 40 de la LAASSP y el numeral 4.19 de las POBALINES. </w:t>
      </w:r>
      <w:r w:rsidR="00E226B0" w:rsidRPr="00EE5DD6">
        <w:rPr>
          <w:rFonts w:ascii="Noto Sans" w:eastAsia="Calibri" w:hAnsi="Noto Sans" w:cs="Noto Sans"/>
          <w:b/>
          <w:sz w:val="20"/>
          <w:szCs w:val="20"/>
        </w:rPr>
        <w:t>ANEXO</w:t>
      </w:r>
      <w:r w:rsidRPr="00EE5DD6">
        <w:rPr>
          <w:rFonts w:ascii="Noto Sans" w:eastAsia="Calibri" w:hAnsi="Noto Sans" w:cs="Noto Sans"/>
          <w:b/>
          <w:sz w:val="20"/>
          <w:szCs w:val="20"/>
        </w:rPr>
        <w:t xml:space="preserve"> XII</w:t>
      </w:r>
      <w:r w:rsidRPr="00553FB0">
        <w:rPr>
          <w:rFonts w:ascii="Noto Sans" w:eastAsia="Calibri" w:hAnsi="Noto Sans" w:cs="Noto Sans"/>
          <w:sz w:val="20"/>
          <w:szCs w:val="20"/>
        </w:rPr>
        <w:t>.</w:t>
      </w:r>
    </w:p>
    <w:p w14:paraId="3EA383A8" w14:textId="77777777" w:rsidR="001771A2" w:rsidRPr="00553FB0" w:rsidRDefault="001771A2" w:rsidP="009E5359">
      <w:pPr>
        <w:ind w:left="1276" w:right="49"/>
        <w:jc w:val="both"/>
        <w:rPr>
          <w:rFonts w:ascii="Noto Sans" w:eastAsia="Calibri" w:hAnsi="Noto Sans" w:cs="Noto Sans"/>
          <w:sz w:val="20"/>
          <w:szCs w:val="20"/>
        </w:rPr>
      </w:pPr>
    </w:p>
    <w:p w14:paraId="6E1A9CB6" w14:textId="3BAB478C" w:rsidR="00E300FE" w:rsidRPr="00553FB0" w:rsidRDefault="001771A2" w:rsidP="009E5359">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Es importante señalar que para efectos de la adjudicación de contrato, los licitantes deberán acreditar que se encuentran al corriente de sus obligaciones fiscales (SAT, IMSS e INFONAVIT), a través de la presentación de la documentación requerida en el presente inciso; en caso contrario o de no presentar dichas constancias, el Instituto se abstendrá de adjudicar contrato alguno, en cumplimiento a lo establecido en la fracción </w:t>
      </w:r>
      <w:r w:rsidR="00BE498E">
        <w:rPr>
          <w:rFonts w:ascii="Noto Sans" w:eastAsia="Calibri" w:hAnsi="Noto Sans" w:cs="Noto Sans"/>
          <w:sz w:val="20"/>
          <w:szCs w:val="20"/>
        </w:rPr>
        <w:t>X</w:t>
      </w:r>
      <w:r w:rsidRPr="00553FB0">
        <w:rPr>
          <w:rFonts w:ascii="Noto Sans" w:eastAsia="Calibri" w:hAnsi="Noto Sans" w:cs="Noto Sans"/>
          <w:sz w:val="20"/>
          <w:szCs w:val="20"/>
        </w:rPr>
        <w:t>X</w:t>
      </w:r>
      <w:r w:rsidR="00BE498E">
        <w:rPr>
          <w:rFonts w:ascii="Noto Sans" w:eastAsia="Calibri" w:hAnsi="Noto Sans" w:cs="Noto Sans"/>
          <w:sz w:val="20"/>
          <w:szCs w:val="20"/>
        </w:rPr>
        <w:t>I</w:t>
      </w:r>
      <w:r w:rsidRPr="00553FB0">
        <w:rPr>
          <w:rFonts w:ascii="Noto Sans" w:eastAsia="Calibri" w:hAnsi="Noto Sans" w:cs="Noto Sans"/>
          <w:sz w:val="20"/>
          <w:szCs w:val="20"/>
        </w:rPr>
        <w:t>I del artículo 71 de la LAASSP.</w:t>
      </w:r>
    </w:p>
    <w:p w14:paraId="0DFAF133" w14:textId="77777777" w:rsidR="009F5F86" w:rsidRPr="00553FB0" w:rsidRDefault="009F5F86" w:rsidP="002911B5">
      <w:pPr>
        <w:ind w:left="709" w:right="49" w:hanging="283"/>
        <w:jc w:val="both"/>
        <w:rPr>
          <w:rFonts w:ascii="Noto Sans" w:eastAsia="Calibri" w:hAnsi="Noto Sans" w:cs="Noto Sans"/>
          <w:sz w:val="20"/>
          <w:szCs w:val="20"/>
        </w:rPr>
      </w:pPr>
    </w:p>
    <w:p w14:paraId="03D124E7" w14:textId="77777777" w:rsidR="009F5F86" w:rsidRPr="00E853DA" w:rsidRDefault="009F5F86" w:rsidP="00381504">
      <w:pPr>
        <w:pStyle w:val="Ttulo2"/>
        <w:numPr>
          <w:ilvl w:val="1"/>
          <w:numId w:val="71"/>
        </w:numPr>
        <w:tabs>
          <w:tab w:val="left" w:pos="851"/>
          <w:tab w:val="left" w:pos="1276"/>
        </w:tabs>
        <w:spacing w:before="0" w:after="0"/>
        <w:ind w:left="1276" w:right="49" w:hanging="567"/>
        <w:rPr>
          <w:rFonts w:ascii="Noto Sans" w:eastAsia="Calibri" w:hAnsi="Noto Sans" w:cs="Noto Sans"/>
          <w:i w:val="0"/>
          <w:sz w:val="20"/>
          <w:lang w:eastAsia="en-US"/>
        </w:rPr>
      </w:pPr>
      <w:bookmarkStart w:id="119" w:name="_Toc230867514"/>
      <w:bookmarkEnd w:id="104"/>
      <w:r w:rsidRPr="00E853DA">
        <w:rPr>
          <w:rFonts w:ascii="Noto Sans" w:eastAsia="Calibri" w:hAnsi="Noto Sans" w:cs="Noto Sans"/>
          <w:i w:val="0"/>
          <w:sz w:val="20"/>
          <w:lang w:eastAsia="en-US"/>
        </w:rPr>
        <w:t>Información reservada y confidencial.</w:t>
      </w:r>
      <w:bookmarkEnd w:id="119"/>
    </w:p>
    <w:p w14:paraId="09815450" w14:textId="77777777" w:rsidR="009F5F86" w:rsidRPr="00553FB0" w:rsidRDefault="009F5F86" w:rsidP="002911B5">
      <w:pPr>
        <w:ind w:left="709" w:hanging="283"/>
        <w:rPr>
          <w:rFonts w:ascii="Noto Sans" w:eastAsia="Calibri" w:hAnsi="Noto Sans" w:cs="Noto Sans"/>
          <w:sz w:val="20"/>
          <w:szCs w:val="20"/>
        </w:rPr>
      </w:pPr>
    </w:p>
    <w:p w14:paraId="418C42DA" w14:textId="6CDB2A39" w:rsidR="009F5F86" w:rsidRPr="00553FB0" w:rsidRDefault="009F5F86" w:rsidP="009E5359">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Escrito mediante el cual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utilizará el </w:t>
      </w:r>
      <w:r w:rsidR="006A771A" w:rsidRPr="00E853DA">
        <w:rPr>
          <w:rFonts w:ascii="Noto Sans" w:eastAsia="Calibri" w:hAnsi="Noto Sans" w:cs="Noto Sans"/>
          <w:b/>
          <w:sz w:val="20"/>
          <w:szCs w:val="20"/>
        </w:rPr>
        <w:t>ANEXO X</w:t>
      </w:r>
      <w:r w:rsidR="003C3ED5" w:rsidRPr="00E853DA">
        <w:rPr>
          <w:rFonts w:ascii="Noto Sans" w:eastAsia="Calibri" w:hAnsi="Noto Sans" w:cs="Noto Sans"/>
          <w:b/>
          <w:sz w:val="20"/>
          <w:szCs w:val="20"/>
        </w:rPr>
        <w:t>II</w:t>
      </w:r>
      <w:r w:rsidR="006A771A" w:rsidRPr="00E853DA">
        <w:rPr>
          <w:rFonts w:ascii="Noto Sans" w:eastAsia="Calibri" w:hAnsi="Noto Sans" w:cs="Noto Sans"/>
          <w:b/>
          <w:sz w:val="20"/>
          <w:szCs w:val="20"/>
        </w:rPr>
        <w:t>I</w:t>
      </w:r>
      <w:r w:rsidR="00D2667C">
        <w:rPr>
          <w:rFonts w:ascii="Noto Sans" w:eastAsia="Calibri" w:hAnsi="Noto Sans" w:cs="Noto Sans"/>
          <w:b/>
          <w:sz w:val="20"/>
          <w:szCs w:val="20"/>
        </w:rPr>
        <w:t>,</w:t>
      </w:r>
      <w:r w:rsidR="006A771A" w:rsidRPr="00E853DA">
        <w:rPr>
          <w:rFonts w:ascii="Noto Sans" w:eastAsia="Calibri" w:hAnsi="Noto Sans" w:cs="Noto Sans"/>
          <w:b/>
          <w:sz w:val="20"/>
          <w:szCs w:val="20"/>
        </w:rPr>
        <w:t xml:space="preserve"> </w:t>
      </w:r>
      <w:r w:rsidRPr="00D2667C">
        <w:rPr>
          <w:rFonts w:ascii="Noto Sans" w:eastAsia="Calibri" w:hAnsi="Noto Sans" w:cs="Noto Sans"/>
          <w:sz w:val="20"/>
          <w:szCs w:val="20"/>
        </w:rPr>
        <w:t>Información Reservada y Confidencial</w:t>
      </w:r>
      <w:r w:rsidRPr="00553FB0">
        <w:rPr>
          <w:rFonts w:ascii="Noto Sans" w:eastAsia="Calibri" w:hAnsi="Noto Sans" w:cs="Noto Sans"/>
          <w:sz w:val="20"/>
          <w:szCs w:val="20"/>
        </w:rPr>
        <w:t xml:space="preserve">. </w:t>
      </w:r>
    </w:p>
    <w:p w14:paraId="3CED6B1B" w14:textId="77777777" w:rsidR="009F5F86" w:rsidRPr="00553FB0" w:rsidRDefault="009F5F86" w:rsidP="009E5359">
      <w:pPr>
        <w:ind w:left="1276" w:right="49" w:hanging="283"/>
        <w:jc w:val="both"/>
        <w:rPr>
          <w:rFonts w:ascii="Noto Sans" w:eastAsia="Calibri" w:hAnsi="Noto Sans" w:cs="Noto Sans"/>
          <w:sz w:val="20"/>
          <w:szCs w:val="20"/>
        </w:rPr>
      </w:pPr>
    </w:p>
    <w:p w14:paraId="7B32B057" w14:textId="24CA6C9F" w:rsidR="009F5F86" w:rsidRPr="00553FB0" w:rsidRDefault="009F5F86" w:rsidP="009E5359">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Cabe señalar que de no clasificarse la información por parte del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en los términos señalados, o no señalar motivo y fundamento de la clasificación, la información presentada como parte de su proposición técnica, legal y económica tendrá tratamiento de información de carácter público de conformidad con el artículo 113, fracción III de la LFTAIP así como el numeral 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DOF el día 15 de abril del 2016. </w:t>
      </w:r>
    </w:p>
    <w:p w14:paraId="62A3E906" w14:textId="77777777" w:rsidR="009F5F86" w:rsidRPr="00553FB0" w:rsidRDefault="009F5F86" w:rsidP="009E5359">
      <w:pPr>
        <w:ind w:left="1276" w:right="49" w:hanging="283"/>
        <w:jc w:val="both"/>
        <w:rPr>
          <w:rFonts w:ascii="Noto Sans" w:eastAsia="Calibri" w:hAnsi="Noto Sans" w:cs="Noto Sans"/>
          <w:sz w:val="20"/>
          <w:szCs w:val="20"/>
        </w:rPr>
      </w:pPr>
    </w:p>
    <w:p w14:paraId="452F68EA" w14:textId="13AD8B2C" w:rsidR="009F5F86" w:rsidRPr="00553FB0" w:rsidRDefault="009F5F86" w:rsidP="009E5359">
      <w:pPr>
        <w:ind w:left="1276"/>
        <w:jc w:val="both"/>
        <w:rPr>
          <w:rFonts w:ascii="Noto Sans" w:eastAsia="Calibri" w:hAnsi="Noto Sans" w:cs="Noto Sans"/>
          <w:sz w:val="20"/>
          <w:szCs w:val="20"/>
        </w:rPr>
      </w:pPr>
      <w:r w:rsidRPr="00553FB0">
        <w:rPr>
          <w:rFonts w:ascii="Noto Sans" w:eastAsia="Calibri" w:hAnsi="Noto Sans" w:cs="Noto Sans"/>
          <w:sz w:val="20"/>
          <w:szCs w:val="20"/>
        </w:rPr>
        <w:t xml:space="preserve">En caso de que la documentación o información proporcionada por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no sea susceptible de clasificarla como reservada o confidencial,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podrá presentar un escrito libre en el que especifique tal circunstancia o bien se informa a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que para el caso de los escritos y anexos que no le apliquen a su representada, podrá presentarlos con la leyenda “No aplica”. </w:t>
      </w:r>
    </w:p>
    <w:p w14:paraId="46D8BBC3" w14:textId="77777777" w:rsidR="009F5F86" w:rsidRPr="00553FB0" w:rsidRDefault="009F5F86" w:rsidP="002911B5">
      <w:pPr>
        <w:ind w:left="709" w:right="49" w:hanging="283"/>
        <w:jc w:val="both"/>
        <w:rPr>
          <w:rFonts w:ascii="Noto Sans" w:eastAsia="Calibri" w:hAnsi="Noto Sans" w:cs="Noto Sans"/>
          <w:sz w:val="20"/>
          <w:szCs w:val="20"/>
        </w:rPr>
      </w:pPr>
    </w:p>
    <w:p w14:paraId="7A6E90F9" w14:textId="79488C18" w:rsidR="00E226B0" w:rsidRPr="00E853DA" w:rsidRDefault="009F5F86" w:rsidP="00381504">
      <w:pPr>
        <w:pStyle w:val="Ttulo2"/>
        <w:numPr>
          <w:ilvl w:val="1"/>
          <w:numId w:val="71"/>
        </w:numPr>
        <w:tabs>
          <w:tab w:val="left" w:pos="851"/>
        </w:tabs>
        <w:spacing w:before="0" w:after="0"/>
        <w:ind w:left="1276" w:right="49" w:hanging="567"/>
        <w:rPr>
          <w:rFonts w:ascii="Noto Sans" w:eastAsia="Calibri" w:hAnsi="Noto Sans" w:cs="Noto Sans"/>
          <w:i w:val="0"/>
          <w:sz w:val="20"/>
          <w:lang w:eastAsia="en-US"/>
        </w:rPr>
      </w:pPr>
      <w:bookmarkStart w:id="120" w:name="_Toc230867515"/>
      <w:r w:rsidRPr="00E853DA">
        <w:rPr>
          <w:rFonts w:ascii="Noto Sans" w:eastAsia="Calibri" w:hAnsi="Noto Sans" w:cs="Noto Sans"/>
          <w:i w:val="0"/>
          <w:sz w:val="20"/>
          <w:lang w:eastAsia="en-US"/>
        </w:rPr>
        <w:t>Escrito de no conflicto de Interés</w:t>
      </w:r>
      <w:r w:rsidR="00E226B0" w:rsidRPr="00E853DA">
        <w:rPr>
          <w:rFonts w:ascii="Noto Sans" w:eastAsia="Calibri" w:hAnsi="Noto Sans" w:cs="Noto Sans"/>
          <w:i w:val="0"/>
          <w:sz w:val="20"/>
          <w:lang w:eastAsia="en-US"/>
        </w:rPr>
        <w:t>.</w:t>
      </w:r>
      <w:bookmarkEnd w:id="120"/>
    </w:p>
    <w:p w14:paraId="22CBA368" w14:textId="77777777" w:rsidR="00E226B0" w:rsidRPr="00553FB0" w:rsidRDefault="00E226B0" w:rsidP="002911B5">
      <w:pPr>
        <w:ind w:left="709" w:hanging="283"/>
        <w:rPr>
          <w:rFonts w:ascii="Noto Sans" w:eastAsia="Calibri" w:hAnsi="Noto Sans" w:cs="Noto Sans"/>
          <w:sz w:val="20"/>
          <w:szCs w:val="20"/>
        </w:rPr>
      </w:pPr>
    </w:p>
    <w:p w14:paraId="40A75EC1" w14:textId="77777777" w:rsidR="00E226B0" w:rsidRPr="00553FB0" w:rsidRDefault="00E226B0" w:rsidP="00EE5DD6">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A fin de dar cumplimiento al artículo 49 fracción IX de la Ley General de Responsabilidades Administrativas donde manifieste bajo protesta de decir verdad que no desempeña empleo, cargo o comisión en el servicio público o, en su caso, que a pesar de desempeñarlo, con la formalización del contrato correspondiente no se actualiza un conflicto de interés. </w:t>
      </w:r>
      <w:r w:rsidRPr="00EE5DD6">
        <w:rPr>
          <w:rFonts w:ascii="Noto Sans" w:eastAsia="Calibri" w:hAnsi="Noto Sans" w:cs="Noto Sans"/>
          <w:b/>
          <w:sz w:val="20"/>
          <w:szCs w:val="20"/>
        </w:rPr>
        <w:t>ANEXO XIV</w:t>
      </w:r>
      <w:r w:rsidRPr="00553FB0">
        <w:rPr>
          <w:rFonts w:ascii="Noto Sans" w:eastAsia="Calibri" w:hAnsi="Noto Sans" w:cs="Noto Sans"/>
          <w:sz w:val="20"/>
          <w:szCs w:val="20"/>
        </w:rPr>
        <w:t>.</w:t>
      </w:r>
    </w:p>
    <w:p w14:paraId="2125556C" w14:textId="77777777" w:rsidR="00E226B0" w:rsidRPr="00553FB0" w:rsidRDefault="00E226B0" w:rsidP="002911B5">
      <w:pPr>
        <w:ind w:left="709" w:hanging="283"/>
        <w:rPr>
          <w:rFonts w:ascii="Noto Sans" w:eastAsia="Calibri" w:hAnsi="Noto Sans" w:cs="Noto Sans"/>
          <w:sz w:val="20"/>
          <w:szCs w:val="20"/>
        </w:rPr>
      </w:pPr>
    </w:p>
    <w:p w14:paraId="2BD08795" w14:textId="1BDBA0EE" w:rsidR="00B259C9" w:rsidRPr="00E853DA" w:rsidRDefault="00B259C9" w:rsidP="00381504">
      <w:pPr>
        <w:pStyle w:val="Ttulo2"/>
        <w:numPr>
          <w:ilvl w:val="1"/>
          <w:numId w:val="71"/>
        </w:numPr>
        <w:tabs>
          <w:tab w:val="left" w:pos="851"/>
        </w:tabs>
        <w:spacing w:before="0" w:after="0"/>
        <w:ind w:left="1276" w:right="49" w:hanging="567"/>
        <w:rPr>
          <w:rFonts w:ascii="Noto Sans" w:eastAsia="Calibri" w:hAnsi="Noto Sans" w:cs="Noto Sans"/>
          <w:i w:val="0"/>
          <w:sz w:val="20"/>
          <w:lang w:eastAsia="en-US"/>
        </w:rPr>
      </w:pPr>
      <w:bookmarkStart w:id="121" w:name="_Toc230867516"/>
      <w:r w:rsidRPr="00E853DA">
        <w:rPr>
          <w:rFonts w:ascii="Noto Sans" w:eastAsia="Calibri" w:hAnsi="Noto Sans" w:cs="Noto Sans"/>
          <w:i w:val="0"/>
          <w:sz w:val="20"/>
          <w:lang w:eastAsia="en-US"/>
        </w:rPr>
        <w:t>Protocolo de Actuación.</w:t>
      </w:r>
      <w:bookmarkEnd w:id="121"/>
    </w:p>
    <w:p w14:paraId="421ADEA1" w14:textId="77777777" w:rsidR="00B259C9" w:rsidRPr="00553FB0" w:rsidRDefault="00B259C9" w:rsidP="002911B5">
      <w:pPr>
        <w:ind w:left="709" w:hanging="283"/>
        <w:rPr>
          <w:rFonts w:ascii="Noto Sans" w:eastAsia="Calibri" w:hAnsi="Noto Sans" w:cs="Noto Sans"/>
          <w:sz w:val="20"/>
          <w:szCs w:val="20"/>
        </w:rPr>
      </w:pPr>
    </w:p>
    <w:p w14:paraId="405118E6" w14:textId="494B8721" w:rsidR="00BE498E" w:rsidRPr="00553FB0" w:rsidRDefault="00B259C9" w:rsidP="00EE5DD6">
      <w:pPr>
        <w:ind w:left="1276"/>
        <w:contextualSpacing/>
        <w:jc w:val="both"/>
        <w:rPr>
          <w:rFonts w:ascii="Noto Sans" w:eastAsia="Calibri" w:hAnsi="Noto Sans" w:cs="Noto Sans"/>
          <w:sz w:val="20"/>
          <w:szCs w:val="20"/>
        </w:rPr>
      </w:pPr>
      <w:r w:rsidRPr="00553FB0">
        <w:rPr>
          <w:rFonts w:ascii="Noto Sans" w:eastAsia="Calibri" w:hAnsi="Noto Sans" w:cs="Noto Sans"/>
          <w:sz w:val="20"/>
          <w:szCs w:val="20"/>
        </w:rPr>
        <w:t xml:space="preserve">A fin de fomentar las mejores prácticas en la prevención de conflictos de interés, los particulares deberán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p>
    <w:p w14:paraId="3027E3D7" w14:textId="77777777" w:rsidR="00EC1AED" w:rsidRPr="00BE498E" w:rsidRDefault="00484AD7" w:rsidP="00EE5DD6">
      <w:pPr>
        <w:ind w:left="1276"/>
        <w:rPr>
          <w:rFonts w:ascii="Noto Sans" w:eastAsia="Calibri" w:hAnsi="Noto Sans" w:cs="Noto Sans"/>
          <w:b/>
          <w:sz w:val="20"/>
          <w:szCs w:val="20"/>
        </w:rPr>
      </w:pPr>
      <w:hyperlink r:id="rId13" w:history="1">
        <w:r w:rsidR="00B259C9" w:rsidRPr="00BE498E">
          <w:rPr>
            <w:rFonts w:ascii="Noto Sans" w:eastAsia="Calibri" w:hAnsi="Noto Sans" w:cs="Noto Sans"/>
            <w:b/>
            <w:sz w:val="20"/>
            <w:szCs w:val="20"/>
          </w:rPr>
          <w:t>https://manifiesto.buengobierno.gob.mx/SMP-web/loginPage.jsf</w:t>
        </w:r>
      </w:hyperlink>
    </w:p>
    <w:p w14:paraId="023513F6" w14:textId="77777777" w:rsidR="00BE498E" w:rsidRDefault="00BE498E" w:rsidP="00EE5DD6">
      <w:pPr>
        <w:ind w:left="1276"/>
        <w:rPr>
          <w:rFonts w:ascii="Noto Sans" w:eastAsia="Calibri" w:hAnsi="Noto Sans" w:cs="Noto Sans"/>
          <w:sz w:val="20"/>
          <w:szCs w:val="20"/>
        </w:rPr>
      </w:pPr>
    </w:p>
    <w:p w14:paraId="6719F7D0" w14:textId="1AE2C72B" w:rsidR="00B259C9" w:rsidRPr="00553FB0" w:rsidRDefault="00B259C9" w:rsidP="00EE5DD6">
      <w:pPr>
        <w:ind w:left="1276"/>
        <w:jc w:val="both"/>
        <w:rPr>
          <w:rFonts w:ascii="Noto Sans" w:eastAsia="Calibri" w:hAnsi="Noto Sans" w:cs="Noto Sans"/>
          <w:sz w:val="20"/>
          <w:szCs w:val="20"/>
        </w:rPr>
      </w:pPr>
      <w:r w:rsidRPr="00553FB0">
        <w:rPr>
          <w:rFonts w:ascii="Noto Sans" w:eastAsia="Calibri" w:hAnsi="Noto Sans" w:cs="Noto Sans"/>
          <w:sz w:val="20"/>
          <w:szCs w:val="20"/>
        </w:rPr>
        <w:t xml:space="preserve">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12 del referido Protocolo. La no presentación de este escrito será </w:t>
      </w:r>
      <w:r w:rsidRPr="00636CFB">
        <w:rPr>
          <w:rFonts w:ascii="Noto Sans" w:eastAsia="Calibri" w:hAnsi="Noto Sans" w:cs="Noto Sans"/>
          <w:b/>
          <w:sz w:val="20"/>
          <w:szCs w:val="20"/>
        </w:rPr>
        <w:t xml:space="preserve">causal de </w:t>
      </w:r>
      <w:proofErr w:type="spellStart"/>
      <w:r w:rsidRPr="00636CFB">
        <w:rPr>
          <w:rFonts w:ascii="Noto Sans" w:eastAsia="Calibri" w:hAnsi="Noto Sans" w:cs="Noto Sans"/>
          <w:b/>
          <w:sz w:val="20"/>
          <w:szCs w:val="20"/>
        </w:rPr>
        <w:t>desechamiento</w:t>
      </w:r>
      <w:proofErr w:type="spellEnd"/>
      <w:r w:rsidRPr="00553FB0">
        <w:rPr>
          <w:rFonts w:ascii="Noto Sans" w:eastAsia="Calibri" w:hAnsi="Noto Sans" w:cs="Noto Sans"/>
          <w:sz w:val="20"/>
          <w:szCs w:val="20"/>
        </w:rPr>
        <w:t>, de conformidad con la fracción XI del artículo 40 de LAA</w:t>
      </w:r>
      <w:r w:rsidR="00636CFB">
        <w:rPr>
          <w:rFonts w:ascii="Noto Sans" w:eastAsia="Calibri" w:hAnsi="Noto Sans" w:cs="Noto Sans"/>
          <w:sz w:val="20"/>
          <w:szCs w:val="20"/>
        </w:rPr>
        <w:t>S</w:t>
      </w:r>
      <w:r w:rsidRPr="00553FB0">
        <w:rPr>
          <w:rFonts w:ascii="Noto Sans" w:eastAsia="Calibri" w:hAnsi="Noto Sans" w:cs="Noto Sans"/>
          <w:sz w:val="20"/>
          <w:szCs w:val="20"/>
        </w:rPr>
        <w:t xml:space="preserve">SP. </w:t>
      </w:r>
      <w:r w:rsidRPr="00EE5DD6">
        <w:rPr>
          <w:rFonts w:ascii="Noto Sans" w:eastAsia="Calibri" w:hAnsi="Noto Sans" w:cs="Noto Sans"/>
          <w:b/>
          <w:sz w:val="20"/>
          <w:szCs w:val="20"/>
        </w:rPr>
        <w:t>ANEXO XV</w:t>
      </w:r>
      <w:r w:rsidRPr="00553FB0">
        <w:rPr>
          <w:rFonts w:ascii="Noto Sans" w:eastAsia="Calibri" w:hAnsi="Noto Sans" w:cs="Noto Sans"/>
          <w:sz w:val="20"/>
          <w:szCs w:val="20"/>
        </w:rPr>
        <w:t>.</w:t>
      </w:r>
    </w:p>
    <w:p w14:paraId="53B98727" w14:textId="77777777" w:rsidR="00B259C9" w:rsidRPr="00553FB0" w:rsidRDefault="00B259C9" w:rsidP="002911B5">
      <w:pPr>
        <w:ind w:left="709" w:hanging="283"/>
        <w:rPr>
          <w:rFonts w:ascii="Noto Sans" w:eastAsia="Calibri" w:hAnsi="Noto Sans" w:cs="Noto Sans"/>
          <w:sz w:val="20"/>
          <w:szCs w:val="20"/>
        </w:rPr>
      </w:pPr>
    </w:p>
    <w:p w14:paraId="03A8111E" w14:textId="7BEB1152" w:rsidR="009F5F86" w:rsidRPr="00E853DA" w:rsidRDefault="00E0320F" w:rsidP="00381504">
      <w:pPr>
        <w:pStyle w:val="Ttulo2"/>
        <w:numPr>
          <w:ilvl w:val="1"/>
          <w:numId w:val="71"/>
        </w:numPr>
        <w:tabs>
          <w:tab w:val="left" w:pos="851"/>
        </w:tabs>
        <w:spacing w:before="0" w:after="0"/>
        <w:ind w:left="1276" w:right="49" w:hanging="567"/>
        <w:rPr>
          <w:rFonts w:ascii="Noto Sans" w:eastAsia="Calibri" w:hAnsi="Noto Sans" w:cs="Noto Sans"/>
          <w:i w:val="0"/>
          <w:sz w:val="20"/>
          <w:lang w:eastAsia="en-US"/>
        </w:rPr>
      </w:pPr>
      <w:bookmarkStart w:id="122" w:name="_Toc230867517"/>
      <w:r w:rsidRPr="00E853DA">
        <w:rPr>
          <w:rFonts w:ascii="Noto Sans" w:eastAsia="Calibri" w:hAnsi="Noto Sans" w:cs="Noto Sans"/>
          <w:i w:val="0"/>
          <w:sz w:val="20"/>
          <w:lang w:eastAsia="en-US"/>
        </w:rPr>
        <w:t>Declaración de No Colusión</w:t>
      </w:r>
      <w:r w:rsidR="00B259C9" w:rsidRPr="00E853DA">
        <w:rPr>
          <w:rFonts w:ascii="Noto Sans" w:eastAsia="Calibri" w:hAnsi="Noto Sans" w:cs="Noto Sans"/>
          <w:i w:val="0"/>
          <w:sz w:val="20"/>
          <w:lang w:eastAsia="en-US"/>
        </w:rPr>
        <w:t>.</w:t>
      </w:r>
      <w:bookmarkEnd w:id="122"/>
    </w:p>
    <w:p w14:paraId="61A5673D" w14:textId="77777777" w:rsidR="009F5F86" w:rsidRPr="00553FB0" w:rsidRDefault="009F5F86" w:rsidP="002911B5">
      <w:pPr>
        <w:ind w:left="709" w:hanging="283"/>
        <w:rPr>
          <w:rFonts w:ascii="Noto Sans" w:eastAsia="Calibri" w:hAnsi="Noto Sans" w:cs="Noto Sans"/>
          <w:sz w:val="20"/>
          <w:szCs w:val="20"/>
        </w:rPr>
      </w:pPr>
    </w:p>
    <w:p w14:paraId="2B05611F" w14:textId="133FAA7A" w:rsidR="00E0320F" w:rsidRPr="00553FB0" w:rsidRDefault="00E0320F" w:rsidP="00EE5DD6">
      <w:pPr>
        <w:tabs>
          <w:tab w:val="left" w:pos="993"/>
        </w:tabs>
        <w:ind w:left="1276"/>
        <w:contextualSpacing/>
        <w:jc w:val="both"/>
        <w:rPr>
          <w:rFonts w:ascii="Noto Sans" w:eastAsia="Calibri" w:hAnsi="Noto Sans" w:cs="Noto Sans"/>
          <w:sz w:val="20"/>
          <w:szCs w:val="20"/>
        </w:rPr>
      </w:pPr>
      <w:r w:rsidRPr="00553FB0">
        <w:rPr>
          <w:rFonts w:ascii="Noto Sans" w:eastAsia="Calibri" w:hAnsi="Noto Sans" w:cs="Noto Sans"/>
          <w:sz w:val="20"/>
          <w:szCs w:val="20"/>
        </w:rPr>
        <w:t xml:space="preserve">Declaración de Declaración de No Colusión de conformidad con lo solicitado por la Autoridad de Competencia, de conformidad con el </w:t>
      </w:r>
      <w:r w:rsidRPr="00EE5DD6">
        <w:rPr>
          <w:rFonts w:ascii="Noto Sans" w:eastAsia="Calibri" w:hAnsi="Noto Sans" w:cs="Noto Sans"/>
          <w:b/>
          <w:sz w:val="20"/>
          <w:szCs w:val="20"/>
        </w:rPr>
        <w:t>ANEXO XV</w:t>
      </w:r>
      <w:r w:rsidR="00411411" w:rsidRPr="00EE5DD6">
        <w:rPr>
          <w:rFonts w:ascii="Noto Sans" w:eastAsia="Calibri" w:hAnsi="Noto Sans" w:cs="Noto Sans"/>
          <w:b/>
          <w:sz w:val="20"/>
          <w:szCs w:val="20"/>
        </w:rPr>
        <w:t>I</w:t>
      </w:r>
      <w:r w:rsidRPr="00EE5DD6">
        <w:rPr>
          <w:rFonts w:ascii="Noto Sans" w:eastAsia="Calibri" w:hAnsi="Noto Sans" w:cs="Noto Sans"/>
          <w:b/>
          <w:sz w:val="20"/>
          <w:szCs w:val="20"/>
        </w:rPr>
        <w:t>.</w:t>
      </w:r>
      <w:r w:rsidRPr="00553FB0">
        <w:rPr>
          <w:rFonts w:ascii="Noto Sans" w:eastAsia="Calibri" w:hAnsi="Noto Sans" w:cs="Noto Sans"/>
          <w:sz w:val="20"/>
          <w:szCs w:val="20"/>
        </w:rPr>
        <w:t xml:space="preserve"> </w:t>
      </w:r>
    </w:p>
    <w:p w14:paraId="5B97BDC4" w14:textId="77777777" w:rsidR="009F5F86" w:rsidRPr="00553FB0" w:rsidRDefault="009F5F86" w:rsidP="002911B5">
      <w:pPr>
        <w:ind w:left="709" w:hanging="283"/>
        <w:rPr>
          <w:rFonts w:ascii="Noto Sans" w:eastAsia="Calibri" w:hAnsi="Noto Sans" w:cs="Noto Sans"/>
          <w:sz w:val="20"/>
          <w:szCs w:val="20"/>
        </w:rPr>
      </w:pPr>
    </w:p>
    <w:p w14:paraId="01A0A1BE" w14:textId="77777777" w:rsidR="00E0320F" w:rsidRPr="00553FB0" w:rsidRDefault="00E0320F" w:rsidP="002911B5">
      <w:pPr>
        <w:ind w:left="709" w:hanging="283"/>
        <w:rPr>
          <w:rFonts w:ascii="Noto Sans" w:eastAsia="Calibri" w:hAnsi="Noto Sans" w:cs="Noto Sans"/>
          <w:sz w:val="20"/>
          <w:szCs w:val="20"/>
        </w:rPr>
      </w:pPr>
    </w:p>
    <w:p w14:paraId="6757FDC3" w14:textId="19657D0A" w:rsidR="009F5F86" w:rsidRPr="00E853DA" w:rsidRDefault="009F5F86" w:rsidP="00381504">
      <w:pPr>
        <w:pStyle w:val="Ttulo2"/>
        <w:numPr>
          <w:ilvl w:val="1"/>
          <w:numId w:val="71"/>
        </w:numPr>
        <w:tabs>
          <w:tab w:val="left" w:pos="851"/>
          <w:tab w:val="left" w:pos="1276"/>
        </w:tabs>
        <w:spacing w:before="0" w:after="0"/>
        <w:ind w:left="1276" w:right="49" w:hanging="567"/>
        <w:jc w:val="both"/>
        <w:rPr>
          <w:rFonts w:ascii="Noto Sans" w:eastAsia="Calibri" w:hAnsi="Noto Sans" w:cs="Noto Sans"/>
          <w:i w:val="0"/>
          <w:sz w:val="20"/>
          <w:lang w:eastAsia="en-US"/>
        </w:rPr>
      </w:pPr>
      <w:bookmarkStart w:id="123" w:name="_Toc230867518"/>
      <w:r w:rsidRPr="00E853DA">
        <w:rPr>
          <w:rFonts w:ascii="Noto Sans" w:eastAsia="Calibri" w:hAnsi="Noto Sans" w:cs="Noto Sans"/>
          <w:i w:val="0"/>
          <w:sz w:val="20"/>
          <w:lang w:eastAsia="en-US"/>
        </w:rPr>
        <w:t xml:space="preserve">Relación de entrega de documentación que debe presentar el </w:t>
      </w:r>
      <w:r w:rsidR="00EF21B6" w:rsidRPr="00E853DA">
        <w:rPr>
          <w:rFonts w:ascii="Noto Sans" w:eastAsia="Calibri" w:hAnsi="Noto Sans" w:cs="Noto Sans"/>
          <w:i w:val="0"/>
          <w:sz w:val="20"/>
          <w:lang w:eastAsia="en-US"/>
        </w:rPr>
        <w:t>participante</w:t>
      </w:r>
      <w:r w:rsidRPr="00E853DA">
        <w:rPr>
          <w:rFonts w:ascii="Noto Sans" w:eastAsia="Calibri" w:hAnsi="Noto Sans" w:cs="Noto Sans"/>
          <w:i w:val="0"/>
          <w:sz w:val="20"/>
          <w:lang w:eastAsia="en-US"/>
        </w:rPr>
        <w:t>.</w:t>
      </w:r>
      <w:bookmarkEnd w:id="123"/>
    </w:p>
    <w:p w14:paraId="35AF21D1" w14:textId="77777777" w:rsidR="009F5F86" w:rsidRPr="00553FB0" w:rsidRDefault="009F5F86" w:rsidP="002911B5">
      <w:pPr>
        <w:ind w:left="709" w:hanging="283"/>
        <w:rPr>
          <w:rFonts w:ascii="Noto Sans" w:eastAsia="Calibri" w:hAnsi="Noto Sans" w:cs="Noto Sans"/>
          <w:sz w:val="20"/>
          <w:szCs w:val="20"/>
        </w:rPr>
      </w:pPr>
    </w:p>
    <w:p w14:paraId="1AB1320F" w14:textId="0191D71E" w:rsidR="009F5F86" w:rsidRPr="00553FB0" w:rsidRDefault="009F5F86" w:rsidP="00EE5DD6">
      <w:pPr>
        <w:ind w:left="1276" w:right="49"/>
        <w:jc w:val="both"/>
        <w:rPr>
          <w:rFonts w:ascii="Noto Sans" w:eastAsia="Calibri" w:hAnsi="Noto Sans" w:cs="Noto Sans"/>
          <w:sz w:val="20"/>
          <w:szCs w:val="20"/>
        </w:rPr>
      </w:pPr>
      <w:r w:rsidRPr="00553FB0">
        <w:rPr>
          <w:rFonts w:ascii="Noto Sans" w:eastAsia="Calibri" w:hAnsi="Noto Sans" w:cs="Noto Sans"/>
          <w:sz w:val="20"/>
          <w:szCs w:val="20"/>
        </w:rPr>
        <w:t xml:space="preserve">En el </w:t>
      </w:r>
      <w:r w:rsidR="00872C21" w:rsidRPr="00EE5DD6">
        <w:rPr>
          <w:rFonts w:ascii="Noto Sans" w:eastAsia="Calibri" w:hAnsi="Noto Sans" w:cs="Noto Sans"/>
          <w:b/>
          <w:sz w:val="20"/>
          <w:szCs w:val="20"/>
        </w:rPr>
        <w:t>ANEXO X</w:t>
      </w:r>
      <w:r w:rsidR="003C3ED5" w:rsidRPr="00EE5DD6">
        <w:rPr>
          <w:rFonts w:ascii="Noto Sans" w:eastAsia="Calibri" w:hAnsi="Noto Sans" w:cs="Noto Sans"/>
          <w:b/>
          <w:sz w:val="20"/>
          <w:szCs w:val="20"/>
        </w:rPr>
        <w:t>VII</w:t>
      </w:r>
      <w:r w:rsidRPr="00553FB0">
        <w:rPr>
          <w:rFonts w:ascii="Noto Sans" w:eastAsia="Calibri" w:hAnsi="Noto Sans" w:cs="Noto Sans"/>
          <w:sz w:val="20"/>
          <w:szCs w:val="20"/>
        </w:rPr>
        <w:t xml:space="preserve"> de la Convocatoria se relacionan los documentos que deben presentar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se deberán numerar de manera individual las proposiciones técnica y económica, así como el resto de los documentos que entregue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y por ser una licitación electrónica, podrá enviarse en varios archivos electrónicos.</w:t>
      </w:r>
    </w:p>
    <w:p w14:paraId="1ADA28D7" w14:textId="77777777" w:rsidR="009F5F86" w:rsidRPr="00553FB0" w:rsidRDefault="009F5F86" w:rsidP="002911B5">
      <w:pPr>
        <w:ind w:left="709" w:right="49" w:hanging="283"/>
        <w:jc w:val="both"/>
        <w:rPr>
          <w:rFonts w:ascii="Noto Sans" w:eastAsia="Calibri" w:hAnsi="Noto Sans" w:cs="Noto Sans"/>
          <w:sz w:val="20"/>
          <w:szCs w:val="20"/>
        </w:rPr>
      </w:pPr>
    </w:p>
    <w:p w14:paraId="25FF0093" w14:textId="77777777" w:rsidR="008F6777" w:rsidRPr="00E853DA" w:rsidRDefault="008F6777" w:rsidP="00381504">
      <w:pPr>
        <w:pStyle w:val="Ttulo2"/>
        <w:numPr>
          <w:ilvl w:val="1"/>
          <w:numId w:val="71"/>
        </w:numPr>
        <w:tabs>
          <w:tab w:val="left" w:pos="851"/>
        </w:tabs>
        <w:spacing w:before="0" w:after="0"/>
        <w:ind w:left="1276" w:right="49" w:hanging="567"/>
        <w:rPr>
          <w:rFonts w:ascii="Noto Sans" w:eastAsia="Calibri" w:hAnsi="Noto Sans" w:cs="Noto Sans"/>
          <w:i w:val="0"/>
          <w:sz w:val="20"/>
          <w:lang w:eastAsia="en-US"/>
        </w:rPr>
      </w:pPr>
      <w:bookmarkStart w:id="124" w:name="_Toc230867519"/>
      <w:r w:rsidRPr="00E853DA">
        <w:rPr>
          <w:rFonts w:ascii="Noto Sans" w:eastAsia="Calibri" w:hAnsi="Noto Sans" w:cs="Noto Sans"/>
          <w:i w:val="0"/>
          <w:sz w:val="20"/>
          <w:lang w:eastAsia="en-US"/>
        </w:rPr>
        <w:t>Propuesta técnic</w:t>
      </w:r>
      <w:bookmarkEnd w:id="100"/>
      <w:r w:rsidRPr="00E853DA">
        <w:rPr>
          <w:rFonts w:ascii="Noto Sans" w:eastAsia="Calibri" w:hAnsi="Noto Sans" w:cs="Noto Sans"/>
          <w:i w:val="0"/>
          <w:sz w:val="20"/>
          <w:lang w:eastAsia="en-US"/>
        </w:rPr>
        <w:t>a</w:t>
      </w:r>
      <w:r w:rsidR="000F5AEA" w:rsidRPr="00E853DA">
        <w:rPr>
          <w:rFonts w:ascii="Noto Sans" w:eastAsia="Calibri" w:hAnsi="Noto Sans" w:cs="Noto Sans"/>
          <w:i w:val="0"/>
          <w:sz w:val="20"/>
          <w:lang w:eastAsia="en-US"/>
        </w:rPr>
        <w:t>.</w:t>
      </w:r>
      <w:bookmarkEnd w:id="124"/>
    </w:p>
    <w:p w14:paraId="42C5C478" w14:textId="77777777" w:rsidR="00770A4C" w:rsidRPr="00553FB0" w:rsidRDefault="00770A4C" w:rsidP="002911B5">
      <w:pPr>
        <w:tabs>
          <w:tab w:val="left" w:pos="3909"/>
        </w:tabs>
        <w:suppressAutoHyphens/>
        <w:ind w:left="709" w:right="49" w:hanging="283"/>
        <w:jc w:val="both"/>
        <w:rPr>
          <w:rFonts w:ascii="Noto Sans" w:eastAsia="Calibri" w:hAnsi="Noto Sans" w:cs="Noto Sans"/>
          <w:sz w:val="20"/>
          <w:szCs w:val="20"/>
        </w:rPr>
      </w:pPr>
    </w:p>
    <w:p w14:paraId="380F0ADB" w14:textId="78AED687" w:rsidR="00FF5DE5" w:rsidRPr="00553FB0" w:rsidRDefault="00E853DA" w:rsidP="00EE5DD6">
      <w:pPr>
        <w:tabs>
          <w:tab w:val="left" w:pos="3909"/>
        </w:tabs>
        <w:suppressAutoHyphens/>
        <w:ind w:left="1276" w:right="49" w:hanging="850"/>
        <w:jc w:val="both"/>
        <w:rPr>
          <w:rFonts w:ascii="Noto Sans" w:eastAsia="Calibri" w:hAnsi="Noto Sans" w:cs="Noto Sans"/>
          <w:sz w:val="20"/>
          <w:szCs w:val="20"/>
        </w:rPr>
      </w:pPr>
      <w:r>
        <w:rPr>
          <w:rFonts w:ascii="Noto Sans" w:eastAsia="Calibri" w:hAnsi="Noto Sans" w:cs="Noto Sans"/>
          <w:sz w:val="20"/>
          <w:szCs w:val="20"/>
        </w:rPr>
        <w:lastRenderedPageBreak/>
        <w:tab/>
      </w:r>
      <w:r w:rsidR="00FF5DE5"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00FF5DE5" w:rsidRPr="00553FB0">
        <w:rPr>
          <w:rFonts w:ascii="Noto Sans" w:eastAsia="Calibri" w:hAnsi="Noto Sans" w:cs="Noto Sans"/>
          <w:sz w:val="20"/>
          <w:szCs w:val="20"/>
        </w:rPr>
        <w:t>s, para la presentación de sus proposiciones deberán ajustarse estrictamente a los requisitos y especificaciones previstas en l</w:t>
      </w:r>
      <w:r w:rsidR="008E7908" w:rsidRPr="00553FB0">
        <w:rPr>
          <w:rFonts w:ascii="Noto Sans" w:eastAsia="Calibri" w:hAnsi="Noto Sans" w:cs="Noto Sans"/>
          <w:sz w:val="20"/>
          <w:szCs w:val="20"/>
        </w:rPr>
        <w:t xml:space="preserve">a </w:t>
      </w:r>
      <w:r w:rsidR="00AE27D0" w:rsidRPr="00553FB0">
        <w:rPr>
          <w:rFonts w:ascii="Noto Sans" w:eastAsia="Calibri" w:hAnsi="Noto Sans" w:cs="Noto Sans"/>
          <w:sz w:val="20"/>
          <w:szCs w:val="20"/>
        </w:rPr>
        <w:t>descripción de</w:t>
      </w:r>
      <w:r w:rsidR="00C17E8D" w:rsidRPr="00553FB0">
        <w:rPr>
          <w:rFonts w:ascii="Noto Sans" w:eastAsia="Calibri" w:hAnsi="Noto Sans" w:cs="Noto Sans"/>
          <w:sz w:val="20"/>
          <w:szCs w:val="20"/>
        </w:rPr>
        <w:t xml:space="preserve"> </w:t>
      </w:r>
      <w:r w:rsidR="00AE27D0" w:rsidRPr="00553FB0">
        <w:rPr>
          <w:rFonts w:ascii="Noto Sans" w:eastAsia="Calibri" w:hAnsi="Noto Sans" w:cs="Noto Sans"/>
          <w:sz w:val="20"/>
          <w:szCs w:val="20"/>
        </w:rPr>
        <w:t>l</w:t>
      </w:r>
      <w:r w:rsidR="00C17E8D" w:rsidRPr="00553FB0">
        <w:rPr>
          <w:rFonts w:ascii="Noto Sans" w:eastAsia="Calibri" w:hAnsi="Noto Sans" w:cs="Noto Sans"/>
          <w:sz w:val="20"/>
          <w:szCs w:val="20"/>
        </w:rPr>
        <w:t>os</w:t>
      </w:r>
      <w:r w:rsidR="00AE27D0" w:rsidRPr="00553FB0">
        <w:rPr>
          <w:rFonts w:ascii="Noto Sans" w:eastAsia="Calibri" w:hAnsi="Noto Sans" w:cs="Noto Sans"/>
          <w:sz w:val="20"/>
          <w:szCs w:val="20"/>
        </w:rPr>
        <w:t xml:space="preserve"> </w:t>
      </w:r>
      <w:r w:rsidR="00203AD9" w:rsidRPr="00553FB0">
        <w:rPr>
          <w:rFonts w:ascii="Noto Sans" w:eastAsia="Calibri" w:hAnsi="Noto Sans" w:cs="Noto Sans"/>
          <w:sz w:val="20"/>
          <w:szCs w:val="20"/>
        </w:rPr>
        <w:t>servicios</w:t>
      </w:r>
      <w:r w:rsidR="0087713E" w:rsidRPr="00553FB0">
        <w:rPr>
          <w:rFonts w:ascii="Noto Sans" w:eastAsia="Calibri" w:hAnsi="Noto Sans" w:cs="Noto Sans"/>
          <w:sz w:val="20"/>
          <w:szCs w:val="20"/>
        </w:rPr>
        <w:t xml:space="preserve"> que nos ocupa</w:t>
      </w:r>
      <w:r w:rsidR="00FF5DE5" w:rsidRPr="00553FB0">
        <w:rPr>
          <w:rFonts w:ascii="Noto Sans" w:eastAsia="Calibri" w:hAnsi="Noto Sans" w:cs="Noto Sans"/>
          <w:sz w:val="20"/>
          <w:szCs w:val="20"/>
        </w:rPr>
        <w:t>, describiendo en forma amplia y detallada las características de</w:t>
      </w:r>
      <w:r w:rsidR="00C17E8D" w:rsidRPr="00553FB0">
        <w:rPr>
          <w:rFonts w:ascii="Noto Sans" w:eastAsia="Calibri" w:hAnsi="Noto Sans" w:cs="Noto Sans"/>
          <w:sz w:val="20"/>
          <w:szCs w:val="20"/>
        </w:rPr>
        <w:t xml:space="preserve"> </w:t>
      </w:r>
      <w:r w:rsidR="00FF5DE5" w:rsidRPr="00553FB0">
        <w:rPr>
          <w:rFonts w:ascii="Noto Sans" w:eastAsia="Calibri" w:hAnsi="Noto Sans" w:cs="Noto Sans"/>
          <w:sz w:val="20"/>
          <w:szCs w:val="20"/>
        </w:rPr>
        <w:t>l</w:t>
      </w:r>
      <w:r w:rsidR="00C17E8D" w:rsidRPr="00553FB0">
        <w:rPr>
          <w:rFonts w:ascii="Noto Sans" w:eastAsia="Calibri" w:hAnsi="Noto Sans" w:cs="Noto Sans"/>
          <w:sz w:val="20"/>
          <w:szCs w:val="20"/>
        </w:rPr>
        <w:t>os</w:t>
      </w:r>
      <w:r w:rsidR="00FF5DE5" w:rsidRPr="00553FB0">
        <w:rPr>
          <w:rFonts w:ascii="Noto Sans" w:eastAsia="Calibri" w:hAnsi="Noto Sans" w:cs="Noto Sans"/>
          <w:sz w:val="20"/>
          <w:szCs w:val="20"/>
        </w:rPr>
        <w:t xml:space="preserve"> </w:t>
      </w:r>
      <w:r w:rsidR="00CB2E88" w:rsidRPr="00553FB0">
        <w:rPr>
          <w:rFonts w:ascii="Noto Sans" w:eastAsia="Calibri" w:hAnsi="Noto Sans" w:cs="Noto Sans"/>
          <w:sz w:val="20"/>
          <w:szCs w:val="20"/>
        </w:rPr>
        <w:t>servicios</w:t>
      </w:r>
      <w:r w:rsidR="00FF5DE5" w:rsidRPr="00553FB0">
        <w:rPr>
          <w:rFonts w:ascii="Noto Sans" w:eastAsia="Calibri" w:hAnsi="Noto Sans" w:cs="Noto Sans"/>
          <w:sz w:val="20"/>
          <w:szCs w:val="20"/>
        </w:rPr>
        <w:t xml:space="preserve"> que se están ofertando, para las partidas en su propuesta técnica, cumpliendo estrictamente con lo señalado en l</w:t>
      </w:r>
      <w:r w:rsidR="00EF7E2E" w:rsidRPr="00553FB0">
        <w:rPr>
          <w:rFonts w:ascii="Noto Sans" w:eastAsia="Calibri" w:hAnsi="Noto Sans" w:cs="Noto Sans"/>
          <w:sz w:val="20"/>
          <w:szCs w:val="20"/>
        </w:rPr>
        <w:t>a</w:t>
      </w:r>
      <w:r w:rsidR="00FF5DE5" w:rsidRPr="00553FB0">
        <w:rPr>
          <w:rFonts w:ascii="Noto Sans" w:eastAsia="Calibri" w:hAnsi="Noto Sans" w:cs="Noto Sans"/>
          <w:sz w:val="20"/>
          <w:szCs w:val="20"/>
        </w:rPr>
        <w:t xml:space="preserve"> presente </w:t>
      </w:r>
      <w:r w:rsidR="00EF7E2E" w:rsidRPr="00553FB0">
        <w:rPr>
          <w:rFonts w:ascii="Noto Sans" w:eastAsia="Calibri" w:hAnsi="Noto Sans" w:cs="Noto Sans"/>
          <w:sz w:val="20"/>
          <w:szCs w:val="20"/>
        </w:rPr>
        <w:t>Convocatoria</w:t>
      </w:r>
      <w:r w:rsidR="00FF5DE5" w:rsidRPr="00553FB0">
        <w:rPr>
          <w:rFonts w:ascii="Noto Sans" w:eastAsia="Calibri" w:hAnsi="Noto Sans" w:cs="Noto Sans"/>
          <w:sz w:val="20"/>
          <w:szCs w:val="20"/>
        </w:rPr>
        <w:t xml:space="preserve">, </w:t>
      </w:r>
      <w:r w:rsidR="0070609B" w:rsidRPr="00553FB0">
        <w:rPr>
          <w:rFonts w:ascii="Noto Sans" w:eastAsia="Calibri" w:hAnsi="Noto Sans" w:cs="Noto Sans"/>
          <w:sz w:val="20"/>
          <w:szCs w:val="20"/>
        </w:rPr>
        <w:t xml:space="preserve">de conformidad con el </w:t>
      </w:r>
      <w:r w:rsidR="0070609B" w:rsidRPr="00636CFB">
        <w:rPr>
          <w:rFonts w:ascii="Noto Sans" w:eastAsia="Calibri" w:hAnsi="Noto Sans" w:cs="Noto Sans"/>
          <w:b/>
          <w:sz w:val="20"/>
          <w:szCs w:val="20"/>
        </w:rPr>
        <w:t xml:space="preserve">numeral </w:t>
      </w:r>
      <w:r w:rsidR="00636CFB" w:rsidRPr="00636CFB">
        <w:rPr>
          <w:rFonts w:ascii="Noto Sans" w:eastAsia="Calibri" w:hAnsi="Noto Sans" w:cs="Noto Sans"/>
          <w:b/>
          <w:sz w:val="20"/>
          <w:szCs w:val="20"/>
        </w:rPr>
        <w:t>8</w:t>
      </w:r>
      <w:r w:rsidR="00090CB4" w:rsidRPr="00553FB0">
        <w:rPr>
          <w:rFonts w:ascii="Noto Sans" w:eastAsia="Calibri" w:hAnsi="Noto Sans" w:cs="Noto Sans"/>
          <w:sz w:val="20"/>
          <w:szCs w:val="20"/>
        </w:rPr>
        <w:t xml:space="preserve">, y </w:t>
      </w:r>
      <w:r w:rsidR="00090CB4" w:rsidRPr="00636CFB">
        <w:rPr>
          <w:rFonts w:ascii="Noto Sans" w:eastAsia="Calibri" w:hAnsi="Noto Sans" w:cs="Noto Sans"/>
          <w:b/>
          <w:sz w:val="20"/>
          <w:szCs w:val="20"/>
        </w:rPr>
        <w:t>sub numerales</w:t>
      </w:r>
      <w:r w:rsidR="00EC1AED" w:rsidRPr="00EC1AED">
        <w:rPr>
          <w:rFonts w:ascii="Noto Sans" w:eastAsia="Calibri" w:hAnsi="Noto Sans" w:cs="Noto Sans"/>
          <w:sz w:val="20"/>
          <w:szCs w:val="20"/>
        </w:rPr>
        <w:t>,</w:t>
      </w:r>
      <w:r w:rsidR="00636CFB">
        <w:rPr>
          <w:rFonts w:ascii="Noto Sans" w:eastAsia="Calibri" w:hAnsi="Noto Sans" w:cs="Noto Sans"/>
          <w:sz w:val="20"/>
          <w:szCs w:val="20"/>
        </w:rPr>
        <w:t xml:space="preserve"> así como </w:t>
      </w:r>
      <w:r w:rsidR="00636CFB" w:rsidRPr="00636CFB">
        <w:rPr>
          <w:rFonts w:ascii="Noto Sans" w:eastAsia="Calibri" w:hAnsi="Noto Sans" w:cs="Noto Sans"/>
          <w:b/>
          <w:sz w:val="20"/>
          <w:szCs w:val="20"/>
        </w:rPr>
        <w:t>9</w:t>
      </w:r>
      <w:r w:rsidR="00636CFB">
        <w:rPr>
          <w:rFonts w:ascii="Noto Sans" w:eastAsia="Calibri" w:hAnsi="Noto Sans" w:cs="Noto Sans"/>
          <w:sz w:val="20"/>
          <w:szCs w:val="20"/>
        </w:rPr>
        <w:t xml:space="preserve"> y sus </w:t>
      </w:r>
      <w:r w:rsidR="00636CFB" w:rsidRPr="00636CFB">
        <w:rPr>
          <w:rFonts w:ascii="Noto Sans" w:eastAsia="Calibri" w:hAnsi="Noto Sans" w:cs="Noto Sans"/>
          <w:b/>
          <w:sz w:val="20"/>
          <w:szCs w:val="20"/>
        </w:rPr>
        <w:t>sub numerales</w:t>
      </w:r>
      <w:r w:rsidR="0070609B" w:rsidRPr="00553FB0">
        <w:rPr>
          <w:rFonts w:ascii="Noto Sans" w:eastAsia="Calibri" w:hAnsi="Noto Sans" w:cs="Noto Sans"/>
          <w:sz w:val="20"/>
          <w:szCs w:val="20"/>
        </w:rPr>
        <w:t xml:space="preserve">, </w:t>
      </w:r>
      <w:r w:rsidR="00FF5DE5" w:rsidRPr="00553FB0">
        <w:rPr>
          <w:rFonts w:ascii="Noto Sans" w:eastAsia="Calibri" w:hAnsi="Noto Sans" w:cs="Noto Sans"/>
          <w:sz w:val="20"/>
          <w:szCs w:val="20"/>
        </w:rPr>
        <w:t xml:space="preserve">debiendo el </w:t>
      </w:r>
      <w:r w:rsidR="00EF21B6" w:rsidRPr="00553FB0">
        <w:rPr>
          <w:rFonts w:ascii="Noto Sans" w:eastAsia="Calibri" w:hAnsi="Noto Sans" w:cs="Noto Sans"/>
          <w:sz w:val="20"/>
          <w:szCs w:val="20"/>
        </w:rPr>
        <w:t>participante</w:t>
      </w:r>
      <w:r w:rsidR="00FF5DE5" w:rsidRPr="00553FB0">
        <w:rPr>
          <w:rFonts w:ascii="Noto Sans" w:eastAsia="Calibri" w:hAnsi="Noto Sans" w:cs="Noto Sans"/>
          <w:sz w:val="20"/>
          <w:szCs w:val="20"/>
        </w:rPr>
        <w:t xml:space="preserve"> garantizar </w:t>
      </w:r>
      <w:r w:rsidR="00272DC6" w:rsidRPr="00553FB0">
        <w:rPr>
          <w:rFonts w:ascii="Noto Sans" w:eastAsia="Calibri" w:hAnsi="Noto Sans" w:cs="Noto Sans"/>
          <w:sz w:val="20"/>
          <w:szCs w:val="20"/>
        </w:rPr>
        <w:t>e</w:t>
      </w:r>
      <w:r w:rsidR="00FF5DE5" w:rsidRPr="00553FB0">
        <w:rPr>
          <w:rFonts w:ascii="Noto Sans" w:eastAsia="Calibri" w:hAnsi="Noto Sans" w:cs="Noto Sans"/>
          <w:sz w:val="20"/>
          <w:szCs w:val="20"/>
        </w:rPr>
        <w:t xml:space="preserve">l </w:t>
      </w:r>
      <w:r w:rsidR="00272DC6" w:rsidRPr="00553FB0">
        <w:rPr>
          <w:rFonts w:ascii="Noto Sans" w:eastAsia="Calibri" w:hAnsi="Noto Sans" w:cs="Noto Sans"/>
          <w:sz w:val="20"/>
          <w:szCs w:val="20"/>
        </w:rPr>
        <w:t xml:space="preserve">suministro de los </w:t>
      </w:r>
      <w:r w:rsidR="006C4344" w:rsidRPr="00553FB0">
        <w:rPr>
          <w:rFonts w:ascii="Noto Sans" w:eastAsia="Calibri" w:hAnsi="Noto Sans" w:cs="Noto Sans"/>
          <w:sz w:val="20"/>
          <w:szCs w:val="20"/>
        </w:rPr>
        <w:t>servicios</w:t>
      </w:r>
      <w:r w:rsidR="00AE27D0" w:rsidRPr="00553FB0">
        <w:rPr>
          <w:rFonts w:ascii="Noto Sans" w:eastAsia="Calibri" w:hAnsi="Noto Sans" w:cs="Noto Sans"/>
          <w:sz w:val="20"/>
          <w:szCs w:val="20"/>
        </w:rPr>
        <w:t>,</w:t>
      </w:r>
      <w:r w:rsidR="00C17E8D" w:rsidRPr="00553FB0">
        <w:rPr>
          <w:rFonts w:ascii="Noto Sans" w:eastAsia="Calibri" w:hAnsi="Noto Sans" w:cs="Noto Sans"/>
          <w:sz w:val="20"/>
          <w:szCs w:val="20"/>
        </w:rPr>
        <w:t xml:space="preserve"> </w:t>
      </w:r>
      <w:r w:rsidR="00AE27D0" w:rsidRPr="00553FB0">
        <w:rPr>
          <w:rFonts w:ascii="Noto Sans" w:eastAsia="Calibri" w:hAnsi="Noto Sans" w:cs="Noto Sans"/>
          <w:sz w:val="20"/>
          <w:szCs w:val="20"/>
        </w:rPr>
        <w:t>descrito</w:t>
      </w:r>
      <w:r w:rsidR="006C4344" w:rsidRPr="00553FB0">
        <w:rPr>
          <w:rFonts w:ascii="Noto Sans" w:eastAsia="Calibri" w:hAnsi="Noto Sans" w:cs="Noto Sans"/>
          <w:sz w:val="20"/>
          <w:szCs w:val="20"/>
        </w:rPr>
        <w:t>s</w:t>
      </w:r>
      <w:r w:rsidR="00AE27D0" w:rsidRPr="00553FB0">
        <w:rPr>
          <w:rFonts w:ascii="Noto Sans" w:eastAsia="Calibri" w:hAnsi="Noto Sans" w:cs="Noto Sans"/>
          <w:sz w:val="20"/>
          <w:szCs w:val="20"/>
        </w:rPr>
        <w:t xml:space="preserve"> en el </w:t>
      </w:r>
      <w:r w:rsidR="00090CB4" w:rsidRPr="00553FB0">
        <w:rPr>
          <w:rFonts w:ascii="Noto Sans" w:eastAsia="Calibri" w:hAnsi="Noto Sans" w:cs="Noto Sans"/>
          <w:sz w:val="20"/>
          <w:szCs w:val="20"/>
        </w:rPr>
        <w:t>Anexo Técnico</w:t>
      </w:r>
      <w:r w:rsidR="006C4344" w:rsidRPr="00553FB0">
        <w:rPr>
          <w:rFonts w:ascii="Noto Sans" w:eastAsia="Calibri" w:hAnsi="Noto Sans" w:cs="Noto Sans"/>
          <w:sz w:val="20"/>
          <w:szCs w:val="20"/>
        </w:rPr>
        <w:t>.</w:t>
      </w:r>
      <w:r w:rsidR="00AE27D0" w:rsidRPr="00553FB0">
        <w:rPr>
          <w:rFonts w:ascii="Noto Sans" w:eastAsia="Calibri" w:hAnsi="Noto Sans" w:cs="Noto Sans"/>
          <w:sz w:val="20"/>
          <w:szCs w:val="20"/>
        </w:rPr>
        <w:t xml:space="preserve"> </w:t>
      </w:r>
    </w:p>
    <w:p w14:paraId="3420568A" w14:textId="77777777" w:rsidR="00AB1E75" w:rsidRPr="00553FB0" w:rsidRDefault="00AB1E75" w:rsidP="002911B5">
      <w:pPr>
        <w:pStyle w:val="Sangra3detindependiente1"/>
        <w:tabs>
          <w:tab w:val="left" w:pos="426"/>
        </w:tabs>
        <w:ind w:left="709" w:hanging="283"/>
        <w:rPr>
          <w:rFonts w:ascii="Noto Sans" w:eastAsia="Calibri" w:hAnsi="Noto Sans" w:cs="Noto Sans"/>
          <w:lang w:val="es-MX" w:eastAsia="en-US"/>
        </w:rPr>
      </w:pPr>
    </w:p>
    <w:p w14:paraId="57A4C3F3" w14:textId="7BB92FC7" w:rsidR="00AB1E75" w:rsidRPr="00553FB0" w:rsidRDefault="00AB1E75" w:rsidP="00EE5DD6">
      <w:pPr>
        <w:pStyle w:val="Sangra3detindependiente1"/>
        <w:tabs>
          <w:tab w:val="left" w:pos="851"/>
        </w:tabs>
        <w:ind w:left="1276" w:firstLine="0"/>
        <w:rPr>
          <w:rFonts w:ascii="Noto Sans" w:eastAsia="Calibri" w:hAnsi="Noto Sans" w:cs="Noto Sans"/>
          <w:lang w:val="es-MX" w:eastAsia="en-US"/>
        </w:rPr>
      </w:pPr>
      <w:r w:rsidRPr="00553FB0">
        <w:rPr>
          <w:rFonts w:ascii="Noto Sans" w:eastAsia="Calibri" w:hAnsi="Noto Sans" w:cs="Noto Sans"/>
          <w:lang w:val="es-MX" w:eastAsia="en-US"/>
        </w:rPr>
        <w:t xml:space="preserve">Los </w:t>
      </w:r>
      <w:r w:rsidR="00EF21B6" w:rsidRPr="00553FB0">
        <w:rPr>
          <w:rFonts w:ascii="Noto Sans" w:eastAsia="Calibri" w:hAnsi="Noto Sans" w:cs="Noto Sans"/>
          <w:lang w:val="es-MX" w:eastAsia="en-US"/>
        </w:rPr>
        <w:t>participante</w:t>
      </w:r>
      <w:r w:rsidRPr="00553FB0">
        <w:rPr>
          <w:rFonts w:ascii="Noto Sans" w:eastAsia="Calibri" w:hAnsi="Noto Sans" w:cs="Noto Sans"/>
          <w:lang w:val="es-MX" w:eastAsia="en-US"/>
        </w:rPr>
        <w:t xml:space="preserve">s deberán incluir dentro de su propuesta descripción amplia y detallada de los </w:t>
      </w:r>
      <w:r w:rsidR="00636CFB">
        <w:rPr>
          <w:rFonts w:ascii="Noto Sans" w:eastAsia="Calibri" w:hAnsi="Noto Sans" w:cs="Noto Sans"/>
          <w:lang w:val="es-MX" w:eastAsia="en-US"/>
        </w:rPr>
        <w:t xml:space="preserve">bienes </w:t>
      </w:r>
      <w:r w:rsidRPr="00553FB0">
        <w:rPr>
          <w:rFonts w:ascii="Noto Sans" w:eastAsia="Calibri" w:hAnsi="Noto Sans" w:cs="Noto Sans"/>
          <w:lang w:val="es-MX" w:eastAsia="en-US"/>
        </w:rPr>
        <w:t xml:space="preserve">ofertados, cumpliendo estrictamente con lo señalado en el </w:t>
      </w:r>
      <w:r w:rsidRPr="00636CFB">
        <w:rPr>
          <w:rFonts w:ascii="Noto Sans" w:eastAsia="Calibri" w:hAnsi="Noto Sans" w:cs="Noto Sans"/>
          <w:b/>
          <w:lang w:val="es-MX" w:eastAsia="en-US"/>
        </w:rPr>
        <w:t>Anexo Número 1 (Uno)</w:t>
      </w:r>
      <w:r w:rsidRPr="00553FB0">
        <w:rPr>
          <w:rFonts w:ascii="Noto Sans" w:eastAsia="Calibri" w:hAnsi="Noto Sans" w:cs="Noto Sans"/>
          <w:lang w:val="es-MX" w:eastAsia="en-US"/>
        </w:rPr>
        <w:t>, el cual forma parte de esta convocatoria.</w:t>
      </w:r>
    </w:p>
    <w:p w14:paraId="66FE169E" w14:textId="77777777" w:rsidR="00354D83" w:rsidRPr="00553FB0" w:rsidRDefault="00354D83" w:rsidP="002911B5">
      <w:pPr>
        <w:ind w:left="709" w:hanging="283"/>
        <w:rPr>
          <w:rFonts w:ascii="Noto Sans" w:eastAsia="Calibri" w:hAnsi="Noto Sans" w:cs="Noto Sans"/>
          <w:sz w:val="20"/>
          <w:szCs w:val="20"/>
        </w:rPr>
      </w:pPr>
      <w:bookmarkStart w:id="125" w:name="_Toc442265825"/>
    </w:p>
    <w:p w14:paraId="463E2BFD" w14:textId="4B5EE862" w:rsidR="008F6777" w:rsidRPr="00E853DA" w:rsidRDefault="00FB3F51" w:rsidP="00381504">
      <w:pPr>
        <w:pStyle w:val="Ttulo1"/>
        <w:numPr>
          <w:ilvl w:val="0"/>
          <w:numId w:val="71"/>
        </w:numPr>
        <w:rPr>
          <w:rFonts w:ascii="Noto Sans" w:eastAsia="Calibri" w:hAnsi="Noto Sans" w:cs="Noto Sans"/>
          <w:i/>
          <w:sz w:val="20"/>
          <w:lang w:eastAsia="en-US"/>
        </w:rPr>
      </w:pPr>
      <w:bookmarkStart w:id="126" w:name="_Toc99120361"/>
      <w:bookmarkStart w:id="127" w:name="_Toc230867520"/>
      <w:bookmarkEnd w:id="125"/>
      <w:r w:rsidRPr="00E853DA">
        <w:rPr>
          <w:rFonts w:ascii="Noto Sans" w:eastAsia="Calibri" w:hAnsi="Noto Sans" w:cs="Noto Sans"/>
          <w:sz w:val="20"/>
          <w:lang w:eastAsia="en-US"/>
        </w:rPr>
        <w:t>PROPUESTA ECONÓMICA</w:t>
      </w:r>
      <w:r w:rsidR="002A6545" w:rsidRPr="00E853DA">
        <w:rPr>
          <w:rFonts w:ascii="Noto Sans" w:eastAsia="Calibri" w:hAnsi="Noto Sans" w:cs="Noto Sans"/>
          <w:sz w:val="20"/>
          <w:lang w:eastAsia="en-US"/>
        </w:rPr>
        <w:t>.</w:t>
      </w:r>
      <w:bookmarkEnd w:id="126"/>
      <w:bookmarkEnd w:id="127"/>
    </w:p>
    <w:p w14:paraId="5A2A6705" w14:textId="77777777" w:rsidR="008F6777" w:rsidRPr="00553FB0" w:rsidRDefault="008F6777" w:rsidP="002911B5">
      <w:pPr>
        <w:ind w:left="709" w:right="49" w:hanging="283"/>
        <w:jc w:val="both"/>
        <w:rPr>
          <w:rFonts w:ascii="Noto Sans" w:eastAsia="Calibri" w:hAnsi="Noto Sans" w:cs="Noto Sans"/>
          <w:sz w:val="20"/>
          <w:szCs w:val="20"/>
        </w:rPr>
      </w:pPr>
    </w:p>
    <w:p w14:paraId="27BF0A0D" w14:textId="19EA056F" w:rsidR="007136A2" w:rsidRPr="00553FB0" w:rsidRDefault="007136A2" w:rsidP="00EE5DD6">
      <w:pPr>
        <w:ind w:left="426" w:right="49"/>
        <w:jc w:val="both"/>
        <w:rPr>
          <w:rFonts w:ascii="Noto Sans" w:eastAsia="Calibri" w:hAnsi="Noto Sans" w:cs="Noto Sans"/>
          <w:sz w:val="20"/>
          <w:szCs w:val="20"/>
        </w:rPr>
      </w:pPr>
      <w:bookmarkStart w:id="128" w:name="_Toc442265829"/>
      <w:r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deberán presentar en papel preferentemente membretado y firmado por su Representante Legal, Apoderado Legal o persona facultada para ello su propuesta económica, misma que deberá estar </w:t>
      </w:r>
      <w:proofErr w:type="gramStart"/>
      <w:r w:rsidRPr="00553FB0">
        <w:rPr>
          <w:rFonts w:ascii="Noto Sans" w:eastAsia="Calibri" w:hAnsi="Noto Sans" w:cs="Noto Sans"/>
          <w:sz w:val="20"/>
          <w:szCs w:val="20"/>
        </w:rPr>
        <w:t>foliada</w:t>
      </w:r>
      <w:proofErr w:type="gramEnd"/>
      <w:r w:rsidRPr="00553FB0">
        <w:rPr>
          <w:rFonts w:ascii="Noto Sans" w:eastAsia="Calibri" w:hAnsi="Noto Sans" w:cs="Noto Sans"/>
          <w:sz w:val="20"/>
          <w:szCs w:val="20"/>
        </w:rPr>
        <w:t xml:space="preserve"> en cada una de sus fojas de manera consecutiva</w:t>
      </w:r>
      <w:r w:rsidR="00886648" w:rsidRPr="00553FB0">
        <w:rPr>
          <w:rFonts w:ascii="Noto Sans" w:eastAsia="Calibri" w:hAnsi="Noto Sans" w:cs="Noto Sans"/>
          <w:sz w:val="20"/>
          <w:szCs w:val="20"/>
        </w:rPr>
        <w:t>.</w:t>
      </w:r>
    </w:p>
    <w:p w14:paraId="66F16964" w14:textId="77777777" w:rsidR="000F5AEA" w:rsidRPr="00553FB0" w:rsidRDefault="000F5AEA" w:rsidP="00EE5DD6">
      <w:pPr>
        <w:ind w:left="426" w:right="49"/>
        <w:jc w:val="both"/>
        <w:rPr>
          <w:rFonts w:ascii="Noto Sans" w:eastAsia="Calibri" w:hAnsi="Noto Sans" w:cs="Noto Sans"/>
          <w:sz w:val="20"/>
          <w:szCs w:val="20"/>
        </w:rPr>
      </w:pPr>
    </w:p>
    <w:p w14:paraId="566504E8" w14:textId="64D2EB3C" w:rsidR="007136A2" w:rsidRPr="00553FB0" w:rsidRDefault="007136A2" w:rsidP="00EE5DD6">
      <w:pPr>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La propuesta económica enviada a través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w:t>
      </w:r>
      <w:r w:rsidR="00E10A64" w:rsidRPr="00553FB0">
        <w:rPr>
          <w:rFonts w:ascii="Noto Sans" w:eastAsia="Calibri" w:hAnsi="Noto Sans" w:cs="Noto Sans"/>
          <w:sz w:val="20"/>
          <w:szCs w:val="20"/>
        </w:rPr>
        <w:t>podrá</w:t>
      </w:r>
      <w:r w:rsidRPr="00553FB0">
        <w:rPr>
          <w:rFonts w:ascii="Noto Sans" w:eastAsia="Calibri" w:hAnsi="Noto Sans" w:cs="Noto Sans"/>
          <w:sz w:val="20"/>
          <w:szCs w:val="20"/>
        </w:rPr>
        <w:t xml:space="preserve"> presentarse en formato PDF (sin utilizar baja resolución), formato imagen o equivalente, además de presentarse en formato Excel. En caso de comprimir archivos, no deberá depender de otro (s) programa (s) y/o procedimiento (s) para realizar la apertura de los mismos.</w:t>
      </w:r>
    </w:p>
    <w:p w14:paraId="7C7A217A" w14:textId="77777777" w:rsidR="007136A2" w:rsidRPr="00553FB0" w:rsidRDefault="007136A2" w:rsidP="00EE5DD6">
      <w:pPr>
        <w:ind w:left="426" w:right="49"/>
        <w:jc w:val="both"/>
        <w:rPr>
          <w:rFonts w:ascii="Noto Sans" w:eastAsia="Calibri" w:hAnsi="Noto Sans" w:cs="Noto Sans"/>
          <w:sz w:val="20"/>
          <w:szCs w:val="20"/>
        </w:rPr>
      </w:pPr>
    </w:p>
    <w:p w14:paraId="7463466B" w14:textId="2CEE0976" w:rsidR="007136A2" w:rsidRPr="00553FB0" w:rsidRDefault="007136A2" w:rsidP="00EE5DD6">
      <w:pPr>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deberá presentar su propuesta económica debidamente </w:t>
      </w:r>
      <w:proofErr w:type="spellStart"/>
      <w:r w:rsidRPr="00553FB0">
        <w:rPr>
          <w:rFonts w:ascii="Noto Sans" w:eastAsia="Calibri" w:hAnsi="Noto Sans" w:cs="Noto Sans"/>
          <w:sz w:val="20"/>
          <w:szCs w:val="20"/>
        </w:rPr>
        <w:t>requisitada</w:t>
      </w:r>
      <w:proofErr w:type="spellEnd"/>
      <w:r w:rsidRPr="00553FB0">
        <w:rPr>
          <w:rFonts w:ascii="Noto Sans" w:eastAsia="Calibri" w:hAnsi="Noto Sans" w:cs="Noto Sans"/>
          <w:sz w:val="20"/>
          <w:szCs w:val="20"/>
        </w:rPr>
        <w:t xml:space="preserve"> con la información solicitada en el </w:t>
      </w:r>
      <w:r w:rsidR="007D5D11" w:rsidRPr="00E853DA">
        <w:rPr>
          <w:rFonts w:ascii="Noto Sans" w:eastAsia="Calibri" w:hAnsi="Noto Sans" w:cs="Noto Sans"/>
          <w:b/>
          <w:sz w:val="20"/>
          <w:szCs w:val="20"/>
        </w:rPr>
        <w:t xml:space="preserve">ANEXO </w:t>
      </w:r>
      <w:r w:rsidR="009C2F72" w:rsidRPr="00E853DA">
        <w:rPr>
          <w:rFonts w:ascii="Noto Sans" w:eastAsia="Calibri" w:hAnsi="Noto Sans" w:cs="Noto Sans"/>
          <w:b/>
          <w:sz w:val="20"/>
          <w:szCs w:val="20"/>
        </w:rPr>
        <w:t>X</w:t>
      </w:r>
      <w:r w:rsidR="00087BFC" w:rsidRPr="00E853DA">
        <w:rPr>
          <w:rFonts w:ascii="Noto Sans" w:eastAsia="Calibri" w:hAnsi="Noto Sans" w:cs="Noto Sans"/>
          <w:b/>
          <w:sz w:val="20"/>
          <w:szCs w:val="20"/>
        </w:rPr>
        <w:t>V</w:t>
      </w:r>
      <w:r w:rsidR="009C2F72" w:rsidRPr="00E853DA">
        <w:rPr>
          <w:rFonts w:ascii="Noto Sans" w:eastAsia="Calibri" w:hAnsi="Noto Sans" w:cs="Noto Sans"/>
          <w:b/>
          <w:sz w:val="20"/>
          <w:szCs w:val="20"/>
        </w:rPr>
        <w:t>III</w:t>
      </w:r>
      <w:r w:rsidRPr="00553FB0">
        <w:rPr>
          <w:rFonts w:ascii="Noto Sans" w:eastAsia="Calibri" w:hAnsi="Noto Sans" w:cs="Noto Sans"/>
          <w:sz w:val="20"/>
          <w:szCs w:val="20"/>
        </w:rPr>
        <w:t>, de la presente Convocatoria</w:t>
      </w:r>
      <w:r w:rsidR="000A1419" w:rsidRPr="00553FB0">
        <w:rPr>
          <w:rFonts w:ascii="Noto Sans" w:eastAsia="Calibri" w:hAnsi="Noto Sans" w:cs="Noto Sans"/>
          <w:sz w:val="20"/>
          <w:szCs w:val="20"/>
        </w:rPr>
        <w:t>;</w:t>
      </w:r>
      <w:r w:rsidRPr="00553FB0">
        <w:rPr>
          <w:rFonts w:ascii="Noto Sans" w:eastAsia="Calibri" w:hAnsi="Noto Sans" w:cs="Noto Sans"/>
          <w:sz w:val="20"/>
          <w:szCs w:val="20"/>
        </w:rPr>
        <w:t xml:space="preserve"> en caso de no usar el </w:t>
      </w:r>
      <w:r w:rsidR="009776D1" w:rsidRPr="00553FB0">
        <w:rPr>
          <w:rFonts w:ascii="Noto Sans" w:eastAsia="Calibri" w:hAnsi="Noto Sans" w:cs="Noto Sans"/>
          <w:sz w:val="20"/>
          <w:szCs w:val="20"/>
        </w:rPr>
        <w:t>Anexo referido</w:t>
      </w:r>
      <w:r w:rsidR="007D5D11" w:rsidRPr="00553FB0">
        <w:rPr>
          <w:rFonts w:ascii="Noto Sans" w:eastAsia="Calibri" w:hAnsi="Noto Sans" w:cs="Noto Sans"/>
          <w:sz w:val="20"/>
          <w:szCs w:val="20"/>
        </w:rPr>
        <w:t xml:space="preserve">, </w:t>
      </w:r>
      <w:r w:rsidRPr="00553FB0">
        <w:rPr>
          <w:rFonts w:ascii="Noto Sans" w:eastAsia="Calibri" w:hAnsi="Noto Sans" w:cs="Noto Sans"/>
          <w:sz w:val="20"/>
          <w:szCs w:val="20"/>
        </w:rPr>
        <w:t xml:space="preserve">el documento que se remita, deberá contener los mismos datos solicitados en el referido anexo, la cual deberá estar suscrita con la firma por la persona facultada para ello. </w:t>
      </w:r>
    </w:p>
    <w:p w14:paraId="1F9175E0" w14:textId="77777777" w:rsidR="007136A2" w:rsidRPr="00553FB0" w:rsidRDefault="007136A2" w:rsidP="00EE5DD6">
      <w:pPr>
        <w:ind w:left="426" w:right="49"/>
        <w:jc w:val="both"/>
        <w:rPr>
          <w:rFonts w:ascii="Noto Sans" w:eastAsia="Calibri" w:hAnsi="Noto Sans" w:cs="Noto Sans"/>
          <w:sz w:val="20"/>
          <w:szCs w:val="20"/>
        </w:rPr>
      </w:pPr>
    </w:p>
    <w:p w14:paraId="2A63E7B8" w14:textId="69877550" w:rsidR="007136A2" w:rsidRPr="00553FB0" w:rsidRDefault="007136A2" w:rsidP="00EE5DD6">
      <w:pPr>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Se precisa que en los parámetros económicos de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se debe capturar el monto máximo total ofertado de la partida sin el I</w:t>
      </w:r>
      <w:r w:rsidR="00682EC4" w:rsidRPr="00553FB0">
        <w:rPr>
          <w:rFonts w:ascii="Noto Sans" w:eastAsia="Calibri" w:hAnsi="Noto Sans" w:cs="Noto Sans"/>
          <w:sz w:val="20"/>
          <w:szCs w:val="20"/>
        </w:rPr>
        <w:t>VA</w:t>
      </w:r>
      <w:r w:rsidRPr="00553FB0">
        <w:rPr>
          <w:rFonts w:ascii="Noto Sans" w:eastAsia="Calibri" w:hAnsi="Noto Sans" w:cs="Noto Sans"/>
          <w:sz w:val="20"/>
          <w:szCs w:val="20"/>
        </w:rPr>
        <w:t xml:space="preserve">, el cual se obtiene de la suma </w:t>
      </w:r>
      <w:r w:rsidR="00682EC4" w:rsidRPr="00553FB0">
        <w:rPr>
          <w:rFonts w:ascii="Noto Sans" w:eastAsia="Calibri" w:hAnsi="Noto Sans" w:cs="Noto Sans"/>
          <w:sz w:val="20"/>
          <w:szCs w:val="20"/>
        </w:rPr>
        <w:t>de los precios ofertados para la</w:t>
      </w:r>
      <w:r w:rsidRPr="00553FB0">
        <w:rPr>
          <w:rFonts w:ascii="Noto Sans" w:eastAsia="Calibri" w:hAnsi="Noto Sans" w:cs="Noto Sans"/>
          <w:sz w:val="20"/>
          <w:szCs w:val="20"/>
        </w:rPr>
        <w:t xml:space="preserve">s </w:t>
      </w:r>
      <w:r w:rsidR="009776D1" w:rsidRPr="00553FB0">
        <w:rPr>
          <w:rFonts w:ascii="Noto Sans" w:eastAsia="Calibri" w:hAnsi="Noto Sans" w:cs="Noto Sans"/>
          <w:sz w:val="20"/>
          <w:szCs w:val="20"/>
        </w:rPr>
        <w:t>partidas</w:t>
      </w:r>
      <w:r w:rsidR="00621016" w:rsidRPr="00553FB0">
        <w:rPr>
          <w:rFonts w:ascii="Noto Sans" w:eastAsia="Calibri" w:hAnsi="Noto Sans" w:cs="Noto Sans"/>
          <w:sz w:val="20"/>
          <w:szCs w:val="20"/>
        </w:rPr>
        <w:t xml:space="preserve"> establecid</w:t>
      </w:r>
      <w:r w:rsidR="00B61DE7" w:rsidRPr="00553FB0">
        <w:rPr>
          <w:rFonts w:ascii="Noto Sans" w:eastAsia="Calibri" w:hAnsi="Noto Sans" w:cs="Noto Sans"/>
          <w:sz w:val="20"/>
          <w:szCs w:val="20"/>
        </w:rPr>
        <w:t>a</w:t>
      </w:r>
      <w:r w:rsidR="00621016" w:rsidRPr="00553FB0">
        <w:rPr>
          <w:rFonts w:ascii="Noto Sans" w:eastAsia="Calibri" w:hAnsi="Noto Sans" w:cs="Noto Sans"/>
          <w:sz w:val="20"/>
          <w:szCs w:val="20"/>
        </w:rPr>
        <w:t xml:space="preserve">s en el </w:t>
      </w:r>
      <w:r w:rsidR="007D5D11" w:rsidRPr="00553FB0">
        <w:rPr>
          <w:rFonts w:ascii="Noto Sans" w:eastAsia="Calibri" w:hAnsi="Noto Sans" w:cs="Noto Sans"/>
          <w:sz w:val="20"/>
          <w:szCs w:val="20"/>
        </w:rPr>
        <w:t>A</w:t>
      </w:r>
      <w:r w:rsidR="00142925" w:rsidRPr="00553FB0">
        <w:rPr>
          <w:rFonts w:ascii="Noto Sans" w:eastAsia="Calibri" w:hAnsi="Noto Sans" w:cs="Noto Sans"/>
          <w:sz w:val="20"/>
          <w:szCs w:val="20"/>
        </w:rPr>
        <w:t>nexo Técnico</w:t>
      </w:r>
      <w:r w:rsidR="00015D06" w:rsidRPr="00553FB0">
        <w:rPr>
          <w:rFonts w:ascii="Noto Sans" w:eastAsia="Calibri" w:hAnsi="Noto Sans" w:cs="Noto Sans"/>
          <w:sz w:val="20"/>
          <w:szCs w:val="20"/>
        </w:rPr>
        <w:t xml:space="preserve"> 1</w:t>
      </w:r>
      <w:r w:rsidR="007D5D11" w:rsidRPr="00553FB0">
        <w:rPr>
          <w:rFonts w:ascii="Noto Sans" w:eastAsia="Calibri" w:hAnsi="Noto Sans" w:cs="Noto Sans"/>
          <w:sz w:val="20"/>
          <w:szCs w:val="20"/>
        </w:rPr>
        <w:t xml:space="preserve"> </w:t>
      </w:r>
      <w:r w:rsidR="00015D06" w:rsidRPr="00553FB0">
        <w:rPr>
          <w:rFonts w:ascii="Noto Sans" w:eastAsia="Calibri" w:hAnsi="Noto Sans" w:cs="Noto Sans"/>
          <w:sz w:val="20"/>
          <w:szCs w:val="20"/>
        </w:rPr>
        <w:t>Requerimiento.</w:t>
      </w:r>
    </w:p>
    <w:p w14:paraId="55BD5369" w14:textId="77777777" w:rsidR="008F6777" w:rsidRPr="00553FB0" w:rsidRDefault="008F6777" w:rsidP="00EE5DD6">
      <w:pPr>
        <w:ind w:left="426" w:right="49"/>
        <w:jc w:val="both"/>
        <w:rPr>
          <w:rFonts w:ascii="Noto Sans" w:eastAsia="Calibri" w:hAnsi="Noto Sans" w:cs="Noto Sans"/>
          <w:sz w:val="20"/>
          <w:szCs w:val="20"/>
        </w:rPr>
      </w:pPr>
    </w:p>
    <w:p w14:paraId="5B35CD9E" w14:textId="77777777" w:rsidR="008F6777" w:rsidRPr="00553FB0" w:rsidRDefault="008F6777" w:rsidP="00EE5DD6">
      <w:pPr>
        <w:suppressAutoHyphens/>
        <w:autoSpaceDE w:val="0"/>
        <w:ind w:left="426" w:right="49"/>
        <w:jc w:val="both"/>
        <w:rPr>
          <w:rFonts w:ascii="Noto Sans" w:eastAsia="Calibri" w:hAnsi="Noto Sans" w:cs="Noto Sans"/>
          <w:sz w:val="20"/>
          <w:szCs w:val="20"/>
        </w:rPr>
      </w:pPr>
      <w:r w:rsidRPr="00FF373D">
        <w:rPr>
          <w:rFonts w:ascii="Noto Sans" w:eastAsia="Calibri" w:hAnsi="Noto Sans" w:cs="Noto Sans"/>
          <w:b/>
          <w:sz w:val="20"/>
          <w:szCs w:val="20"/>
        </w:rPr>
        <w:t xml:space="preserve">La falta de presentación de la </w:t>
      </w:r>
      <w:r w:rsidR="007136A2" w:rsidRPr="00FF373D">
        <w:rPr>
          <w:rFonts w:ascii="Noto Sans" w:eastAsia="Calibri" w:hAnsi="Noto Sans" w:cs="Noto Sans"/>
          <w:b/>
          <w:sz w:val="20"/>
          <w:szCs w:val="20"/>
        </w:rPr>
        <w:t>propuesta económica</w:t>
      </w:r>
      <w:r w:rsidR="004853FC" w:rsidRPr="00FF373D">
        <w:rPr>
          <w:rFonts w:ascii="Noto Sans" w:eastAsia="Calibri" w:hAnsi="Noto Sans" w:cs="Noto Sans"/>
          <w:b/>
          <w:sz w:val="20"/>
          <w:szCs w:val="20"/>
        </w:rPr>
        <w:t xml:space="preserve"> afecta la solvencia </w:t>
      </w:r>
      <w:r w:rsidRPr="00FF373D">
        <w:rPr>
          <w:rFonts w:ascii="Noto Sans" w:eastAsia="Calibri" w:hAnsi="Noto Sans" w:cs="Noto Sans"/>
          <w:b/>
          <w:sz w:val="20"/>
          <w:szCs w:val="20"/>
        </w:rPr>
        <w:t xml:space="preserve">y motivará su </w:t>
      </w:r>
      <w:proofErr w:type="spellStart"/>
      <w:r w:rsidRPr="00FF373D">
        <w:rPr>
          <w:rFonts w:ascii="Noto Sans" w:eastAsia="Calibri" w:hAnsi="Noto Sans" w:cs="Noto Sans"/>
          <w:b/>
          <w:sz w:val="20"/>
          <w:szCs w:val="20"/>
        </w:rPr>
        <w:t>desechamiento</w:t>
      </w:r>
      <w:proofErr w:type="spellEnd"/>
      <w:r w:rsidRPr="00553FB0">
        <w:rPr>
          <w:rFonts w:ascii="Noto Sans" w:eastAsia="Calibri" w:hAnsi="Noto Sans" w:cs="Noto Sans"/>
          <w:sz w:val="20"/>
          <w:szCs w:val="20"/>
        </w:rPr>
        <w:t>.</w:t>
      </w:r>
    </w:p>
    <w:p w14:paraId="3A1E0482" w14:textId="77777777" w:rsidR="00142925" w:rsidRPr="00553FB0" w:rsidRDefault="00142925" w:rsidP="002911B5">
      <w:pPr>
        <w:suppressAutoHyphens/>
        <w:autoSpaceDE w:val="0"/>
        <w:ind w:left="709" w:right="49" w:hanging="283"/>
        <w:jc w:val="both"/>
        <w:rPr>
          <w:rFonts w:ascii="Noto Sans" w:eastAsia="Calibri" w:hAnsi="Noto Sans" w:cs="Noto Sans"/>
          <w:sz w:val="20"/>
          <w:szCs w:val="20"/>
        </w:rPr>
      </w:pPr>
    </w:p>
    <w:p w14:paraId="2C9FCE76" w14:textId="77777777" w:rsidR="00142925" w:rsidRPr="00553FB0" w:rsidRDefault="00142925" w:rsidP="002911B5">
      <w:pPr>
        <w:suppressAutoHyphens/>
        <w:autoSpaceDE w:val="0"/>
        <w:ind w:left="709" w:right="49" w:hanging="283"/>
        <w:jc w:val="both"/>
        <w:rPr>
          <w:rFonts w:ascii="Noto Sans" w:eastAsia="Calibri" w:hAnsi="Noto Sans" w:cs="Noto Sans"/>
          <w:sz w:val="20"/>
          <w:szCs w:val="20"/>
        </w:rPr>
      </w:pPr>
    </w:p>
    <w:p w14:paraId="09C0598A" w14:textId="77777777" w:rsidR="008F6777" w:rsidRPr="00B056EA" w:rsidRDefault="008F6777" w:rsidP="00381504">
      <w:pPr>
        <w:pStyle w:val="Ttulo1"/>
        <w:numPr>
          <w:ilvl w:val="0"/>
          <w:numId w:val="71"/>
        </w:numPr>
        <w:spacing w:before="0" w:after="0"/>
        <w:ind w:left="426" w:right="49" w:hanging="426"/>
        <w:jc w:val="both"/>
        <w:rPr>
          <w:rFonts w:ascii="Noto Sans" w:eastAsia="Calibri" w:hAnsi="Noto Sans" w:cs="Noto Sans"/>
          <w:bCs w:val="0"/>
          <w:kern w:val="0"/>
          <w:sz w:val="20"/>
          <w:szCs w:val="20"/>
          <w:lang w:eastAsia="en-US"/>
        </w:rPr>
      </w:pPr>
      <w:bookmarkStart w:id="129" w:name="_Toc230867521"/>
      <w:bookmarkEnd w:id="128"/>
      <w:r w:rsidRPr="00B056EA">
        <w:rPr>
          <w:rFonts w:ascii="Noto Sans" w:eastAsia="Calibri" w:hAnsi="Noto Sans" w:cs="Noto Sans"/>
          <w:bCs w:val="0"/>
          <w:kern w:val="0"/>
          <w:sz w:val="20"/>
          <w:szCs w:val="20"/>
          <w:lang w:eastAsia="en-US"/>
        </w:rPr>
        <w:t>CRITERIOS ESPECÍFICOS CONFORME A LOS CUALES SE EVALUARÁN LAS PROPOSICIONES</w:t>
      </w:r>
      <w:bookmarkEnd w:id="99"/>
      <w:r w:rsidRPr="00B056EA">
        <w:rPr>
          <w:rFonts w:ascii="Noto Sans" w:eastAsia="Calibri" w:hAnsi="Noto Sans" w:cs="Noto Sans"/>
          <w:bCs w:val="0"/>
          <w:kern w:val="0"/>
          <w:sz w:val="20"/>
          <w:szCs w:val="20"/>
          <w:lang w:eastAsia="en-US"/>
        </w:rPr>
        <w:t>.</w:t>
      </w:r>
      <w:bookmarkEnd w:id="129"/>
    </w:p>
    <w:p w14:paraId="3337C05A" w14:textId="77777777" w:rsidR="00DB394C" w:rsidRPr="00553FB0" w:rsidRDefault="00DB394C" w:rsidP="002911B5">
      <w:pPr>
        <w:ind w:left="709" w:hanging="283"/>
        <w:rPr>
          <w:rFonts w:ascii="Noto Sans" w:eastAsia="Calibri" w:hAnsi="Noto Sans" w:cs="Noto Sans"/>
          <w:sz w:val="20"/>
          <w:szCs w:val="20"/>
        </w:rPr>
      </w:pPr>
    </w:p>
    <w:p w14:paraId="7CDAFF87" w14:textId="3799360F" w:rsidR="009C32F5" w:rsidRPr="00553FB0" w:rsidRDefault="009C32F5" w:rsidP="00EE5DD6">
      <w:pPr>
        <w:ind w:left="426"/>
        <w:jc w:val="both"/>
        <w:rPr>
          <w:rFonts w:ascii="Noto Sans" w:eastAsia="Calibri" w:hAnsi="Noto Sans" w:cs="Noto Sans"/>
          <w:sz w:val="20"/>
          <w:szCs w:val="20"/>
        </w:rPr>
      </w:pPr>
      <w:r w:rsidRPr="00553FB0">
        <w:rPr>
          <w:rFonts w:ascii="Noto Sans" w:eastAsia="Calibri" w:hAnsi="Noto Sans" w:cs="Noto Sans"/>
          <w:sz w:val="20"/>
          <w:szCs w:val="20"/>
        </w:rPr>
        <w:t xml:space="preserve">El presente procedimiento de contratación se llevará a cabo a través del criterio de evaluación Binario, de conformidad con lo señalado en el artículo </w:t>
      </w:r>
      <w:r w:rsidR="002F1EBC" w:rsidRPr="002F1EBC">
        <w:rPr>
          <w:rFonts w:ascii="Noto Sans" w:eastAsia="Calibri" w:hAnsi="Noto Sans" w:cs="Noto Sans"/>
          <w:b/>
          <w:sz w:val="20"/>
          <w:szCs w:val="20"/>
        </w:rPr>
        <w:t>99</w:t>
      </w:r>
      <w:r w:rsidRPr="002F1EBC">
        <w:rPr>
          <w:rFonts w:ascii="Noto Sans" w:eastAsia="Calibri" w:hAnsi="Noto Sans" w:cs="Noto Sans"/>
          <w:b/>
          <w:sz w:val="20"/>
          <w:szCs w:val="20"/>
        </w:rPr>
        <w:t xml:space="preserve"> del RLAASSP</w:t>
      </w:r>
      <w:r w:rsidRPr="00553FB0">
        <w:rPr>
          <w:rFonts w:ascii="Noto Sans" w:eastAsia="Calibri" w:hAnsi="Noto Sans" w:cs="Noto Sans"/>
          <w:sz w:val="20"/>
          <w:szCs w:val="20"/>
        </w:rPr>
        <w:t>, por lo que se procederá a evaluar técnicamente al menos las dos proposiciones cuyo precio resulte ser más bajo, de aquellas proposiciones que no cumplan con los aspectos técnicos, se realizará la evaluación de la propuesta que le siga en precio</w:t>
      </w:r>
      <w:r w:rsidR="00015D06" w:rsidRPr="00553FB0">
        <w:rPr>
          <w:rFonts w:ascii="Noto Sans" w:eastAsia="Calibri" w:hAnsi="Noto Sans" w:cs="Noto Sans"/>
          <w:sz w:val="20"/>
          <w:szCs w:val="20"/>
        </w:rPr>
        <w:t>.</w:t>
      </w:r>
    </w:p>
    <w:p w14:paraId="7889DF24" w14:textId="77777777" w:rsidR="009C32F5" w:rsidRPr="00553FB0" w:rsidRDefault="009C32F5" w:rsidP="00EE5DD6">
      <w:pPr>
        <w:ind w:left="426"/>
        <w:rPr>
          <w:rFonts w:ascii="Noto Sans" w:eastAsia="Calibri" w:hAnsi="Noto Sans" w:cs="Noto Sans"/>
          <w:sz w:val="20"/>
          <w:szCs w:val="20"/>
        </w:rPr>
      </w:pPr>
    </w:p>
    <w:p w14:paraId="5C426715" w14:textId="77777777" w:rsidR="009C32F5" w:rsidRPr="00553FB0" w:rsidRDefault="009C32F5" w:rsidP="00EE5DD6">
      <w:pPr>
        <w:ind w:left="426"/>
        <w:jc w:val="both"/>
        <w:rPr>
          <w:rFonts w:ascii="Noto Sans" w:eastAsia="Calibri" w:hAnsi="Noto Sans" w:cs="Noto Sans"/>
          <w:sz w:val="20"/>
          <w:szCs w:val="20"/>
        </w:rPr>
      </w:pPr>
      <w:r w:rsidRPr="00553FB0">
        <w:rPr>
          <w:rFonts w:ascii="Noto Sans" w:eastAsia="Calibri" w:hAnsi="Noto Sans" w:cs="Noto Sans"/>
          <w:sz w:val="20"/>
          <w:szCs w:val="20"/>
        </w:rPr>
        <w:t>Los criterios de evaluación que el IMSS tomará en consideración, son los siguientes:</w:t>
      </w:r>
    </w:p>
    <w:p w14:paraId="7A7965F8" w14:textId="77777777" w:rsidR="007849C0" w:rsidRPr="00553FB0" w:rsidRDefault="007849C0" w:rsidP="002911B5">
      <w:pPr>
        <w:ind w:left="709" w:hanging="283"/>
        <w:jc w:val="both"/>
        <w:rPr>
          <w:rFonts w:ascii="Noto Sans" w:eastAsia="Calibri" w:hAnsi="Noto Sans" w:cs="Noto Sans"/>
          <w:sz w:val="20"/>
          <w:szCs w:val="20"/>
        </w:rPr>
      </w:pPr>
    </w:p>
    <w:p w14:paraId="1E49D707" w14:textId="77777777" w:rsidR="007849C0" w:rsidRPr="00B056EA" w:rsidRDefault="007849C0" w:rsidP="00381504">
      <w:pPr>
        <w:pStyle w:val="Ttulo2"/>
        <w:numPr>
          <w:ilvl w:val="1"/>
          <w:numId w:val="71"/>
        </w:numPr>
        <w:tabs>
          <w:tab w:val="left" w:pos="993"/>
        </w:tabs>
        <w:spacing w:before="0" w:after="0"/>
        <w:ind w:left="709" w:right="49" w:hanging="283"/>
        <w:rPr>
          <w:rFonts w:ascii="Noto Sans" w:eastAsia="Calibri" w:hAnsi="Noto Sans" w:cs="Noto Sans"/>
          <w:i w:val="0"/>
          <w:sz w:val="20"/>
          <w:lang w:eastAsia="en-US"/>
        </w:rPr>
      </w:pPr>
      <w:bookmarkStart w:id="130" w:name="_Toc230867522"/>
      <w:r w:rsidRPr="00B056EA">
        <w:rPr>
          <w:rFonts w:ascii="Noto Sans" w:eastAsia="Calibri" w:hAnsi="Noto Sans" w:cs="Noto Sans"/>
          <w:i w:val="0"/>
          <w:sz w:val="20"/>
          <w:lang w:eastAsia="en-US"/>
        </w:rPr>
        <w:lastRenderedPageBreak/>
        <w:t>Criterios de evaluación de la propuesta legal-administrativa</w:t>
      </w:r>
      <w:r w:rsidR="00841832" w:rsidRPr="00B056EA">
        <w:rPr>
          <w:rFonts w:ascii="Noto Sans" w:eastAsia="Calibri" w:hAnsi="Noto Sans" w:cs="Noto Sans"/>
          <w:i w:val="0"/>
          <w:sz w:val="20"/>
          <w:lang w:eastAsia="en-US"/>
        </w:rPr>
        <w:t>.</w:t>
      </w:r>
      <w:bookmarkEnd w:id="130"/>
      <w:r w:rsidRPr="00B056EA">
        <w:rPr>
          <w:rFonts w:ascii="Noto Sans" w:eastAsia="Calibri" w:hAnsi="Noto Sans" w:cs="Noto Sans"/>
          <w:i w:val="0"/>
          <w:sz w:val="20"/>
          <w:lang w:eastAsia="en-US"/>
        </w:rPr>
        <w:t xml:space="preserve"> </w:t>
      </w:r>
    </w:p>
    <w:p w14:paraId="11CAEBCE" w14:textId="77777777" w:rsidR="007849C0" w:rsidRPr="00553FB0" w:rsidRDefault="007849C0" w:rsidP="002911B5">
      <w:pPr>
        <w:suppressAutoHyphens/>
        <w:ind w:left="709" w:right="49" w:hanging="283"/>
        <w:jc w:val="both"/>
        <w:rPr>
          <w:rFonts w:ascii="Noto Sans" w:eastAsia="Calibri" w:hAnsi="Noto Sans" w:cs="Noto Sans"/>
          <w:sz w:val="20"/>
          <w:szCs w:val="20"/>
        </w:rPr>
      </w:pPr>
    </w:p>
    <w:p w14:paraId="30C50385" w14:textId="520753FC" w:rsidR="007849C0" w:rsidRPr="00553FB0" w:rsidRDefault="007849C0" w:rsidP="00EE5DD6">
      <w:pPr>
        <w:suppressAutoHyphens/>
        <w:ind w:left="851" w:right="49"/>
        <w:jc w:val="both"/>
        <w:rPr>
          <w:rFonts w:ascii="Noto Sans" w:eastAsia="Calibri" w:hAnsi="Noto Sans" w:cs="Noto Sans"/>
          <w:sz w:val="20"/>
          <w:szCs w:val="20"/>
        </w:rPr>
      </w:pPr>
      <w:r w:rsidRPr="00553FB0">
        <w:rPr>
          <w:rFonts w:ascii="Noto Sans" w:eastAsia="Calibri" w:hAnsi="Noto Sans" w:cs="Noto Sans"/>
          <w:sz w:val="20"/>
          <w:szCs w:val="20"/>
        </w:rPr>
        <w:t xml:space="preserve">La evaluación legal-administrativa será realizada por el Área Contratante, verificando que la documentación presentada por 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cumpla con los requisitos solicitados en el numeral </w:t>
      </w:r>
      <w:r w:rsidR="001609E7">
        <w:rPr>
          <w:rFonts w:ascii="Noto Sans" w:eastAsia="Calibri" w:hAnsi="Noto Sans" w:cs="Noto Sans"/>
          <w:sz w:val="20"/>
          <w:szCs w:val="20"/>
        </w:rPr>
        <w:t>17</w:t>
      </w:r>
      <w:r w:rsidRPr="00553FB0">
        <w:rPr>
          <w:rFonts w:ascii="Noto Sans" w:eastAsia="Calibri" w:hAnsi="Noto Sans" w:cs="Noto Sans"/>
          <w:sz w:val="20"/>
          <w:szCs w:val="20"/>
        </w:rPr>
        <w:t xml:space="preserve"> de la Convocatoria, así como los que se deriven del acto de la junta de aclaraciones y que con motivo de dicho incumplimiento se afecte la solvencia de la propuesta, observando que exista congruencia en la información proporcionada.</w:t>
      </w:r>
    </w:p>
    <w:p w14:paraId="1124DC50" w14:textId="77777777" w:rsidR="007849C0" w:rsidRPr="00553FB0" w:rsidRDefault="007849C0" w:rsidP="00EE5DD6">
      <w:pPr>
        <w:tabs>
          <w:tab w:val="left" w:pos="2001"/>
        </w:tabs>
        <w:suppressAutoHyphens/>
        <w:ind w:left="851" w:right="49"/>
        <w:jc w:val="both"/>
        <w:rPr>
          <w:rFonts w:ascii="Noto Sans" w:eastAsia="Calibri" w:hAnsi="Noto Sans" w:cs="Noto Sans"/>
          <w:sz w:val="20"/>
          <w:szCs w:val="20"/>
        </w:rPr>
      </w:pPr>
    </w:p>
    <w:p w14:paraId="4E24981E" w14:textId="7C9E2A03" w:rsidR="007849C0" w:rsidRPr="00553FB0" w:rsidRDefault="007849C0" w:rsidP="00EE5DD6">
      <w:pPr>
        <w:suppressAutoHyphens/>
        <w:ind w:left="851" w:right="49"/>
        <w:jc w:val="both"/>
        <w:rPr>
          <w:rFonts w:ascii="Noto Sans" w:eastAsia="Calibri" w:hAnsi="Noto Sans" w:cs="Noto Sans"/>
          <w:sz w:val="20"/>
          <w:szCs w:val="20"/>
        </w:rPr>
      </w:pPr>
      <w:r w:rsidRPr="00553FB0">
        <w:rPr>
          <w:rFonts w:ascii="Noto Sans" w:eastAsia="Calibri" w:hAnsi="Noto Sans" w:cs="Noto Sans"/>
          <w:sz w:val="20"/>
          <w:szCs w:val="20"/>
        </w:rPr>
        <w:t xml:space="preserve">Los escritos que se presenten con motivo de cumplir lo solicitado en el </w:t>
      </w:r>
      <w:r w:rsidRPr="00B056EA">
        <w:rPr>
          <w:rFonts w:ascii="Noto Sans" w:eastAsia="Calibri" w:hAnsi="Noto Sans" w:cs="Noto Sans"/>
          <w:b/>
          <w:sz w:val="20"/>
          <w:szCs w:val="20"/>
        </w:rPr>
        <w:t xml:space="preserve">numeral </w:t>
      </w:r>
      <w:r w:rsidR="00247BBD" w:rsidRPr="00B056EA">
        <w:rPr>
          <w:rFonts w:ascii="Noto Sans" w:eastAsia="Calibri" w:hAnsi="Noto Sans" w:cs="Noto Sans"/>
          <w:b/>
          <w:sz w:val="20"/>
          <w:szCs w:val="20"/>
        </w:rPr>
        <w:t>1</w:t>
      </w:r>
      <w:r w:rsidR="00FF373D">
        <w:rPr>
          <w:rFonts w:ascii="Noto Sans" w:eastAsia="Calibri" w:hAnsi="Noto Sans" w:cs="Noto Sans"/>
          <w:b/>
          <w:sz w:val="20"/>
          <w:szCs w:val="20"/>
        </w:rPr>
        <w:t>5</w:t>
      </w:r>
      <w:r w:rsidR="00247BBD" w:rsidRPr="00553FB0">
        <w:rPr>
          <w:rFonts w:ascii="Noto Sans" w:eastAsia="Calibri" w:hAnsi="Noto Sans" w:cs="Noto Sans"/>
          <w:sz w:val="20"/>
          <w:szCs w:val="20"/>
        </w:rPr>
        <w:t xml:space="preserve"> y sub numerales</w:t>
      </w:r>
      <w:r w:rsidR="00FF373D">
        <w:rPr>
          <w:rFonts w:ascii="Noto Sans" w:eastAsia="Calibri" w:hAnsi="Noto Sans" w:cs="Noto Sans"/>
          <w:sz w:val="20"/>
          <w:szCs w:val="20"/>
        </w:rPr>
        <w:t>,</w:t>
      </w:r>
      <w:r w:rsidRPr="00553FB0">
        <w:rPr>
          <w:rFonts w:ascii="Noto Sans" w:eastAsia="Calibri" w:hAnsi="Noto Sans" w:cs="Noto Sans"/>
          <w:sz w:val="20"/>
          <w:szCs w:val="20"/>
        </w:rPr>
        <w:t xml:space="preserve"> se verificará que sea congruente con la información proporcionada en el </w:t>
      </w:r>
      <w:r w:rsidR="009C32F5" w:rsidRPr="00B056EA">
        <w:rPr>
          <w:rFonts w:ascii="Noto Sans" w:eastAsia="Calibri" w:hAnsi="Noto Sans" w:cs="Noto Sans"/>
          <w:b/>
          <w:sz w:val="20"/>
          <w:szCs w:val="20"/>
        </w:rPr>
        <w:t xml:space="preserve">ANEXO </w:t>
      </w:r>
      <w:r w:rsidR="00EE6323" w:rsidRPr="00B056EA">
        <w:rPr>
          <w:rFonts w:ascii="Noto Sans" w:eastAsia="Calibri" w:hAnsi="Noto Sans" w:cs="Noto Sans"/>
          <w:b/>
          <w:sz w:val="20"/>
          <w:szCs w:val="20"/>
        </w:rPr>
        <w:t>X</w:t>
      </w:r>
      <w:r w:rsidR="00087BFC" w:rsidRPr="00B056EA">
        <w:rPr>
          <w:rFonts w:ascii="Noto Sans" w:eastAsia="Calibri" w:hAnsi="Noto Sans" w:cs="Noto Sans"/>
          <w:b/>
          <w:sz w:val="20"/>
          <w:szCs w:val="20"/>
        </w:rPr>
        <w:t>VII</w:t>
      </w:r>
      <w:r w:rsidRPr="00B056EA">
        <w:rPr>
          <w:rFonts w:ascii="Noto Sans" w:eastAsia="Calibri" w:hAnsi="Noto Sans" w:cs="Noto Sans"/>
          <w:b/>
          <w:sz w:val="20"/>
          <w:szCs w:val="20"/>
        </w:rPr>
        <w:t>.</w:t>
      </w:r>
    </w:p>
    <w:p w14:paraId="6CEC936F" w14:textId="77777777" w:rsidR="007849C0" w:rsidRPr="00553FB0" w:rsidRDefault="007849C0" w:rsidP="00EE5DD6">
      <w:pPr>
        <w:suppressAutoHyphens/>
        <w:ind w:left="851" w:right="49"/>
        <w:jc w:val="both"/>
        <w:rPr>
          <w:rFonts w:ascii="Noto Sans" w:eastAsia="Calibri" w:hAnsi="Noto Sans" w:cs="Noto Sans"/>
          <w:sz w:val="20"/>
          <w:szCs w:val="20"/>
        </w:rPr>
      </w:pPr>
    </w:p>
    <w:p w14:paraId="4AE0EFAD" w14:textId="6B73F1DD" w:rsidR="007849C0" w:rsidRPr="00553FB0" w:rsidRDefault="007849C0" w:rsidP="00EE5DD6">
      <w:pPr>
        <w:suppressAutoHyphens/>
        <w:ind w:left="851" w:right="49"/>
        <w:jc w:val="both"/>
        <w:rPr>
          <w:rFonts w:ascii="Noto Sans" w:eastAsia="Calibri" w:hAnsi="Noto Sans" w:cs="Noto Sans"/>
          <w:sz w:val="20"/>
          <w:szCs w:val="20"/>
        </w:rPr>
      </w:pPr>
      <w:r w:rsidRPr="00553FB0">
        <w:rPr>
          <w:rFonts w:ascii="Noto Sans" w:eastAsia="Calibri" w:hAnsi="Noto Sans" w:cs="Noto Sans"/>
          <w:sz w:val="20"/>
          <w:szCs w:val="20"/>
        </w:rPr>
        <w:t xml:space="preserve">Se verificará el Directorio de Proveedores y Contratistas Sancionados de la SFP, y que corresponda con la manifestación presentada en cumplimiento al </w:t>
      </w:r>
      <w:r w:rsidRPr="00B056EA">
        <w:rPr>
          <w:rFonts w:ascii="Noto Sans" w:eastAsia="Calibri" w:hAnsi="Noto Sans" w:cs="Noto Sans"/>
          <w:b/>
          <w:sz w:val="20"/>
          <w:szCs w:val="20"/>
        </w:rPr>
        <w:t>numeral</w:t>
      </w:r>
      <w:r w:rsidR="005451CA" w:rsidRPr="00B056EA">
        <w:rPr>
          <w:rFonts w:ascii="Noto Sans" w:eastAsia="Calibri" w:hAnsi="Noto Sans" w:cs="Noto Sans"/>
          <w:b/>
          <w:sz w:val="20"/>
          <w:szCs w:val="20"/>
        </w:rPr>
        <w:t xml:space="preserve"> 1</w:t>
      </w:r>
      <w:r w:rsidR="00FF373D">
        <w:rPr>
          <w:rFonts w:ascii="Noto Sans" w:eastAsia="Calibri" w:hAnsi="Noto Sans" w:cs="Noto Sans"/>
          <w:b/>
          <w:sz w:val="20"/>
          <w:szCs w:val="20"/>
        </w:rPr>
        <w:t>5</w:t>
      </w:r>
      <w:r w:rsidR="005451CA" w:rsidRPr="00B056EA">
        <w:rPr>
          <w:rFonts w:ascii="Noto Sans" w:eastAsia="Calibri" w:hAnsi="Noto Sans" w:cs="Noto Sans"/>
          <w:b/>
          <w:sz w:val="20"/>
          <w:szCs w:val="20"/>
        </w:rPr>
        <w:t>.</w:t>
      </w:r>
      <w:r w:rsidR="00FF373D">
        <w:rPr>
          <w:rFonts w:ascii="Noto Sans" w:eastAsia="Calibri" w:hAnsi="Noto Sans" w:cs="Noto Sans"/>
          <w:b/>
          <w:sz w:val="20"/>
          <w:szCs w:val="20"/>
        </w:rPr>
        <w:t>6</w:t>
      </w:r>
    </w:p>
    <w:p w14:paraId="32579E7C" w14:textId="77777777" w:rsidR="007849C0" w:rsidRPr="00553FB0" w:rsidRDefault="007849C0" w:rsidP="00EE5DD6">
      <w:pPr>
        <w:suppressAutoHyphens/>
        <w:ind w:left="851" w:right="49"/>
        <w:jc w:val="both"/>
        <w:rPr>
          <w:rFonts w:ascii="Noto Sans" w:eastAsia="Calibri" w:hAnsi="Noto Sans" w:cs="Noto Sans"/>
          <w:sz w:val="20"/>
          <w:szCs w:val="20"/>
        </w:rPr>
      </w:pPr>
    </w:p>
    <w:p w14:paraId="6667BE55" w14:textId="112C4BF4" w:rsidR="007849C0" w:rsidRPr="00553FB0" w:rsidRDefault="007849C0" w:rsidP="00EE5DD6">
      <w:pPr>
        <w:suppressAutoHyphens/>
        <w:ind w:left="851" w:right="49"/>
        <w:jc w:val="both"/>
        <w:rPr>
          <w:rFonts w:ascii="Noto Sans" w:eastAsia="Calibri" w:hAnsi="Noto Sans" w:cs="Noto Sans"/>
          <w:sz w:val="20"/>
          <w:szCs w:val="20"/>
        </w:rPr>
      </w:pPr>
      <w:r w:rsidRPr="00553FB0">
        <w:rPr>
          <w:rFonts w:ascii="Noto Sans" w:eastAsia="Calibri" w:hAnsi="Noto Sans" w:cs="Noto Sans"/>
          <w:sz w:val="20"/>
          <w:szCs w:val="20"/>
        </w:rPr>
        <w:t>Por disposición de la SFP se verificará en l</w:t>
      </w:r>
      <w:r w:rsidR="00D85B92" w:rsidRPr="00553FB0">
        <w:rPr>
          <w:rFonts w:ascii="Noto Sans" w:eastAsia="Calibri" w:hAnsi="Noto Sans" w:cs="Noto Sans"/>
          <w:sz w:val="20"/>
          <w:szCs w:val="20"/>
        </w:rPr>
        <w:t>a</w:t>
      </w:r>
      <w:r w:rsidRPr="00553FB0">
        <w:rPr>
          <w:rFonts w:ascii="Noto Sans" w:eastAsia="Calibri" w:hAnsi="Noto Sans" w:cs="Noto Sans"/>
          <w:sz w:val="20"/>
          <w:szCs w:val="20"/>
        </w:rPr>
        <w:t xml:space="preserve"> </w:t>
      </w:r>
      <w:r w:rsidR="00D85B92" w:rsidRPr="00553FB0">
        <w:rPr>
          <w:rFonts w:ascii="Noto Sans" w:eastAsia="Calibri" w:hAnsi="Noto Sans" w:cs="Noto Sans"/>
          <w:sz w:val="20"/>
          <w:szCs w:val="20"/>
        </w:rPr>
        <w:t>Platafo</w:t>
      </w:r>
      <w:r w:rsidR="00FF373D">
        <w:rPr>
          <w:rFonts w:ascii="Noto Sans" w:eastAsia="Calibri" w:hAnsi="Noto Sans" w:cs="Noto Sans"/>
          <w:sz w:val="20"/>
          <w:szCs w:val="20"/>
        </w:rPr>
        <w:t>r</w:t>
      </w:r>
      <w:r w:rsidR="00D85B92" w:rsidRPr="00553FB0">
        <w:rPr>
          <w:rFonts w:ascii="Noto Sans" w:eastAsia="Calibri" w:hAnsi="Noto Sans" w:cs="Noto Sans"/>
          <w:sz w:val="20"/>
          <w:szCs w:val="20"/>
        </w:rPr>
        <w:t>ma</w:t>
      </w:r>
      <w:r w:rsidRPr="00553FB0">
        <w:rPr>
          <w:rFonts w:ascii="Noto Sans" w:eastAsia="Calibri" w:hAnsi="Noto Sans" w:cs="Noto Sans"/>
          <w:sz w:val="20"/>
          <w:szCs w:val="20"/>
        </w:rPr>
        <w:t xml:space="preserve"> </w:t>
      </w:r>
      <w:r w:rsidR="00CE2EEF" w:rsidRPr="00553FB0">
        <w:rPr>
          <w:rFonts w:ascii="Noto Sans" w:eastAsia="Calibri" w:hAnsi="Noto Sans" w:cs="Noto Sans"/>
          <w:sz w:val="20"/>
          <w:szCs w:val="20"/>
        </w:rPr>
        <w:t>Compras MX</w:t>
      </w:r>
      <w:r w:rsidR="00D85B92" w:rsidRPr="00553FB0">
        <w:rPr>
          <w:rFonts w:ascii="Noto Sans" w:eastAsia="Calibri" w:hAnsi="Noto Sans" w:cs="Noto Sans"/>
          <w:sz w:val="20"/>
          <w:szCs w:val="20"/>
        </w:rPr>
        <w:t>,</w:t>
      </w:r>
      <w:r w:rsidRPr="00553FB0">
        <w:rPr>
          <w:rFonts w:ascii="Noto Sans" w:eastAsia="Calibri" w:hAnsi="Noto Sans" w:cs="Noto Sans"/>
          <w:sz w:val="20"/>
          <w:szCs w:val="20"/>
        </w:rPr>
        <w:t xml:space="preserve"> la relación de las personas que se encuentren impedidas de formalizar contrato con el </w:t>
      </w:r>
      <w:r w:rsidR="00B8109D" w:rsidRPr="00553FB0">
        <w:rPr>
          <w:rFonts w:ascii="Noto Sans" w:eastAsia="Calibri" w:hAnsi="Noto Sans" w:cs="Noto Sans"/>
          <w:sz w:val="20"/>
          <w:szCs w:val="20"/>
        </w:rPr>
        <w:t>IMSS</w:t>
      </w:r>
      <w:r w:rsidRPr="00553FB0">
        <w:rPr>
          <w:rFonts w:ascii="Noto Sans" w:eastAsia="Calibri" w:hAnsi="Noto Sans" w:cs="Noto Sans"/>
          <w:sz w:val="20"/>
          <w:szCs w:val="20"/>
        </w:rPr>
        <w:t xml:space="preserve"> conforme a lo dispuesto en </w:t>
      </w:r>
      <w:r w:rsidR="0053598C" w:rsidRPr="00553FB0">
        <w:rPr>
          <w:rFonts w:ascii="Noto Sans" w:eastAsia="Calibri" w:hAnsi="Noto Sans" w:cs="Noto Sans"/>
          <w:sz w:val="20"/>
          <w:szCs w:val="20"/>
        </w:rPr>
        <w:t>e</w:t>
      </w:r>
      <w:r w:rsidRPr="00553FB0">
        <w:rPr>
          <w:rFonts w:ascii="Noto Sans" w:eastAsia="Calibri" w:hAnsi="Noto Sans" w:cs="Noto Sans"/>
          <w:sz w:val="20"/>
          <w:szCs w:val="20"/>
        </w:rPr>
        <w:t xml:space="preserve">l artículo </w:t>
      </w:r>
      <w:r w:rsidR="00FF373D">
        <w:rPr>
          <w:rFonts w:ascii="Noto Sans" w:eastAsia="Calibri" w:hAnsi="Noto Sans" w:cs="Noto Sans"/>
          <w:sz w:val="20"/>
          <w:szCs w:val="20"/>
        </w:rPr>
        <w:t>71</w:t>
      </w:r>
      <w:r w:rsidRPr="00553FB0">
        <w:rPr>
          <w:rFonts w:ascii="Noto Sans" w:eastAsia="Calibri" w:hAnsi="Noto Sans" w:cs="Noto Sans"/>
          <w:sz w:val="20"/>
          <w:szCs w:val="20"/>
        </w:rPr>
        <w:t xml:space="preserve"> </w:t>
      </w:r>
      <w:r w:rsidR="00841832" w:rsidRPr="00553FB0">
        <w:rPr>
          <w:rFonts w:ascii="Noto Sans" w:eastAsia="Calibri" w:hAnsi="Noto Sans" w:cs="Noto Sans"/>
          <w:sz w:val="20"/>
          <w:szCs w:val="20"/>
        </w:rPr>
        <w:t xml:space="preserve">de la </w:t>
      </w:r>
      <w:r w:rsidRPr="00553FB0">
        <w:rPr>
          <w:rFonts w:ascii="Noto Sans" w:eastAsia="Calibri" w:hAnsi="Noto Sans" w:cs="Noto Sans"/>
          <w:sz w:val="20"/>
          <w:szCs w:val="20"/>
        </w:rPr>
        <w:t>LAAASP, que consta en l</w:t>
      </w:r>
      <w:r w:rsidR="00FF373D">
        <w:rPr>
          <w:rFonts w:ascii="Noto Sans" w:eastAsia="Calibri" w:hAnsi="Noto Sans" w:cs="Noto Sans"/>
          <w:sz w:val="20"/>
          <w:szCs w:val="20"/>
        </w:rPr>
        <w:t>a</w:t>
      </w:r>
      <w:r w:rsidRPr="00553FB0">
        <w:rPr>
          <w:rFonts w:ascii="Noto Sans" w:eastAsia="Calibri" w:hAnsi="Noto Sans" w:cs="Noto Sans"/>
          <w:sz w:val="20"/>
          <w:szCs w:val="20"/>
        </w:rPr>
        <w:t xml:space="preserve"> </w:t>
      </w:r>
      <w:r w:rsidR="00FF373D">
        <w:rPr>
          <w:rFonts w:ascii="Noto Sans" w:eastAsia="Calibri" w:hAnsi="Noto Sans" w:cs="Noto Sans"/>
          <w:sz w:val="20"/>
          <w:szCs w:val="20"/>
        </w:rPr>
        <w:t>Plataforma</w:t>
      </w:r>
      <w:r w:rsidRPr="00553FB0">
        <w:rPr>
          <w:rFonts w:ascii="Noto Sans" w:eastAsia="Calibri" w:hAnsi="Noto Sans" w:cs="Noto Sans"/>
          <w:sz w:val="20"/>
          <w:szCs w:val="20"/>
        </w:rPr>
        <w:t xml:space="preserve"> </w:t>
      </w:r>
      <w:r w:rsidR="00CE2EEF" w:rsidRPr="00FF373D">
        <w:rPr>
          <w:rFonts w:ascii="Noto Sans" w:eastAsia="Calibri" w:hAnsi="Noto Sans" w:cs="Noto Sans"/>
          <w:b/>
          <w:sz w:val="20"/>
          <w:szCs w:val="20"/>
        </w:rPr>
        <w:t>Compras MX</w:t>
      </w:r>
      <w:r w:rsidRPr="00553FB0">
        <w:rPr>
          <w:rFonts w:ascii="Noto Sans" w:eastAsia="Calibri" w:hAnsi="Noto Sans" w:cs="Noto Sans"/>
          <w:sz w:val="20"/>
          <w:szCs w:val="20"/>
        </w:rPr>
        <w:t>.</w:t>
      </w:r>
    </w:p>
    <w:p w14:paraId="34FDA111" w14:textId="77777777" w:rsidR="007849C0" w:rsidRPr="00553FB0" w:rsidRDefault="007849C0" w:rsidP="00EE5DD6">
      <w:pPr>
        <w:suppressAutoHyphens/>
        <w:ind w:left="851" w:right="49"/>
        <w:jc w:val="both"/>
        <w:rPr>
          <w:rFonts w:ascii="Noto Sans" w:eastAsia="Calibri" w:hAnsi="Noto Sans" w:cs="Noto Sans"/>
          <w:sz w:val="20"/>
          <w:szCs w:val="20"/>
        </w:rPr>
      </w:pPr>
    </w:p>
    <w:p w14:paraId="0118C905" w14:textId="4A36BFAA" w:rsidR="007849C0" w:rsidRPr="00553FB0" w:rsidRDefault="007849C0" w:rsidP="00EE5DD6">
      <w:pPr>
        <w:suppressAutoHyphens/>
        <w:ind w:left="851" w:right="49"/>
        <w:jc w:val="both"/>
        <w:rPr>
          <w:rFonts w:ascii="Noto Sans" w:eastAsia="Calibri" w:hAnsi="Noto Sans" w:cs="Noto Sans"/>
          <w:sz w:val="20"/>
          <w:szCs w:val="20"/>
        </w:rPr>
      </w:pPr>
      <w:r w:rsidRPr="00553FB0">
        <w:rPr>
          <w:rFonts w:ascii="Noto Sans" w:eastAsia="Calibri" w:hAnsi="Noto Sans" w:cs="Noto Sans"/>
          <w:sz w:val="20"/>
          <w:szCs w:val="20"/>
        </w:rPr>
        <w:t>Se verificará el escrito de declaración de integridad solicitada en el numeral</w:t>
      </w:r>
      <w:r w:rsidR="005451CA" w:rsidRPr="00553FB0">
        <w:rPr>
          <w:rFonts w:ascii="Noto Sans" w:eastAsia="Calibri" w:hAnsi="Noto Sans" w:cs="Noto Sans"/>
          <w:sz w:val="20"/>
          <w:szCs w:val="20"/>
        </w:rPr>
        <w:t xml:space="preserve"> 1</w:t>
      </w:r>
      <w:r w:rsidR="00A86CD3" w:rsidRPr="00553FB0">
        <w:rPr>
          <w:rFonts w:ascii="Noto Sans" w:eastAsia="Calibri" w:hAnsi="Noto Sans" w:cs="Noto Sans"/>
          <w:sz w:val="20"/>
          <w:szCs w:val="20"/>
        </w:rPr>
        <w:t>0</w:t>
      </w:r>
      <w:r w:rsidR="005451CA" w:rsidRPr="00553FB0">
        <w:rPr>
          <w:rFonts w:ascii="Noto Sans" w:eastAsia="Calibri" w:hAnsi="Noto Sans" w:cs="Noto Sans"/>
          <w:sz w:val="20"/>
          <w:szCs w:val="20"/>
        </w:rPr>
        <w:t>.6,</w:t>
      </w:r>
      <w:r w:rsidRPr="00553FB0">
        <w:rPr>
          <w:rFonts w:ascii="Noto Sans" w:eastAsia="Calibri" w:hAnsi="Noto Sans" w:cs="Noto Sans"/>
          <w:sz w:val="20"/>
          <w:szCs w:val="20"/>
        </w:rPr>
        <w:t xml:space="preserve"> contenga la información solicitada.</w:t>
      </w:r>
    </w:p>
    <w:p w14:paraId="2EE46F01" w14:textId="77777777" w:rsidR="007849C0" w:rsidRPr="00553FB0" w:rsidRDefault="007849C0" w:rsidP="00EE5DD6">
      <w:pPr>
        <w:suppressAutoHyphens/>
        <w:ind w:left="851" w:right="49"/>
        <w:jc w:val="both"/>
        <w:rPr>
          <w:rFonts w:ascii="Noto Sans" w:eastAsia="Calibri" w:hAnsi="Noto Sans" w:cs="Noto Sans"/>
          <w:sz w:val="20"/>
          <w:szCs w:val="20"/>
        </w:rPr>
      </w:pPr>
    </w:p>
    <w:p w14:paraId="0C8336F5" w14:textId="77777777" w:rsidR="007849C0" w:rsidRPr="00553FB0" w:rsidRDefault="007849C0" w:rsidP="00EE5DD6">
      <w:pPr>
        <w:suppressAutoHyphens/>
        <w:ind w:left="851" w:right="49"/>
        <w:jc w:val="both"/>
        <w:rPr>
          <w:rFonts w:ascii="Noto Sans" w:eastAsia="Calibri" w:hAnsi="Noto Sans" w:cs="Noto Sans"/>
          <w:sz w:val="20"/>
          <w:szCs w:val="20"/>
        </w:rPr>
      </w:pPr>
      <w:r w:rsidRPr="00553FB0">
        <w:rPr>
          <w:rFonts w:ascii="Noto Sans" w:eastAsia="Calibri" w:hAnsi="Noto Sans" w:cs="Noto Sans"/>
          <w:sz w:val="20"/>
          <w:szCs w:val="20"/>
        </w:rPr>
        <w:t xml:space="preserve">En caso de que se presente proposición conjunta, se verificará que el convenio presentado, cumpla con la información señalada en el </w:t>
      </w:r>
      <w:r w:rsidR="009C32F5" w:rsidRPr="00B056EA">
        <w:rPr>
          <w:rFonts w:ascii="Noto Sans" w:eastAsia="Calibri" w:hAnsi="Noto Sans" w:cs="Noto Sans"/>
          <w:b/>
          <w:sz w:val="20"/>
          <w:szCs w:val="20"/>
        </w:rPr>
        <w:t xml:space="preserve">ANEXO </w:t>
      </w:r>
      <w:r w:rsidRPr="00B056EA">
        <w:rPr>
          <w:rFonts w:ascii="Noto Sans" w:eastAsia="Calibri" w:hAnsi="Noto Sans" w:cs="Noto Sans"/>
          <w:b/>
          <w:sz w:val="20"/>
          <w:szCs w:val="20"/>
        </w:rPr>
        <w:t>I</w:t>
      </w:r>
      <w:r w:rsidR="00EE6323" w:rsidRPr="00B056EA">
        <w:rPr>
          <w:rFonts w:ascii="Noto Sans" w:eastAsia="Calibri" w:hAnsi="Noto Sans" w:cs="Noto Sans"/>
          <w:b/>
          <w:sz w:val="20"/>
          <w:szCs w:val="20"/>
        </w:rPr>
        <w:t>X</w:t>
      </w:r>
      <w:r w:rsidR="009C32F5" w:rsidRPr="00B056EA">
        <w:rPr>
          <w:rFonts w:ascii="Noto Sans" w:eastAsia="Calibri" w:hAnsi="Noto Sans" w:cs="Noto Sans"/>
          <w:b/>
          <w:sz w:val="20"/>
          <w:szCs w:val="20"/>
        </w:rPr>
        <w:t>,</w:t>
      </w:r>
      <w:r w:rsidR="009C32F5" w:rsidRPr="00553FB0">
        <w:rPr>
          <w:rFonts w:ascii="Noto Sans" w:eastAsia="Calibri" w:hAnsi="Noto Sans" w:cs="Noto Sans"/>
          <w:sz w:val="20"/>
          <w:szCs w:val="20"/>
        </w:rPr>
        <w:t xml:space="preserve"> el Área C</w:t>
      </w:r>
      <w:r w:rsidRPr="00553FB0">
        <w:rPr>
          <w:rFonts w:ascii="Noto Sans" w:eastAsia="Calibri" w:hAnsi="Noto Sans" w:cs="Noto Sans"/>
          <w:sz w:val="20"/>
          <w:szCs w:val="20"/>
        </w:rPr>
        <w:t xml:space="preserve">ontratante evaluará los términos legales </w:t>
      </w:r>
      <w:r w:rsidR="009C32F5" w:rsidRPr="00553FB0">
        <w:rPr>
          <w:rFonts w:ascii="Noto Sans" w:eastAsia="Calibri" w:hAnsi="Noto Sans" w:cs="Noto Sans"/>
          <w:sz w:val="20"/>
          <w:szCs w:val="20"/>
        </w:rPr>
        <w:t>del convenio, y el Área T</w:t>
      </w:r>
      <w:r w:rsidRPr="00553FB0">
        <w:rPr>
          <w:rFonts w:ascii="Noto Sans" w:eastAsia="Calibri" w:hAnsi="Noto Sans" w:cs="Noto Sans"/>
          <w:sz w:val="20"/>
          <w:szCs w:val="20"/>
        </w:rPr>
        <w:t>écnica, la descripción de las partes objeto del contrato que corresponderá cumplir a cada integrante, en términos del numeral 4.2.2.1.15 del MAAGMAASSP.</w:t>
      </w:r>
    </w:p>
    <w:p w14:paraId="20E01FD2" w14:textId="77777777" w:rsidR="007849C0" w:rsidRPr="00553FB0" w:rsidRDefault="007849C0" w:rsidP="002911B5">
      <w:pPr>
        <w:suppressAutoHyphens/>
        <w:ind w:left="709" w:right="49" w:hanging="283"/>
        <w:jc w:val="both"/>
        <w:rPr>
          <w:rFonts w:ascii="Noto Sans" w:eastAsia="Calibri" w:hAnsi="Noto Sans" w:cs="Noto Sans"/>
          <w:sz w:val="20"/>
          <w:szCs w:val="20"/>
        </w:rPr>
      </w:pPr>
    </w:p>
    <w:p w14:paraId="51319012" w14:textId="77777777" w:rsidR="00546F8C" w:rsidRPr="00B056EA" w:rsidRDefault="00546F8C" w:rsidP="00381504">
      <w:pPr>
        <w:pStyle w:val="Ttulo2"/>
        <w:numPr>
          <w:ilvl w:val="1"/>
          <w:numId w:val="71"/>
        </w:numPr>
        <w:tabs>
          <w:tab w:val="left" w:pos="993"/>
        </w:tabs>
        <w:spacing w:before="0" w:after="0"/>
        <w:ind w:left="709" w:right="49" w:hanging="283"/>
        <w:rPr>
          <w:rFonts w:ascii="Noto Sans" w:eastAsia="Calibri" w:hAnsi="Noto Sans" w:cs="Noto Sans"/>
          <w:i w:val="0"/>
          <w:sz w:val="20"/>
          <w:lang w:eastAsia="en-US"/>
        </w:rPr>
      </w:pPr>
      <w:bookmarkStart w:id="131" w:name="_Toc230867523"/>
      <w:r w:rsidRPr="00B056EA">
        <w:rPr>
          <w:rFonts w:ascii="Noto Sans" w:eastAsia="Calibri" w:hAnsi="Noto Sans" w:cs="Noto Sans"/>
          <w:i w:val="0"/>
          <w:sz w:val="20"/>
          <w:lang w:eastAsia="en-US"/>
        </w:rPr>
        <w:t xml:space="preserve">Criterios </w:t>
      </w:r>
      <w:r w:rsidR="00F26DAA" w:rsidRPr="00B056EA">
        <w:rPr>
          <w:rFonts w:ascii="Noto Sans" w:eastAsia="Calibri" w:hAnsi="Noto Sans" w:cs="Noto Sans"/>
          <w:i w:val="0"/>
          <w:sz w:val="20"/>
          <w:lang w:eastAsia="en-US"/>
        </w:rPr>
        <w:t>de evaluación de la prop</w:t>
      </w:r>
      <w:r w:rsidR="00D51830" w:rsidRPr="00B056EA">
        <w:rPr>
          <w:rFonts w:ascii="Noto Sans" w:eastAsia="Calibri" w:hAnsi="Noto Sans" w:cs="Noto Sans"/>
          <w:i w:val="0"/>
          <w:sz w:val="20"/>
          <w:lang w:eastAsia="en-US"/>
        </w:rPr>
        <w:t>uesta</w:t>
      </w:r>
      <w:r w:rsidR="00F26DAA" w:rsidRPr="00B056EA">
        <w:rPr>
          <w:rFonts w:ascii="Noto Sans" w:eastAsia="Calibri" w:hAnsi="Noto Sans" w:cs="Noto Sans"/>
          <w:i w:val="0"/>
          <w:sz w:val="20"/>
          <w:lang w:eastAsia="en-US"/>
        </w:rPr>
        <w:t xml:space="preserve"> </w:t>
      </w:r>
      <w:r w:rsidR="007849C0" w:rsidRPr="00B056EA">
        <w:rPr>
          <w:rFonts w:ascii="Noto Sans" w:eastAsia="Calibri" w:hAnsi="Noto Sans" w:cs="Noto Sans"/>
          <w:i w:val="0"/>
          <w:sz w:val="20"/>
          <w:lang w:eastAsia="en-US"/>
        </w:rPr>
        <w:t>técnica</w:t>
      </w:r>
      <w:r w:rsidR="00F840CB" w:rsidRPr="00B056EA">
        <w:rPr>
          <w:rFonts w:ascii="Noto Sans" w:eastAsia="Calibri" w:hAnsi="Noto Sans" w:cs="Noto Sans"/>
          <w:i w:val="0"/>
          <w:sz w:val="20"/>
          <w:lang w:eastAsia="en-US"/>
        </w:rPr>
        <w:t>.</w:t>
      </w:r>
      <w:bookmarkEnd w:id="131"/>
    </w:p>
    <w:p w14:paraId="7570DD63" w14:textId="77777777" w:rsidR="00A82CDD" w:rsidRPr="00553FB0" w:rsidRDefault="00A82CDD" w:rsidP="00B056EA">
      <w:pPr>
        <w:ind w:left="709" w:hanging="283"/>
        <w:jc w:val="center"/>
        <w:rPr>
          <w:rFonts w:ascii="Noto Sans" w:eastAsia="Calibri" w:hAnsi="Noto Sans" w:cs="Noto Sans"/>
          <w:sz w:val="20"/>
          <w:szCs w:val="20"/>
        </w:rPr>
      </w:pPr>
    </w:p>
    <w:p w14:paraId="05EA1535" w14:textId="0E02341F" w:rsidR="00BB38DC" w:rsidRPr="002F1EBC" w:rsidRDefault="00BB38DC" w:rsidP="00EE5DD6">
      <w:pPr>
        <w:ind w:left="851"/>
        <w:jc w:val="both"/>
        <w:rPr>
          <w:rFonts w:ascii="Noto Sans" w:eastAsia="Calibri" w:hAnsi="Noto Sans" w:cs="Noto Sans"/>
          <w:sz w:val="20"/>
          <w:szCs w:val="20"/>
        </w:rPr>
      </w:pPr>
      <w:r w:rsidRPr="002F1EBC">
        <w:rPr>
          <w:rFonts w:ascii="Noto Sans" w:eastAsia="Calibri" w:hAnsi="Noto Sans" w:cs="Noto Sans"/>
          <w:sz w:val="20"/>
          <w:szCs w:val="20"/>
        </w:rPr>
        <w:t xml:space="preserve">Con fundamento en el artículo </w:t>
      </w:r>
      <w:r w:rsidR="001731FF" w:rsidRPr="002F1EBC">
        <w:rPr>
          <w:rFonts w:ascii="Noto Sans" w:eastAsia="Calibri" w:hAnsi="Noto Sans" w:cs="Noto Sans"/>
          <w:sz w:val="20"/>
          <w:szCs w:val="20"/>
        </w:rPr>
        <w:t>40</w:t>
      </w:r>
      <w:r w:rsidRPr="002F1EBC">
        <w:rPr>
          <w:rFonts w:ascii="Noto Sans" w:eastAsia="Calibri" w:hAnsi="Noto Sans" w:cs="Noto Sans"/>
          <w:sz w:val="20"/>
          <w:szCs w:val="20"/>
        </w:rPr>
        <w:t>, fracción X</w:t>
      </w:r>
      <w:r w:rsidR="001731FF" w:rsidRPr="002F1EBC">
        <w:rPr>
          <w:rFonts w:ascii="Noto Sans" w:eastAsia="Calibri" w:hAnsi="Noto Sans" w:cs="Noto Sans"/>
          <w:sz w:val="20"/>
          <w:szCs w:val="20"/>
        </w:rPr>
        <w:t>V</w:t>
      </w:r>
      <w:r w:rsidRPr="002F1EBC">
        <w:rPr>
          <w:rFonts w:ascii="Noto Sans" w:eastAsia="Calibri" w:hAnsi="Noto Sans" w:cs="Noto Sans"/>
          <w:sz w:val="20"/>
          <w:szCs w:val="20"/>
        </w:rPr>
        <w:t xml:space="preserve">I de LAASSP, las proposiciones que se reciban en el acto de presentación y apertura de proposiciones, se evaluaran a través del criterio binario. </w:t>
      </w:r>
    </w:p>
    <w:p w14:paraId="003C37A6" w14:textId="77777777" w:rsidR="00BB38DC" w:rsidRPr="00553FB0" w:rsidRDefault="00BB38DC" w:rsidP="00EE5DD6">
      <w:pPr>
        <w:ind w:left="851" w:hanging="283"/>
        <w:jc w:val="both"/>
        <w:rPr>
          <w:rFonts w:ascii="Noto Sans" w:eastAsia="Calibri" w:hAnsi="Noto Sans" w:cs="Noto Sans"/>
          <w:sz w:val="20"/>
          <w:szCs w:val="20"/>
        </w:rPr>
      </w:pPr>
    </w:p>
    <w:p w14:paraId="212F80EC" w14:textId="77777777" w:rsidR="00BB38DC" w:rsidRPr="00553FB0" w:rsidRDefault="00BB38DC" w:rsidP="00EE5DD6">
      <w:pPr>
        <w:ind w:left="851"/>
        <w:jc w:val="both"/>
        <w:rPr>
          <w:rFonts w:ascii="Noto Sans" w:eastAsia="Calibri" w:hAnsi="Noto Sans" w:cs="Noto Sans"/>
          <w:sz w:val="20"/>
          <w:szCs w:val="20"/>
        </w:rPr>
      </w:pPr>
      <w:r w:rsidRPr="00553FB0">
        <w:rPr>
          <w:rFonts w:ascii="Noto Sans" w:eastAsia="Calibri" w:hAnsi="Noto Sans" w:cs="Noto Sans"/>
          <w:sz w:val="20"/>
          <w:szCs w:val="20"/>
        </w:rPr>
        <w:t>El Área Técnica realizará el análisis detallado de las ofertas técnicas bajo los siguientes criterios:</w:t>
      </w:r>
    </w:p>
    <w:p w14:paraId="36719841" w14:textId="77777777" w:rsidR="00BB38DC" w:rsidRPr="00553FB0" w:rsidRDefault="00BB38DC" w:rsidP="002911B5">
      <w:pPr>
        <w:spacing w:line="276" w:lineRule="auto"/>
        <w:ind w:left="709" w:hanging="283"/>
        <w:rPr>
          <w:rFonts w:ascii="Noto Sans" w:eastAsia="Calibri" w:hAnsi="Noto Sans" w:cs="Noto Sans"/>
          <w:sz w:val="20"/>
          <w:szCs w:val="20"/>
        </w:rPr>
      </w:pPr>
    </w:p>
    <w:p w14:paraId="3EEAD885" w14:textId="3DFBC604" w:rsidR="00BB38DC" w:rsidRPr="00553FB0" w:rsidRDefault="00BB38DC" w:rsidP="00EE5DD6">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corroborará la inclusión y legibilidad de la totalidad de la documentación técnica del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remitida a través del sistema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xml:space="preserve">, solicitada en el presente procedimiento, considerando las modificaciones que deriven de la o las juntas de aclaraciones. </w:t>
      </w:r>
    </w:p>
    <w:p w14:paraId="5281372A" w14:textId="77777777" w:rsidR="00BB38DC" w:rsidRPr="00553FB0" w:rsidRDefault="00BB38DC" w:rsidP="00EE5DD6">
      <w:pPr>
        <w:spacing w:line="276" w:lineRule="auto"/>
        <w:ind w:left="1276" w:hanging="425"/>
        <w:jc w:val="both"/>
        <w:rPr>
          <w:rFonts w:ascii="Noto Sans" w:eastAsia="Calibri" w:hAnsi="Noto Sans" w:cs="Noto Sans"/>
          <w:sz w:val="20"/>
          <w:szCs w:val="20"/>
        </w:rPr>
      </w:pPr>
    </w:p>
    <w:p w14:paraId="422E1FB9" w14:textId="1083384D" w:rsidR="00BB38DC" w:rsidRPr="00553FB0" w:rsidRDefault="00BB38DC" w:rsidP="00EE5DD6">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que incluyan la información, los documentos y los requisitos solicitados en </w:t>
      </w:r>
      <w:r w:rsidR="00015D06" w:rsidRPr="00B056EA">
        <w:rPr>
          <w:rFonts w:ascii="Noto Sans" w:eastAsia="Calibri" w:hAnsi="Noto Sans" w:cs="Noto Sans"/>
          <w:b/>
          <w:sz w:val="20"/>
          <w:szCs w:val="20"/>
          <w:lang w:val="es-MX" w:eastAsia="en-US"/>
        </w:rPr>
        <w:t xml:space="preserve">Anexo </w:t>
      </w:r>
      <w:r w:rsidR="000A53CE" w:rsidRPr="00B056EA">
        <w:rPr>
          <w:rFonts w:ascii="Noto Sans" w:eastAsia="Calibri" w:hAnsi="Noto Sans" w:cs="Noto Sans"/>
          <w:b/>
          <w:sz w:val="20"/>
          <w:szCs w:val="20"/>
          <w:lang w:val="es-MX" w:eastAsia="en-US"/>
        </w:rPr>
        <w:t xml:space="preserve"> Técnico</w:t>
      </w:r>
      <w:r w:rsidR="0053461F" w:rsidRPr="00B056EA">
        <w:rPr>
          <w:rFonts w:ascii="Noto Sans" w:eastAsia="Calibri" w:hAnsi="Noto Sans" w:cs="Noto Sans"/>
          <w:b/>
          <w:sz w:val="20"/>
          <w:szCs w:val="20"/>
          <w:lang w:val="es-MX" w:eastAsia="en-US"/>
        </w:rPr>
        <w:t xml:space="preserve">, Términos y Condiciones y los numerales </w:t>
      </w:r>
      <w:r w:rsidR="002F1EBC">
        <w:rPr>
          <w:rFonts w:ascii="Noto Sans" w:eastAsia="Calibri" w:hAnsi="Noto Sans" w:cs="Noto Sans"/>
          <w:b/>
          <w:sz w:val="20"/>
          <w:szCs w:val="20"/>
          <w:lang w:val="es-MX" w:eastAsia="en-US"/>
        </w:rPr>
        <w:t>8 y 9</w:t>
      </w:r>
      <w:r w:rsidR="0053461F" w:rsidRPr="00B056EA">
        <w:rPr>
          <w:rFonts w:ascii="Noto Sans" w:eastAsia="Calibri" w:hAnsi="Noto Sans" w:cs="Noto Sans"/>
          <w:color w:val="FF0000"/>
          <w:sz w:val="20"/>
          <w:szCs w:val="20"/>
          <w:lang w:val="es-MX" w:eastAsia="en-US"/>
        </w:rPr>
        <w:t xml:space="preserve"> </w:t>
      </w:r>
      <w:r w:rsidR="0053461F" w:rsidRPr="00553FB0">
        <w:rPr>
          <w:rFonts w:ascii="Noto Sans" w:eastAsia="Calibri" w:hAnsi="Noto Sans" w:cs="Noto Sans"/>
          <w:sz w:val="20"/>
          <w:szCs w:val="20"/>
          <w:lang w:val="es-MX" w:eastAsia="en-US"/>
        </w:rPr>
        <w:t>de la presente Convocatoria</w:t>
      </w:r>
      <w:r w:rsidRPr="00553FB0">
        <w:rPr>
          <w:rFonts w:ascii="Noto Sans" w:eastAsia="Calibri" w:hAnsi="Noto Sans" w:cs="Noto Sans"/>
          <w:sz w:val="20"/>
          <w:szCs w:val="20"/>
          <w:lang w:val="es-MX" w:eastAsia="en-US"/>
        </w:rPr>
        <w:t>.</w:t>
      </w:r>
    </w:p>
    <w:p w14:paraId="7E83D166" w14:textId="77777777" w:rsidR="00BB38DC" w:rsidRPr="00553FB0" w:rsidRDefault="00BB38DC" w:rsidP="00EE5DD6">
      <w:pPr>
        <w:ind w:left="1276" w:hanging="425"/>
        <w:jc w:val="both"/>
        <w:rPr>
          <w:rFonts w:ascii="Noto Sans" w:eastAsia="Calibri" w:hAnsi="Noto Sans" w:cs="Noto Sans"/>
          <w:sz w:val="20"/>
          <w:szCs w:val="20"/>
        </w:rPr>
      </w:pPr>
    </w:p>
    <w:p w14:paraId="2205240D" w14:textId="77777777" w:rsidR="00BB38DC" w:rsidRPr="00553FB0" w:rsidRDefault="00BB38DC" w:rsidP="00EE5DD6">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documentalmente que lo ofertado cumpla con las especificaciones técnicas y requisitos solicitados en el </w:t>
      </w:r>
      <w:r w:rsidRPr="00B056EA">
        <w:rPr>
          <w:rFonts w:ascii="Noto Sans" w:eastAsia="Calibri" w:hAnsi="Noto Sans" w:cs="Noto Sans"/>
          <w:b/>
          <w:sz w:val="20"/>
          <w:szCs w:val="20"/>
          <w:lang w:val="es-MX" w:eastAsia="en-US"/>
        </w:rPr>
        <w:t>Anexo</w:t>
      </w:r>
      <w:r w:rsidR="000A53CE" w:rsidRPr="00B056EA">
        <w:rPr>
          <w:rFonts w:ascii="Noto Sans" w:eastAsia="Calibri" w:hAnsi="Noto Sans" w:cs="Noto Sans"/>
          <w:b/>
          <w:sz w:val="20"/>
          <w:szCs w:val="20"/>
          <w:lang w:val="es-MX" w:eastAsia="en-US"/>
        </w:rPr>
        <w:t xml:space="preserve"> </w:t>
      </w:r>
      <w:r w:rsidR="00CB2E88" w:rsidRPr="00B056EA">
        <w:rPr>
          <w:rFonts w:ascii="Noto Sans" w:eastAsia="Calibri" w:hAnsi="Noto Sans" w:cs="Noto Sans"/>
          <w:b/>
          <w:sz w:val="20"/>
          <w:szCs w:val="20"/>
          <w:lang w:val="es-MX" w:eastAsia="en-US"/>
        </w:rPr>
        <w:t>número</w:t>
      </w:r>
      <w:r w:rsidRPr="00B056EA">
        <w:rPr>
          <w:rFonts w:ascii="Noto Sans" w:eastAsia="Calibri" w:hAnsi="Noto Sans" w:cs="Noto Sans"/>
          <w:b/>
          <w:sz w:val="20"/>
          <w:szCs w:val="20"/>
          <w:lang w:val="es-MX" w:eastAsia="en-US"/>
        </w:rPr>
        <w:t xml:space="preserve"> </w:t>
      </w:r>
      <w:r w:rsidR="00912009" w:rsidRPr="00B056EA">
        <w:rPr>
          <w:rFonts w:ascii="Noto Sans" w:eastAsia="Calibri" w:hAnsi="Noto Sans" w:cs="Noto Sans"/>
          <w:b/>
          <w:sz w:val="20"/>
          <w:szCs w:val="20"/>
          <w:lang w:val="es-MX" w:eastAsia="en-US"/>
        </w:rPr>
        <w:t>1</w:t>
      </w:r>
      <w:r w:rsidR="00912009" w:rsidRPr="00553FB0">
        <w:rPr>
          <w:rFonts w:ascii="Noto Sans" w:eastAsia="Calibri" w:hAnsi="Noto Sans" w:cs="Noto Sans"/>
          <w:sz w:val="20"/>
          <w:szCs w:val="20"/>
          <w:lang w:val="es-MX" w:eastAsia="en-US"/>
        </w:rPr>
        <w:t xml:space="preserve"> requerimiento</w:t>
      </w:r>
      <w:r w:rsidRPr="00553FB0">
        <w:rPr>
          <w:rFonts w:ascii="Noto Sans" w:eastAsia="Calibri" w:hAnsi="Noto Sans" w:cs="Noto Sans"/>
          <w:sz w:val="20"/>
          <w:szCs w:val="20"/>
          <w:lang w:val="es-MX" w:eastAsia="en-US"/>
        </w:rPr>
        <w:t>, así como con aquellos que resulten de la junta de aclaraciones.</w:t>
      </w:r>
    </w:p>
    <w:p w14:paraId="3A44D313" w14:textId="77777777" w:rsidR="00BB38DC" w:rsidRPr="00553FB0" w:rsidRDefault="00BB38DC" w:rsidP="00B056EA">
      <w:pPr>
        <w:pStyle w:val="Prrafodelista"/>
        <w:ind w:left="992" w:hanging="283"/>
        <w:rPr>
          <w:rFonts w:ascii="Noto Sans" w:eastAsia="Calibri" w:hAnsi="Noto Sans" w:cs="Noto Sans"/>
          <w:sz w:val="20"/>
          <w:szCs w:val="20"/>
          <w:lang w:val="es-MX" w:eastAsia="en-US"/>
        </w:rPr>
      </w:pPr>
    </w:p>
    <w:p w14:paraId="7D625D42" w14:textId="309B1185" w:rsidR="00A779F7"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que presenten la totalidad de los escritos y documentos obligatorios que afectan la solvencia de las proposiciones </w:t>
      </w:r>
      <w:proofErr w:type="gramStart"/>
      <w:r w:rsidRPr="00553FB0">
        <w:rPr>
          <w:rFonts w:ascii="Noto Sans" w:eastAsia="Calibri" w:hAnsi="Noto Sans" w:cs="Noto Sans"/>
          <w:sz w:val="20"/>
          <w:szCs w:val="20"/>
          <w:lang w:val="es-MX" w:eastAsia="en-US"/>
        </w:rPr>
        <w:t>requeridos</w:t>
      </w:r>
      <w:proofErr w:type="gramEnd"/>
      <w:r w:rsidRPr="00553FB0">
        <w:rPr>
          <w:rFonts w:ascii="Noto Sans" w:eastAsia="Calibri" w:hAnsi="Noto Sans" w:cs="Noto Sans"/>
          <w:sz w:val="20"/>
          <w:szCs w:val="20"/>
          <w:lang w:val="es-MX" w:eastAsia="en-US"/>
        </w:rPr>
        <w:t xml:space="preserve"> en l</w:t>
      </w:r>
      <w:r w:rsidR="002A6723" w:rsidRPr="00553FB0">
        <w:rPr>
          <w:rFonts w:ascii="Noto Sans" w:eastAsia="Calibri" w:hAnsi="Noto Sans" w:cs="Noto Sans"/>
          <w:sz w:val="20"/>
          <w:szCs w:val="20"/>
          <w:lang w:val="es-MX" w:eastAsia="en-US"/>
        </w:rPr>
        <w:t>a</w:t>
      </w:r>
      <w:r w:rsidRPr="00553FB0">
        <w:rPr>
          <w:rFonts w:ascii="Noto Sans" w:eastAsia="Calibri" w:hAnsi="Noto Sans" w:cs="Noto Sans"/>
          <w:sz w:val="20"/>
          <w:szCs w:val="20"/>
          <w:lang w:val="es-MX" w:eastAsia="en-US"/>
        </w:rPr>
        <w:t xml:space="preserve"> Propuesta Técnica, o si éstos no se apegan a las características solicitadas.</w:t>
      </w:r>
    </w:p>
    <w:p w14:paraId="41A0B99E" w14:textId="77777777" w:rsidR="00A779F7" w:rsidRPr="00553FB0" w:rsidRDefault="00A779F7" w:rsidP="00B81442">
      <w:pPr>
        <w:pStyle w:val="Prrafodelista"/>
        <w:ind w:left="1276" w:hanging="425"/>
        <w:rPr>
          <w:rFonts w:ascii="Noto Sans" w:eastAsia="Calibri" w:hAnsi="Noto Sans" w:cs="Noto Sans"/>
          <w:sz w:val="20"/>
          <w:szCs w:val="20"/>
          <w:lang w:val="es-MX" w:eastAsia="en-US"/>
        </w:rPr>
      </w:pPr>
    </w:p>
    <w:p w14:paraId="4DFDB9FD" w14:textId="32D283ED" w:rsidR="00A779F7"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la descripción técnica del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la cual deberá ser legible, amplia y detallada de</w:t>
      </w:r>
      <w:r w:rsidR="00C53581"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l</w:t>
      </w:r>
      <w:r w:rsidR="00C53581" w:rsidRPr="00553FB0">
        <w:rPr>
          <w:rFonts w:ascii="Noto Sans" w:eastAsia="Calibri" w:hAnsi="Noto Sans" w:cs="Noto Sans"/>
          <w:sz w:val="20"/>
          <w:szCs w:val="20"/>
          <w:lang w:val="es-MX" w:eastAsia="en-US"/>
        </w:rPr>
        <w:t>os</w:t>
      </w:r>
      <w:r w:rsidR="0053461F" w:rsidRPr="00553FB0">
        <w:rPr>
          <w:rFonts w:ascii="Noto Sans" w:eastAsia="Calibri" w:hAnsi="Noto Sans" w:cs="Noto Sans"/>
          <w:sz w:val="20"/>
          <w:szCs w:val="20"/>
          <w:lang w:val="es-MX" w:eastAsia="en-US"/>
        </w:rPr>
        <w:t xml:space="preserve"> Servicios </w:t>
      </w:r>
      <w:r w:rsidRPr="00553FB0">
        <w:rPr>
          <w:rFonts w:ascii="Noto Sans" w:eastAsia="Calibri" w:hAnsi="Noto Sans" w:cs="Noto Sans"/>
          <w:sz w:val="20"/>
          <w:szCs w:val="20"/>
          <w:lang w:val="es-MX" w:eastAsia="en-US"/>
        </w:rPr>
        <w:t>ofertado</w:t>
      </w:r>
      <w:r w:rsidR="00C53581" w:rsidRPr="00553FB0">
        <w:rPr>
          <w:rFonts w:ascii="Noto Sans" w:eastAsia="Calibri" w:hAnsi="Noto Sans" w:cs="Noto Sans"/>
          <w:sz w:val="20"/>
          <w:szCs w:val="20"/>
          <w:lang w:val="es-MX" w:eastAsia="en-US"/>
        </w:rPr>
        <w:t>s</w:t>
      </w:r>
      <w:r w:rsidRPr="00553FB0">
        <w:rPr>
          <w:rFonts w:ascii="Noto Sans" w:eastAsia="Calibri" w:hAnsi="Noto Sans" w:cs="Noto Sans"/>
          <w:sz w:val="20"/>
          <w:szCs w:val="20"/>
          <w:lang w:val="es-MX" w:eastAsia="en-US"/>
        </w:rPr>
        <w:t xml:space="preserve">, de su </w:t>
      </w:r>
      <w:r w:rsidRPr="00B056EA">
        <w:rPr>
          <w:rFonts w:ascii="Noto Sans" w:eastAsia="Calibri" w:hAnsi="Noto Sans" w:cs="Noto Sans"/>
          <w:b/>
          <w:sz w:val="20"/>
          <w:szCs w:val="20"/>
          <w:lang w:val="es-MX" w:eastAsia="en-US"/>
        </w:rPr>
        <w:t>Anexo</w:t>
      </w:r>
      <w:r w:rsidR="00AE27D0" w:rsidRPr="00B056EA">
        <w:rPr>
          <w:rFonts w:ascii="Noto Sans" w:eastAsia="Calibri" w:hAnsi="Noto Sans" w:cs="Noto Sans"/>
          <w:b/>
          <w:sz w:val="20"/>
          <w:szCs w:val="20"/>
          <w:lang w:val="es-MX" w:eastAsia="en-US"/>
        </w:rPr>
        <w:t xml:space="preserve"> </w:t>
      </w:r>
      <w:r w:rsidR="00CB2E88" w:rsidRPr="00B056EA">
        <w:rPr>
          <w:rFonts w:ascii="Noto Sans" w:eastAsia="Calibri" w:hAnsi="Noto Sans" w:cs="Noto Sans"/>
          <w:b/>
          <w:sz w:val="20"/>
          <w:szCs w:val="20"/>
          <w:lang w:val="es-MX" w:eastAsia="en-US"/>
        </w:rPr>
        <w:t>número</w:t>
      </w:r>
      <w:r w:rsidRPr="00B056EA">
        <w:rPr>
          <w:rFonts w:ascii="Noto Sans" w:eastAsia="Calibri" w:hAnsi="Noto Sans" w:cs="Noto Sans"/>
          <w:b/>
          <w:sz w:val="20"/>
          <w:szCs w:val="20"/>
          <w:lang w:val="es-MX" w:eastAsia="en-US"/>
        </w:rPr>
        <w:t xml:space="preserve"> </w:t>
      </w:r>
      <w:r w:rsidR="00912009" w:rsidRPr="00B056EA">
        <w:rPr>
          <w:rFonts w:ascii="Noto Sans" w:eastAsia="Calibri" w:hAnsi="Noto Sans" w:cs="Noto Sans"/>
          <w:b/>
          <w:sz w:val="20"/>
          <w:szCs w:val="20"/>
          <w:lang w:val="es-MX" w:eastAsia="en-US"/>
        </w:rPr>
        <w:t>1</w:t>
      </w:r>
      <w:r w:rsidRPr="00553FB0">
        <w:rPr>
          <w:rFonts w:ascii="Noto Sans" w:eastAsia="Calibri" w:hAnsi="Noto Sans" w:cs="Noto Sans"/>
          <w:sz w:val="20"/>
          <w:szCs w:val="20"/>
          <w:lang w:val="es-MX" w:eastAsia="en-US"/>
        </w:rPr>
        <w:t>, conforme a lo precisado en la presente Convocatoria, con las especificaciones y requisitos obligatorios señalados para</w:t>
      </w:r>
      <w:r w:rsidR="00C53581" w:rsidRPr="00553FB0">
        <w:rPr>
          <w:rFonts w:ascii="Noto Sans" w:eastAsia="Calibri" w:hAnsi="Noto Sans" w:cs="Noto Sans"/>
          <w:sz w:val="20"/>
          <w:szCs w:val="20"/>
          <w:lang w:val="es-MX" w:eastAsia="en-US"/>
        </w:rPr>
        <w:t xml:space="preserve"> los</w:t>
      </w:r>
      <w:r w:rsidR="0053461F" w:rsidRPr="00553FB0">
        <w:rPr>
          <w:rFonts w:ascii="Noto Sans" w:eastAsia="Calibri" w:hAnsi="Noto Sans" w:cs="Noto Sans"/>
          <w:sz w:val="20"/>
          <w:szCs w:val="20"/>
          <w:lang w:val="es-MX" w:eastAsia="en-US"/>
        </w:rPr>
        <w:t xml:space="preserve"> servicios</w:t>
      </w:r>
      <w:r w:rsidRPr="00553FB0">
        <w:rPr>
          <w:rFonts w:ascii="Noto Sans" w:eastAsia="Calibri" w:hAnsi="Noto Sans" w:cs="Noto Sans"/>
          <w:sz w:val="20"/>
          <w:szCs w:val="20"/>
          <w:lang w:val="es-MX" w:eastAsia="en-US"/>
        </w:rPr>
        <w:t>, incluyendo las que se deriven de las Juntas de Aclaraciones.</w:t>
      </w:r>
    </w:p>
    <w:p w14:paraId="19D505B7" w14:textId="77777777" w:rsidR="00A779F7" w:rsidRPr="00553FB0" w:rsidRDefault="00A779F7" w:rsidP="00B81442">
      <w:pPr>
        <w:pStyle w:val="Prrafodelista"/>
        <w:ind w:left="1276" w:hanging="425"/>
        <w:rPr>
          <w:rFonts w:ascii="Noto Sans" w:eastAsia="Calibri" w:hAnsi="Noto Sans" w:cs="Noto Sans"/>
          <w:sz w:val="20"/>
          <w:szCs w:val="20"/>
          <w:lang w:val="es-MX" w:eastAsia="en-US"/>
        </w:rPr>
      </w:pPr>
    </w:p>
    <w:p w14:paraId="1C48F90D" w14:textId="3BE51960" w:rsidR="00A779F7"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la correspondencia entre la descripción técnica del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indicada </w:t>
      </w:r>
      <w:r w:rsidR="00090325" w:rsidRPr="00553FB0">
        <w:rPr>
          <w:rFonts w:ascii="Noto Sans" w:eastAsia="Calibri" w:hAnsi="Noto Sans" w:cs="Noto Sans"/>
          <w:sz w:val="20"/>
          <w:szCs w:val="20"/>
          <w:lang w:val="es-MX" w:eastAsia="en-US"/>
        </w:rPr>
        <w:t xml:space="preserve">Anexo </w:t>
      </w:r>
      <w:r w:rsidR="00CB2E88" w:rsidRPr="00553FB0">
        <w:rPr>
          <w:rFonts w:ascii="Noto Sans" w:eastAsia="Calibri" w:hAnsi="Noto Sans" w:cs="Noto Sans"/>
          <w:sz w:val="20"/>
          <w:szCs w:val="20"/>
          <w:lang w:val="es-MX" w:eastAsia="en-US"/>
        </w:rPr>
        <w:t>número</w:t>
      </w:r>
      <w:r w:rsidR="00AE27D0" w:rsidRPr="00553FB0">
        <w:rPr>
          <w:rFonts w:ascii="Noto Sans" w:eastAsia="Calibri" w:hAnsi="Noto Sans" w:cs="Noto Sans"/>
          <w:sz w:val="20"/>
          <w:szCs w:val="20"/>
          <w:lang w:val="es-MX" w:eastAsia="en-US"/>
        </w:rPr>
        <w:t xml:space="preserve"> </w:t>
      </w:r>
      <w:r w:rsidR="00090325" w:rsidRPr="00553FB0">
        <w:rPr>
          <w:rFonts w:ascii="Noto Sans" w:eastAsia="Calibri" w:hAnsi="Noto Sans" w:cs="Noto Sans"/>
          <w:sz w:val="20"/>
          <w:szCs w:val="20"/>
          <w:lang w:val="es-MX" w:eastAsia="en-US"/>
        </w:rPr>
        <w:t xml:space="preserve">1 </w:t>
      </w:r>
      <w:r w:rsidRPr="00553FB0">
        <w:rPr>
          <w:rFonts w:ascii="Noto Sans" w:eastAsia="Calibri" w:hAnsi="Noto Sans" w:cs="Noto Sans"/>
          <w:sz w:val="20"/>
          <w:szCs w:val="20"/>
          <w:lang w:val="es-MX" w:eastAsia="en-US"/>
        </w:rPr>
        <w:t xml:space="preserve">que envíe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como sustento.</w:t>
      </w:r>
    </w:p>
    <w:p w14:paraId="59FA2E48" w14:textId="77777777" w:rsidR="00BB38DC" w:rsidRPr="00553FB0" w:rsidRDefault="00BB38DC" w:rsidP="00B056EA">
      <w:pPr>
        <w:pStyle w:val="Prrafodelista"/>
        <w:ind w:left="992" w:hanging="283"/>
        <w:rPr>
          <w:rFonts w:ascii="Noto Sans" w:eastAsia="Calibri" w:hAnsi="Noto Sans" w:cs="Noto Sans"/>
          <w:sz w:val="20"/>
          <w:szCs w:val="20"/>
          <w:lang w:val="es-MX" w:eastAsia="en-US"/>
        </w:rPr>
      </w:pPr>
    </w:p>
    <w:p w14:paraId="6DCE7591" w14:textId="39B7AB44" w:rsidR="00BB38DC"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que no exista discrepancia entre las características técnicas </w:t>
      </w:r>
      <w:r w:rsidR="00912009" w:rsidRPr="00553FB0">
        <w:rPr>
          <w:rFonts w:ascii="Noto Sans" w:eastAsia="Calibri" w:hAnsi="Noto Sans" w:cs="Noto Sans"/>
          <w:sz w:val="20"/>
          <w:szCs w:val="20"/>
          <w:lang w:val="es-MX" w:eastAsia="en-US"/>
        </w:rPr>
        <w:t>de</w:t>
      </w:r>
      <w:r w:rsidR="00C53581" w:rsidRPr="00553FB0">
        <w:rPr>
          <w:rFonts w:ascii="Noto Sans" w:eastAsia="Calibri" w:hAnsi="Noto Sans" w:cs="Noto Sans"/>
          <w:sz w:val="20"/>
          <w:szCs w:val="20"/>
          <w:lang w:val="es-MX" w:eastAsia="en-US"/>
        </w:rPr>
        <w:t xml:space="preserve"> </w:t>
      </w:r>
      <w:r w:rsidR="00912009" w:rsidRPr="00553FB0">
        <w:rPr>
          <w:rFonts w:ascii="Noto Sans" w:eastAsia="Calibri" w:hAnsi="Noto Sans" w:cs="Noto Sans"/>
          <w:sz w:val="20"/>
          <w:szCs w:val="20"/>
          <w:lang w:val="es-MX" w:eastAsia="en-US"/>
        </w:rPr>
        <w:t>l</w:t>
      </w:r>
      <w:r w:rsidR="00C53581" w:rsidRPr="00553FB0">
        <w:rPr>
          <w:rFonts w:ascii="Noto Sans" w:eastAsia="Calibri" w:hAnsi="Noto Sans" w:cs="Noto Sans"/>
          <w:sz w:val="20"/>
          <w:szCs w:val="20"/>
          <w:lang w:val="es-MX" w:eastAsia="en-US"/>
        </w:rPr>
        <w:t>os</w:t>
      </w:r>
      <w:r w:rsidR="0053461F" w:rsidRPr="00553FB0">
        <w:rPr>
          <w:rFonts w:ascii="Noto Sans" w:eastAsia="Calibri" w:hAnsi="Noto Sans" w:cs="Noto Sans"/>
          <w:sz w:val="20"/>
          <w:szCs w:val="20"/>
          <w:lang w:val="es-MX" w:eastAsia="en-US"/>
        </w:rPr>
        <w:t xml:space="preserve"> servicios</w:t>
      </w:r>
      <w:r w:rsidR="00912009"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de la propuesta y lo solicitado por el Instituto.</w:t>
      </w:r>
    </w:p>
    <w:p w14:paraId="24812DB8" w14:textId="77777777" w:rsidR="00BB38DC" w:rsidRPr="00553FB0" w:rsidRDefault="00BB38DC" w:rsidP="00B81442">
      <w:pPr>
        <w:pStyle w:val="Prrafodelista"/>
        <w:ind w:left="1276" w:hanging="425"/>
        <w:rPr>
          <w:rFonts w:ascii="Noto Sans" w:eastAsia="Calibri" w:hAnsi="Noto Sans" w:cs="Noto Sans"/>
          <w:sz w:val="20"/>
          <w:szCs w:val="20"/>
          <w:lang w:val="es-MX" w:eastAsia="en-US"/>
        </w:rPr>
      </w:pPr>
    </w:p>
    <w:p w14:paraId="0AC3B102" w14:textId="082F951A" w:rsidR="00BB38DC"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Se verificará la correspondencia entre la descripción técnica del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con la información contenida en anexos técnicos, folletos, catálogos, fotografías, imágenes, que envíe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como sustento.</w:t>
      </w:r>
    </w:p>
    <w:p w14:paraId="106A3FF1" w14:textId="77777777" w:rsidR="00BB38DC" w:rsidRPr="00553FB0" w:rsidRDefault="00BB38DC" w:rsidP="00B81442">
      <w:pPr>
        <w:pStyle w:val="Prrafodelista"/>
        <w:spacing w:line="276" w:lineRule="auto"/>
        <w:ind w:left="1276" w:hanging="425"/>
        <w:rPr>
          <w:rFonts w:ascii="Noto Sans" w:eastAsia="Calibri" w:hAnsi="Noto Sans" w:cs="Noto Sans"/>
          <w:sz w:val="20"/>
          <w:szCs w:val="20"/>
          <w:lang w:val="es-MX" w:eastAsia="en-US"/>
        </w:rPr>
      </w:pPr>
    </w:p>
    <w:p w14:paraId="5723CC74" w14:textId="1DCE7F4F" w:rsidR="00BB38DC"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evaluación se realizará comparando entre sí, en forma equivalente, todas las condiciones ofrecidas explícitamente por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verificando que se incluya la información, documentos y requisitos solicitados.</w:t>
      </w:r>
    </w:p>
    <w:p w14:paraId="1367580F" w14:textId="77777777" w:rsidR="00BB38DC" w:rsidRPr="00553FB0" w:rsidRDefault="00BB38DC" w:rsidP="00B81442">
      <w:pPr>
        <w:pStyle w:val="Prrafodelista"/>
        <w:ind w:left="1276" w:hanging="425"/>
        <w:rPr>
          <w:rFonts w:ascii="Noto Sans" w:eastAsia="Calibri" w:hAnsi="Noto Sans" w:cs="Noto Sans"/>
          <w:sz w:val="20"/>
          <w:szCs w:val="20"/>
          <w:lang w:val="es-MX" w:eastAsia="en-US"/>
        </w:rPr>
      </w:pPr>
    </w:p>
    <w:p w14:paraId="7EA9E9B9" w14:textId="1DB8986A" w:rsidR="00BB38DC"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Lo ofertado se deberá apegar a la descripción de</w:t>
      </w:r>
      <w:r w:rsidR="00C53581" w:rsidRPr="00553FB0">
        <w:rPr>
          <w:rFonts w:ascii="Noto Sans" w:eastAsia="Calibri" w:hAnsi="Noto Sans" w:cs="Noto Sans"/>
          <w:sz w:val="20"/>
          <w:szCs w:val="20"/>
          <w:lang w:val="es-MX" w:eastAsia="en-US"/>
        </w:rPr>
        <w:t xml:space="preserve"> los</w:t>
      </w:r>
      <w:r w:rsidR="0053461F" w:rsidRPr="00553FB0">
        <w:rPr>
          <w:rFonts w:ascii="Noto Sans" w:eastAsia="Calibri" w:hAnsi="Noto Sans" w:cs="Noto Sans"/>
          <w:sz w:val="20"/>
          <w:szCs w:val="20"/>
          <w:lang w:val="es-MX" w:eastAsia="en-US"/>
        </w:rPr>
        <w:t xml:space="preserve"> servicios </w:t>
      </w:r>
      <w:r w:rsidRPr="00553FB0">
        <w:rPr>
          <w:rFonts w:ascii="Noto Sans" w:eastAsia="Calibri" w:hAnsi="Noto Sans" w:cs="Noto Sans"/>
          <w:sz w:val="20"/>
          <w:szCs w:val="20"/>
          <w:lang w:val="es-MX" w:eastAsia="en-US"/>
        </w:rPr>
        <w:t xml:space="preserve">detallados en el </w:t>
      </w:r>
      <w:r w:rsidRPr="00B056EA">
        <w:rPr>
          <w:rFonts w:ascii="Noto Sans" w:eastAsia="Calibri" w:hAnsi="Noto Sans" w:cs="Noto Sans"/>
          <w:b/>
          <w:sz w:val="20"/>
          <w:szCs w:val="20"/>
          <w:lang w:val="es-MX" w:eastAsia="en-US"/>
        </w:rPr>
        <w:t>Anexo</w:t>
      </w:r>
      <w:r w:rsidR="00AE27D0" w:rsidRPr="00B056EA">
        <w:rPr>
          <w:rFonts w:ascii="Noto Sans" w:eastAsia="Calibri" w:hAnsi="Noto Sans" w:cs="Noto Sans"/>
          <w:b/>
          <w:sz w:val="20"/>
          <w:szCs w:val="20"/>
          <w:lang w:val="es-MX" w:eastAsia="en-US"/>
        </w:rPr>
        <w:t xml:space="preserve"> </w:t>
      </w:r>
      <w:r w:rsidR="00FB045A" w:rsidRPr="00B056EA">
        <w:rPr>
          <w:rFonts w:ascii="Noto Sans" w:eastAsia="Calibri" w:hAnsi="Noto Sans" w:cs="Noto Sans"/>
          <w:b/>
          <w:sz w:val="20"/>
          <w:szCs w:val="20"/>
          <w:lang w:val="es-MX" w:eastAsia="en-US"/>
        </w:rPr>
        <w:t>número</w:t>
      </w:r>
      <w:r w:rsidRPr="00B056EA">
        <w:rPr>
          <w:rFonts w:ascii="Noto Sans" w:eastAsia="Calibri" w:hAnsi="Noto Sans" w:cs="Noto Sans"/>
          <w:b/>
          <w:sz w:val="20"/>
          <w:szCs w:val="20"/>
          <w:lang w:val="es-MX" w:eastAsia="en-US"/>
        </w:rPr>
        <w:t xml:space="preserve"> </w:t>
      </w:r>
      <w:r w:rsidR="00912009" w:rsidRPr="00B056EA">
        <w:rPr>
          <w:rFonts w:ascii="Noto Sans" w:eastAsia="Calibri" w:hAnsi="Noto Sans" w:cs="Noto Sans"/>
          <w:b/>
          <w:sz w:val="20"/>
          <w:szCs w:val="20"/>
          <w:lang w:val="es-MX" w:eastAsia="en-US"/>
        </w:rPr>
        <w:t>1</w:t>
      </w:r>
      <w:r w:rsidR="0053461F" w:rsidRPr="00B056EA">
        <w:rPr>
          <w:rFonts w:ascii="Noto Sans" w:eastAsia="Calibri" w:hAnsi="Noto Sans" w:cs="Noto Sans"/>
          <w:b/>
          <w:sz w:val="20"/>
          <w:szCs w:val="20"/>
          <w:lang w:val="es-MX" w:eastAsia="en-US"/>
        </w:rPr>
        <w:t>, Términos y Condiciones y Anexo Técnico</w:t>
      </w:r>
      <w:r w:rsidRPr="00553FB0">
        <w:rPr>
          <w:rFonts w:ascii="Noto Sans" w:eastAsia="Calibri" w:hAnsi="Noto Sans" w:cs="Noto Sans"/>
          <w:sz w:val="20"/>
          <w:szCs w:val="20"/>
          <w:lang w:val="es-MX" w:eastAsia="en-US"/>
        </w:rPr>
        <w:t xml:space="preserve"> a lo establecido en la presente Convocatoria y sus Anexos.</w:t>
      </w:r>
    </w:p>
    <w:p w14:paraId="577859D6" w14:textId="77777777" w:rsidR="00BB38DC" w:rsidRPr="00553FB0" w:rsidRDefault="00BB38DC" w:rsidP="00B81442">
      <w:pPr>
        <w:pStyle w:val="Prrafodelista"/>
        <w:ind w:left="1276" w:hanging="425"/>
        <w:rPr>
          <w:rFonts w:ascii="Noto Sans" w:eastAsia="Calibri" w:hAnsi="Noto Sans" w:cs="Noto Sans"/>
          <w:sz w:val="20"/>
          <w:szCs w:val="20"/>
          <w:lang w:val="es-MX" w:eastAsia="en-US"/>
        </w:rPr>
      </w:pPr>
    </w:p>
    <w:p w14:paraId="3F1B5BDB" w14:textId="77777777" w:rsidR="00BB38DC" w:rsidRPr="00553FB0" w:rsidRDefault="00BB38DC" w:rsidP="00B81442">
      <w:pPr>
        <w:pStyle w:val="Prrafodelista"/>
        <w:numPr>
          <w:ilvl w:val="0"/>
          <w:numId w:val="40"/>
        </w:numPr>
        <w:ind w:left="1276"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evaluación de la documentación técnica se realizará por el personal de la </w:t>
      </w:r>
      <w:r w:rsidR="00912009" w:rsidRPr="00553FB0">
        <w:rPr>
          <w:rFonts w:ascii="Noto Sans" w:eastAsia="Calibri" w:hAnsi="Noto Sans" w:cs="Noto Sans"/>
          <w:sz w:val="20"/>
          <w:szCs w:val="20"/>
          <w:lang w:val="es-MX" w:eastAsia="en-US"/>
        </w:rPr>
        <w:t xml:space="preserve">Jefatura de </w:t>
      </w:r>
      <w:r w:rsidR="00B72472" w:rsidRPr="00553FB0">
        <w:rPr>
          <w:rFonts w:ascii="Noto Sans" w:eastAsia="Calibri" w:hAnsi="Noto Sans" w:cs="Noto Sans"/>
          <w:sz w:val="20"/>
          <w:szCs w:val="20"/>
          <w:lang w:val="es-MX" w:eastAsia="en-US"/>
        </w:rPr>
        <w:t>Servicios de Prestaciones Médicas</w:t>
      </w:r>
      <w:r w:rsidRPr="00553FB0">
        <w:rPr>
          <w:rFonts w:ascii="Noto Sans" w:eastAsia="Calibri" w:hAnsi="Noto Sans" w:cs="Noto Sans"/>
          <w:sz w:val="20"/>
          <w:szCs w:val="20"/>
          <w:lang w:val="es-MX" w:eastAsia="en-US"/>
        </w:rPr>
        <w:t>.</w:t>
      </w:r>
    </w:p>
    <w:p w14:paraId="179FB6BB" w14:textId="77777777" w:rsidR="00BB38DC" w:rsidRPr="00553FB0" w:rsidRDefault="00BB38DC" w:rsidP="00B81442">
      <w:pPr>
        <w:ind w:left="1276" w:hanging="425"/>
        <w:jc w:val="both"/>
        <w:rPr>
          <w:rFonts w:ascii="Noto Sans" w:eastAsia="Calibri" w:hAnsi="Noto Sans" w:cs="Noto Sans"/>
          <w:sz w:val="20"/>
          <w:szCs w:val="20"/>
        </w:rPr>
      </w:pPr>
    </w:p>
    <w:p w14:paraId="6531D310" w14:textId="35471309" w:rsidR="00BB38DC" w:rsidRPr="00553FB0" w:rsidRDefault="00A779F7" w:rsidP="002F1EBC">
      <w:pPr>
        <w:ind w:left="1276"/>
        <w:jc w:val="both"/>
        <w:rPr>
          <w:rFonts w:ascii="Noto Sans" w:eastAsia="Calibri" w:hAnsi="Noto Sans" w:cs="Noto Sans"/>
          <w:sz w:val="20"/>
          <w:szCs w:val="20"/>
        </w:rPr>
      </w:pPr>
      <w:r w:rsidRPr="00553FB0">
        <w:rPr>
          <w:rFonts w:ascii="Noto Sans" w:eastAsia="Calibri" w:hAnsi="Noto Sans" w:cs="Noto Sans"/>
          <w:sz w:val="20"/>
          <w:szCs w:val="20"/>
        </w:rPr>
        <w:t>El Área Técnica</w:t>
      </w:r>
      <w:r w:rsidR="00BB38DC" w:rsidRPr="00553FB0">
        <w:rPr>
          <w:rFonts w:ascii="Noto Sans" w:eastAsia="Calibri" w:hAnsi="Noto Sans" w:cs="Noto Sans"/>
          <w:sz w:val="20"/>
          <w:szCs w:val="20"/>
        </w:rPr>
        <w:t xml:space="preserve">, será la encargada de remitir en una única cédula de evaluación, el resultado de la evaluación técnica al Área Contratante, especificando claramente si el </w:t>
      </w:r>
      <w:r w:rsidR="00EF21B6" w:rsidRPr="00553FB0">
        <w:rPr>
          <w:rFonts w:ascii="Noto Sans" w:eastAsia="Calibri" w:hAnsi="Noto Sans" w:cs="Noto Sans"/>
          <w:sz w:val="20"/>
          <w:szCs w:val="20"/>
        </w:rPr>
        <w:t>participante</w:t>
      </w:r>
      <w:r w:rsidR="00BB38DC" w:rsidRPr="00553FB0">
        <w:rPr>
          <w:rFonts w:ascii="Noto Sans" w:eastAsia="Calibri" w:hAnsi="Noto Sans" w:cs="Noto Sans"/>
          <w:sz w:val="20"/>
          <w:szCs w:val="20"/>
        </w:rPr>
        <w:t xml:space="preserve"> </w:t>
      </w:r>
      <w:r w:rsidR="00BB38DC" w:rsidRPr="00FF373D">
        <w:rPr>
          <w:rFonts w:ascii="Noto Sans" w:eastAsia="Calibri" w:hAnsi="Noto Sans" w:cs="Noto Sans"/>
          <w:b/>
          <w:sz w:val="20"/>
          <w:szCs w:val="20"/>
        </w:rPr>
        <w:t>cumple o no cumple</w:t>
      </w:r>
      <w:r w:rsidR="00BB38DC" w:rsidRPr="00553FB0">
        <w:rPr>
          <w:rFonts w:ascii="Noto Sans" w:eastAsia="Calibri" w:hAnsi="Noto Sans" w:cs="Noto Sans"/>
          <w:sz w:val="20"/>
          <w:szCs w:val="20"/>
        </w:rPr>
        <w:t>.</w:t>
      </w:r>
    </w:p>
    <w:p w14:paraId="437AF051" w14:textId="77777777" w:rsidR="00CB2E88" w:rsidRPr="00553FB0" w:rsidRDefault="00CB2E88" w:rsidP="002911B5">
      <w:pPr>
        <w:spacing w:line="276" w:lineRule="auto"/>
        <w:ind w:left="709" w:hanging="283"/>
        <w:jc w:val="both"/>
        <w:rPr>
          <w:rFonts w:ascii="Noto Sans" w:eastAsia="Calibri" w:hAnsi="Noto Sans" w:cs="Noto Sans"/>
          <w:sz w:val="20"/>
          <w:szCs w:val="20"/>
        </w:rPr>
      </w:pPr>
    </w:p>
    <w:p w14:paraId="5E6235A8" w14:textId="77777777" w:rsidR="008F6777" w:rsidRPr="00B056EA" w:rsidRDefault="008F6777" w:rsidP="00381504">
      <w:pPr>
        <w:pStyle w:val="Ttulo2"/>
        <w:numPr>
          <w:ilvl w:val="1"/>
          <w:numId w:val="71"/>
        </w:numPr>
        <w:tabs>
          <w:tab w:val="left" w:pos="993"/>
        </w:tabs>
        <w:spacing w:before="0" w:after="0"/>
        <w:ind w:left="709" w:right="49" w:hanging="283"/>
        <w:rPr>
          <w:rFonts w:ascii="Noto Sans" w:eastAsia="Calibri" w:hAnsi="Noto Sans" w:cs="Noto Sans"/>
          <w:i w:val="0"/>
          <w:sz w:val="20"/>
          <w:lang w:eastAsia="en-US"/>
        </w:rPr>
      </w:pPr>
      <w:bookmarkStart w:id="132" w:name="_Toc230867524"/>
      <w:r w:rsidRPr="00B056EA">
        <w:rPr>
          <w:rFonts w:ascii="Noto Sans" w:eastAsia="Calibri" w:hAnsi="Noto Sans" w:cs="Noto Sans"/>
          <w:i w:val="0"/>
          <w:sz w:val="20"/>
          <w:lang w:eastAsia="en-US"/>
        </w:rPr>
        <w:t>Criterios de evaluación de la propuesta económica.</w:t>
      </w:r>
      <w:bookmarkEnd w:id="132"/>
    </w:p>
    <w:p w14:paraId="78B14CE3" w14:textId="77777777" w:rsidR="00233039" w:rsidRPr="00553FB0" w:rsidRDefault="00233039" w:rsidP="002911B5">
      <w:pPr>
        <w:spacing w:line="276" w:lineRule="auto"/>
        <w:ind w:left="709" w:right="49" w:hanging="283"/>
        <w:jc w:val="both"/>
        <w:rPr>
          <w:rFonts w:ascii="Noto Sans" w:eastAsia="Calibri" w:hAnsi="Noto Sans" w:cs="Noto Sans"/>
          <w:sz w:val="20"/>
          <w:szCs w:val="20"/>
        </w:rPr>
      </w:pPr>
    </w:p>
    <w:p w14:paraId="44DF9F05" w14:textId="77777777" w:rsidR="00436598" w:rsidRPr="00553FB0" w:rsidRDefault="00436598" w:rsidP="00EC1AED">
      <w:pPr>
        <w:ind w:left="993" w:right="49"/>
        <w:jc w:val="both"/>
        <w:rPr>
          <w:rFonts w:ascii="Noto Sans" w:eastAsia="Calibri" w:hAnsi="Noto Sans" w:cs="Noto Sans"/>
          <w:sz w:val="20"/>
          <w:szCs w:val="20"/>
        </w:rPr>
      </w:pPr>
      <w:r w:rsidRPr="00553FB0">
        <w:rPr>
          <w:rFonts w:ascii="Noto Sans" w:eastAsia="Calibri" w:hAnsi="Noto Sans" w:cs="Noto Sans"/>
          <w:sz w:val="20"/>
          <w:szCs w:val="20"/>
        </w:rPr>
        <w:t xml:space="preserve">El Área Contratante procederá a realizar la Evaluación Económica con apoyo del Área Requirente conforme al numeral 4.2.2.1.17 del MAAGMAASSP, de aquellas proposiciones que cumplan con los requisitos solicitados.  </w:t>
      </w:r>
    </w:p>
    <w:p w14:paraId="51E454B6" w14:textId="77777777" w:rsidR="00436598" w:rsidRPr="00553FB0" w:rsidRDefault="00436598" w:rsidP="00EC1AED">
      <w:pPr>
        <w:ind w:left="993" w:right="49"/>
        <w:jc w:val="both"/>
        <w:rPr>
          <w:rFonts w:ascii="Noto Sans" w:eastAsia="Calibri" w:hAnsi="Noto Sans" w:cs="Noto Sans"/>
          <w:sz w:val="20"/>
          <w:szCs w:val="20"/>
        </w:rPr>
      </w:pPr>
    </w:p>
    <w:p w14:paraId="3F92B869" w14:textId="040E07F4" w:rsidR="00436598" w:rsidRPr="00553FB0" w:rsidRDefault="00436598" w:rsidP="00EC1AED">
      <w:pPr>
        <w:ind w:left="993" w:right="49"/>
        <w:jc w:val="both"/>
        <w:rPr>
          <w:rFonts w:ascii="Noto Sans" w:eastAsia="Calibri" w:hAnsi="Noto Sans" w:cs="Noto Sans"/>
          <w:sz w:val="20"/>
          <w:szCs w:val="20"/>
        </w:rPr>
      </w:pPr>
      <w:r w:rsidRPr="00553FB0">
        <w:rPr>
          <w:rFonts w:ascii="Noto Sans" w:eastAsia="Calibri" w:hAnsi="Noto Sans" w:cs="Noto Sans"/>
          <w:sz w:val="20"/>
          <w:szCs w:val="20"/>
        </w:rPr>
        <w:t xml:space="preserve">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s también deberán cumplir con las modificaciones que se deriven del acto de la junta de aclaraciones, ya que el incumplimiento de cualquier requisito afectará la solvencia de la propuesta.</w:t>
      </w:r>
    </w:p>
    <w:p w14:paraId="7AB97C5E" w14:textId="77777777" w:rsidR="00436598" w:rsidRPr="00553FB0" w:rsidRDefault="00436598" w:rsidP="00EC1AED">
      <w:pPr>
        <w:spacing w:line="276" w:lineRule="auto"/>
        <w:ind w:left="993" w:right="49"/>
        <w:jc w:val="both"/>
        <w:rPr>
          <w:rFonts w:ascii="Noto Sans" w:eastAsia="Calibri" w:hAnsi="Noto Sans" w:cs="Noto Sans"/>
          <w:sz w:val="20"/>
          <w:szCs w:val="20"/>
        </w:rPr>
      </w:pPr>
    </w:p>
    <w:p w14:paraId="38E51564" w14:textId="77777777" w:rsidR="00436598" w:rsidRPr="00553FB0" w:rsidRDefault="00436598" w:rsidP="00EC1AED">
      <w:pPr>
        <w:ind w:left="993" w:right="49"/>
        <w:jc w:val="both"/>
        <w:rPr>
          <w:rFonts w:ascii="Noto Sans" w:eastAsia="Calibri" w:hAnsi="Noto Sans" w:cs="Noto Sans"/>
          <w:sz w:val="20"/>
          <w:szCs w:val="20"/>
        </w:rPr>
      </w:pPr>
      <w:r w:rsidRPr="00553FB0">
        <w:rPr>
          <w:rFonts w:ascii="Noto Sans" w:eastAsia="Calibri" w:hAnsi="Noto Sans" w:cs="Noto Sans"/>
          <w:sz w:val="20"/>
          <w:szCs w:val="20"/>
        </w:rPr>
        <w:t>Para efectos de la evaluación de la proposición económica, se tomarán en consideración los siguientes criterios:</w:t>
      </w:r>
    </w:p>
    <w:p w14:paraId="47725EE4" w14:textId="77777777" w:rsidR="00436598" w:rsidRPr="00553FB0" w:rsidRDefault="00436598" w:rsidP="002911B5">
      <w:pPr>
        <w:ind w:left="709" w:right="49" w:hanging="283"/>
        <w:jc w:val="both"/>
        <w:rPr>
          <w:rFonts w:ascii="Noto Sans" w:eastAsia="Calibri" w:hAnsi="Noto Sans" w:cs="Noto Sans"/>
          <w:sz w:val="20"/>
          <w:szCs w:val="20"/>
        </w:rPr>
      </w:pPr>
    </w:p>
    <w:p w14:paraId="09AF2833" w14:textId="77777777"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lastRenderedPageBreak/>
        <w:t xml:space="preserve">Se verificará que la propuesta económica y datos contenidos en el </w:t>
      </w:r>
      <w:r w:rsidRPr="00B056EA">
        <w:rPr>
          <w:rFonts w:ascii="Noto Sans" w:eastAsia="Calibri" w:hAnsi="Noto Sans" w:cs="Noto Sans"/>
          <w:b/>
          <w:sz w:val="20"/>
          <w:szCs w:val="20"/>
          <w:lang w:val="es-MX" w:eastAsia="en-US"/>
        </w:rPr>
        <w:t xml:space="preserve">ANEXO </w:t>
      </w:r>
      <w:r w:rsidR="00233039" w:rsidRPr="00B056EA">
        <w:rPr>
          <w:rFonts w:ascii="Noto Sans" w:eastAsia="Calibri" w:hAnsi="Noto Sans" w:cs="Noto Sans"/>
          <w:b/>
          <w:sz w:val="20"/>
          <w:szCs w:val="20"/>
          <w:lang w:val="es-MX" w:eastAsia="en-US"/>
        </w:rPr>
        <w:t>X</w:t>
      </w:r>
      <w:r w:rsidR="00332DF7" w:rsidRPr="00B056EA">
        <w:rPr>
          <w:rFonts w:ascii="Noto Sans" w:eastAsia="Calibri" w:hAnsi="Noto Sans" w:cs="Noto Sans"/>
          <w:b/>
          <w:sz w:val="20"/>
          <w:szCs w:val="20"/>
          <w:lang w:val="es-MX" w:eastAsia="en-US"/>
        </w:rPr>
        <w:t>V</w:t>
      </w:r>
      <w:r w:rsidR="00233039" w:rsidRPr="00B056EA">
        <w:rPr>
          <w:rFonts w:ascii="Noto Sans" w:eastAsia="Calibri" w:hAnsi="Noto Sans" w:cs="Noto Sans"/>
          <w:b/>
          <w:sz w:val="20"/>
          <w:szCs w:val="20"/>
          <w:lang w:val="es-MX" w:eastAsia="en-US"/>
        </w:rPr>
        <w:t>III</w:t>
      </w:r>
      <w:r w:rsidRPr="00553FB0">
        <w:rPr>
          <w:rFonts w:ascii="Noto Sans" w:eastAsia="Calibri" w:hAnsi="Noto Sans" w:cs="Noto Sans"/>
          <w:sz w:val="20"/>
          <w:szCs w:val="20"/>
          <w:lang w:val="es-MX" w:eastAsia="en-US"/>
        </w:rPr>
        <w:t>, cumplan con los requisitos establecidos en la Convocatoria, analizando las operaciones aritméticas.</w:t>
      </w:r>
    </w:p>
    <w:p w14:paraId="1FA5D810" w14:textId="77777777" w:rsidR="00436598" w:rsidRPr="00553FB0" w:rsidRDefault="00436598" w:rsidP="00B056EA">
      <w:pPr>
        <w:pStyle w:val="Prrafodelista"/>
        <w:ind w:left="1275" w:hanging="283"/>
        <w:rPr>
          <w:rFonts w:ascii="Noto Sans" w:eastAsia="Calibri" w:hAnsi="Noto Sans" w:cs="Noto Sans"/>
          <w:sz w:val="20"/>
          <w:szCs w:val="20"/>
          <w:lang w:val="es-MX" w:eastAsia="en-US"/>
        </w:rPr>
      </w:pPr>
    </w:p>
    <w:p w14:paraId="385EA5BF" w14:textId="7012468B"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evaluación económica se realizará conforme lo establecido en el artículo </w:t>
      </w:r>
      <w:r w:rsidR="00F67D8B">
        <w:rPr>
          <w:rFonts w:ascii="Noto Sans" w:eastAsia="Calibri" w:hAnsi="Noto Sans" w:cs="Noto Sans"/>
          <w:sz w:val="20"/>
          <w:szCs w:val="20"/>
          <w:lang w:val="es-MX" w:eastAsia="en-US"/>
        </w:rPr>
        <w:t>99</w:t>
      </w:r>
      <w:r w:rsidRPr="00553FB0">
        <w:rPr>
          <w:rFonts w:ascii="Noto Sans" w:eastAsia="Calibri" w:hAnsi="Noto Sans" w:cs="Noto Sans"/>
          <w:sz w:val="20"/>
          <w:szCs w:val="20"/>
          <w:lang w:val="es-MX" w:eastAsia="en-US"/>
        </w:rPr>
        <w:t xml:space="preserve"> del Reglamento de la LAASSP, segundo párrafo.</w:t>
      </w:r>
    </w:p>
    <w:p w14:paraId="22095240" w14:textId="77777777" w:rsidR="00436598" w:rsidRPr="00553FB0" w:rsidRDefault="00436598" w:rsidP="00B056EA">
      <w:pPr>
        <w:pStyle w:val="Prrafodelista"/>
        <w:ind w:left="1275" w:hanging="283"/>
        <w:rPr>
          <w:rFonts w:ascii="Noto Sans" w:eastAsia="Calibri" w:hAnsi="Noto Sans" w:cs="Noto Sans"/>
          <w:sz w:val="20"/>
          <w:szCs w:val="20"/>
          <w:lang w:val="es-MX" w:eastAsia="en-US"/>
        </w:rPr>
      </w:pPr>
    </w:p>
    <w:p w14:paraId="5AA52E20" w14:textId="77777777"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En caso de que se detecte un error de cálculo en alguna proposición, se podrá llevar a cabo su rectificación cuando la corrección no implique la modificación del porcentaje de descuento. </w:t>
      </w:r>
    </w:p>
    <w:p w14:paraId="0DE76967" w14:textId="77777777" w:rsidR="00436598" w:rsidRPr="00553FB0" w:rsidRDefault="00436598" w:rsidP="00B056EA">
      <w:pPr>
        <w:pStyle w:val="Prrafodelista"/>
        <w:ind w:left="1275" w:hanging="283"/>
        <w:rPr>
          <w:rFonts w:ascii="Noto Sans" w:eastAsia="Calibri" w:hAnsi="Noto Sans" w:cs="Noto Sans"/>
          <w:sz w:val="20"/>
          <w:szCs w:val="20"/>
          <w:lang w:val="es-MX" w:eastAsia="en-US"/>
        </w:rPr>
      </w:pPr>
    </w:p>
    <w:p w14:paraId="01C35DDA" w14:textId="77777777"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evaluación de las proposiciones se realizará por </w:t>
      </w:r>
      <w:r w:rsidRPr="00FF373D">
        <w:rPr>
          <w:rFonts w:ascii="Noto Sans" w:eastAsia="Calibri" w:hAnsi="Noto Sans" w:cs="Noto Sans"/>
          <w:b/>
          <w:sz w:val="20"/>
          <w:szCs w:val="20"/>
          <w:lang w:val="es-MX" w:eastAsia="en-US"/>
        </w:rPr>
        <w:t>partida completa</w:t>
      </w:r>
      <w:r w:rsidRPr="00553FB0">
        <w:rPr>
          <w:rFonts w:ascii="Noto Sans" w:eastAsia="Calibri" w:hAnsi="Noto Sans" w:cs="Noto Sans"/>
          <w:sz w:val="20"/>
          <w:szCs w:val="20"/>
          <w:lang w:val="es-MX" w:eastAsia="en-US"/>
        </w:rPr>
        <w:t xml:space="preserve"> y la adjudicación se realizará de la misma forma. </w:t>
      </w:r>
    </w:p>
    <w:p w14:paraId="3EF427F9" w14:textId="77777777" w:rsidR="00436598" w:rsidRPr="00553FB0" w:rsidRDefault="00436598" w:rsidP="00B056EA">
      <w:pPr>
        <w:pStyle w:val="Prrafodelista"/>
        <w:ind w:left="1275" w:hanging="283"/>
        <w:rPr>
          <w:rFonts w:ascii="Noto Sans" w:eastAsia="Calibri" w:hAnsi="Noto Sans" w:cs="Noto Sans"/>
          <w:sz w:val="20"/>
          <w:szCs w:val="20"/>
          <w:lang w:val="es-MX" w:eastAsia="en-US"/>
        </w:rPr>
      </w:pPr>
    </w:p>
    <w:p w14:paraId="37AE42A4" w14:textId="679D3D14"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Para el caso de que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quiera acreditarse con calidad de MIPYME, deberá indicarlo en su Propuesta Económica, en el campo previsto en dicho anexo, además de presentar el </w:t>
      </w:r>
      <w:r w:rsidRPr="00B056EA">
        <w:rPr>
          <w:rFonts w:ascii="Noto Sans" w:eastAsia="Calibri" w:hAnsi="Noto Sans" w:cs="Noto Sans"/>
          <w:b/>
          <w:sz w:val="20"/>
          <w:szCs w:val="20"/>
          <w:lang w:val="es-MX" w:eastAsia="en-US"/>
        </w:rPr>
        <w:t xml:space="preserve">ANEXO </w:t>
      </w:r>
      <w:r w:rsidR="00233039" w:rsidRPr="00B056EA">
        <w:rPr>
          <w:rFonts w:ascii="Noto Sans" w:eastAsia="Calibri" w:hAnsi="Noto Sans" w:cs="Noto Sans"/>
          <w:b/>
          <w:sz w:val="20"/>
          <w:szCs w:val="20"/>
          <w:lang w:val="es-MX" w:eastAsia="en-US"/>
        </w:rPr>
        <w:t>VII</w:t>
      </w:r>
      <w:r w:rsidRPr="00553FB0">
        <w:rPr>
          <w:rFonts w:ascii="Noto Sans" w:eastAsia="Calibri" w:hAnsi="Noto Sans" w:cs="Noto Sans"/>
          <w:sz w:val="20"/>
          <w:szCs w:val="20"/>
          <w:lang w:val="es-MX" w:eastAsia="en-US"/>
        </w:rPr>
        <w:t xml:space="preserve"> conforme al numeral </w:t>
      </w:r>
      <w:r w:rsidR="00B533F4" w:rsidRPr="00553FB0">
        <w:rPr>
          <w:rFonts w:ascii="Noto Sans" w:eastAsia="Calibri" w:hAnsi="Noto Sans" w:cs="Noto Sans"/>
          <w:sz w:val="20"/>
          <w:szCs w:val="20"/>
          <w:lang w:val="es-MX" w:eastAsia="en-US"/>
        </w:rPr>
        <w:t>1</w:t>
      </w:r>
      <w:r w:rsidR="00C07802">
        <w:rPr>
          <w:rFonts w:ascii="Noto Sans" w:eastAsia="Calibri" w:hAnsi="Noto Sans" w:cs="Noto Sans"/>
          <w:sz w:val="20"/>
          <w:szCs w:val="20"/>
          <w:lang w:val="es-MX" w:eastAsia="en-US"/>
        </w:rPr>
        <w:t>5</w:t>
      </w:r>
      <w:r w:rsidR="00B533F4" w:rsidRPr="00553FB0">
        <w:rPr>
          <w:rFonts w:ascii="Noto Sans" w:eastAsia="Calibri" w:hAnsi="Noto Sans" w:cs="Noto Sans"/>
          <w:sz w:val="20"/>
          <w:szCs w:val="20"/>
          <w:lang w:val="es-MX" w:eastAsia="en-US"/>
        </w:rPr>
        <w:t>.</w:t>
      </w:r>
      <w:r w:rsidR="00C07802">
        <w:rPr>
          <w:rFonts w:ascii="Noto Sans" w:eastAsia="Calibri" w:hAnsi="Noto Sans" w:cs="Noto Sans"/>
          <w:sz w:val="20"/>
          <w:szCs w:val="20"/>
          <w:lang w:val="es-MX" w:eastAsia="en-US"/>
        </w:rPr>
        <w:t>9</w:t>
      </w:r>
      <w:r w:rsidRPr="00553FB0">
        <w:rPr>
          <w:rFonts w:ascii="Noto Sans" w:eastAsia="Calibri" w:hAnsi="Noto Sans" w:cs="Noto Sans"/>
          <w:sz w:val="20"/>
          <w:szCs w:val="20"/>
          <w:lang w:val="es-MX" w:eastAsia="en-US"/>
        </w:rPr>
        <w:t xml:space="preserve"> para acreditarlo.</w:t>
      </w:r>
      <w:r w:rsidRPr="00553FB0" w:rsidDel="00E6748E">
        <w:rPr>
          <w:rFonts w:ascii="Noto Sans" w:eastAsia="Calibri" w:hAnsi="Noto Sans" w:cs="Noto Sans"/>
          <w:sz w:val="20"/>
          <w:szCs w:val="20"/>
          <w:lang w:val="es-MX" w:eastAsia="en-US"/>
        </w:rPr>
        <w:t xml:space="preserve"> </w:t>
      </w:r>
    </w:p>
    <w:p w14:paraId="333F6D7D" w14:textId="77777777" w:rsidR="00436598" w:rsidRPr="00553FB0" w:rsidRDefault="00436598" w:rsidP="00B056EA">
      <w:pPr>
        <w:pStyle w:val="Prrafodelista"/>
        <w:ind w:left="1275" w:hanging="283"/>
        <w:rPr>
          <w:rFonts w:ascii="Noto Sans" w:eastAsia="Calibri" w:hAnsi="Noto Sans" w:cs="Noto Sans"/>
          <w:sz w:val="20"/>
          <w:szCs w:val="20"/>
          <w:lang w:val="es-MX" w:eastAsia="en-US"/>
        </w:rPr>
      </w:pPr>
    </w:p>
    <w:p w14:paraId="23581B12" w14:textId="77777777"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Los precios ofertados, deberán ser fijos durante toda la vigencia del contrato sin excepción y no se encontrarán sujetos a ajustes.</w:t>
      </w:r>
    </w:p>
    <w:p w14:paraId="06134008" w14:textId="77777777" w:rsidR="00436598" w:rsidRPr="00553FB0" w:rsidRDefault="00436598" w:rsidP="00B056EA">
      <w:pPr>
        <w:pStyle w:val="Prrafodelista"/>
        <w:ind w:left="1275" w:hanging="283"/>
        <w:rPr>
          <w:rFonts w:ascii="Noto Sans" w:eastAsia="Calibri" w:hAnsi="Noto Sans" w:cs="Noto Sans"/>
          <w:sz w:val="20"/>
          <w:szCs w:val="20"/>
          <w:lang w:val="es-MX" w:eastAsia="en-US"/>
        </w:rPr>
      </w:pPr>
    </w:p>
    <w:p w14:paraId="2B8C391E" w14:textId="6FF04340" w:rsidR="00436598" w:rsidRPr="00553FB0" w:rsidRDefault="00436598" w:rsidP="00B056EA">
      <w:pPr>
        <w:pStyle w:val="Prrafodelista"/>
        <w:numPr>
          <w:ilvl w:val="0"/>
          <w:numId w:val="41"/>
        </w:numPr>
        <w:ind w:left="1275"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Los </w:t>
      </w:r>
      <w:r w:rsidR="00C07802">
        <w:rPr>
          <w:rFonts w:ascii="Noto Sans" w:eastAsia="Calibri" w:hAnsi="Noto Sans" w:cs="Noto Sans"/>
          <w:sz w:val="20"/>
          <w:szCs w:val="20"/>
          <w:lang w:val="es-MX" w:eastAsia="en-US"/>
        </w:rPr>
        <w:t>bienes</w:t>
      </w:r>
      <w:r w:rsidRPr="00553FB0">
        <w:rPr>
          <w:rFonts w:ascii="Noto Sans" w:eastAsia="Calibri" w:hAnsi="Noto Sans" w:cs="Noto Sans"/>
          <w:sz w:val="20"/>
          <w:szCs w:val="20"/>
          <w:lang w:val="es-MX" w:eastAsia="en-US"/>
        </w:rPr>
        <w:t xml:space="preserve"> objeto de esta licitación deberán cotizarse en pesos mexicanos, sin incluir el IVA. </w:t>
      </w:r>
    </w:p>
    <w:p w14:paraId="3D77EEF1" w14:textId="77777777" w:rsidR="00436598" w:rsidRPr="00553FB0" w:rsidRDefault="00436598" w:rsidP="00B056EA">
      <w:pPr>
        <w:spacing w:line="276" w:lineRule="auto"/>
        <w:ind w:left="1275" w:right="49" w:hanging="283"/>
        <w:jc w:val="both"/>
        <w:rPr>
          <w:rFonts w:ascii="Noto Sans" w:eastAsia="Calibri" w:hAnsi="Noto Sans" w:cs="Noto Sans"/>
          <w:sz w:val="20"/>
          <w:szCs w:val="20"/>
        </w:rPr>
      </w:pPr>
    </w:p>
    <w:p w14:paraId="6A0C155F" w14:textId="77777777" w:rsidR="00D85B92" w:rsidRPr="00553FB0" w:rsidRDefault="00D85B92" w:rsidP="00B056EA">
      <w:pPr>
        <w:spacing w:line="276" w:lineRule="auto"/>
        <w:ind w:left="1275" w:right="49" w:hanging="283"/>
        <w:jc w:val="both"/>
        <w:rPr>
          <w:rFonts w:ascii="Noto Sans" w:eastAsia="Calibri" w:hAnsi="Noto Sans" w:cs="Noto Sans"/>
          <w:sz w:val="20"/>
          <w:szCs w:val="20"/>
        </w:rPr>
      </w:pPr>
    </w:p>
    <w:p w14:paraId="3D16727C" w14:textId="77777777" w:rsidR="008F6777" w:rsidRPr="00B056EA" w:rsidRDefault="008F6777" w:rsidP="00381504">
      <w:pPr>
        <w:pStyle w:val="Ttulo1"/>
        <w:numPr>
          <w:ilvl w:val="0"/>
          <w:numId w:val="71"/>
        </w:numPr>
        <w:tabs>
          <w:tab w:val="left" w:pos="567"/>
        </w:tabs>
        <w:spacing w:before="0" w:after="0"/>
        <w:ind w:left="1275" w:right="49" w:hanging="1275"/>
        <w:jc w:val="both"/>
        <w:rPr>
          <w:rFonts w:ascii="Noto Sans" w:eastAsia="Calibri" w:hAnsi="Noto Sans" w:cs="Noto Sans"/>
          <w:bCs w:val="0"/>
          <w:kern w:val="0"/>
          <w:sz w:val="20"/>
          <w:szCs w:val="20"/>
          <w:lang w:eastAsia="en-US"/>
        </w:rPr>
      </w:pPr>
      <w:bookmarkStart w:id="133" w:name="_Toc230867525"/>
      <w:r w:rsidRPr="00B056EA">
        <w:rPr>
          <w:rFonts w:ascii="Noto Sans" w:eastAsia="Calibri" w:hAnsi="Noto Sans" w:cs="Noto Sans"/>
          <w:bCs w:val="0"/>
          <w:kern w:val="0"/>
          <w:sz w:val="20"/>
          <w:szCs w:val="20"/>
          <w:lang w:eastAsia="en-US"/>
        </w:rPr>
        <w:t>CAUSALES EXPRESAS DE DESECHAMIENTO.</w:t>
      </w:r>
      <w:bookmarkEnd w:id="133"/>
    </w:p>
    <w:p w14:paraId="2132DE35" w14:textId="77777777" w:rsidR="00414081" w:rsidRPr="00553FB0" w:rsidRDefault="00414081" w:rsidP="002911B5">
      <w:pPr>
        <w:ind w:left="709" w:right="49" w:hanging="283"/>
        <w:jc w:val="both"/>
        <w:rPr>
          <w:rFonts w:ascii="Noto Sans" w:eastAsia="Calibri" w:hAnsi="Noto Sans" w:cs="Noto Sans"/>
          <w:sz w:val="20"/>
          <w:szCs w:val="20"/>
        </w:rPr>
      </w:pPr>
    </w:p>
    <w:p w14:paraId="378364F5" w14:textId="77777777" w:rsidR="008F6777" w:rsidRPr="00B056EA" w:rsidRDefault="008F6777" w:rsidP="002911B5">
      <w:pPr>
        <w:ind w:left="709" w:right="49" w:hanging="283"/>
        <w:jc w:val="both"/>
        <w:rPr>
          <w:rFonts w:ascii="Noto Sans" w:eastAsia="Calibri" w:hAnsi="Noto Sans" w:cs="Noto Sans"/>
          <w:b/>
          <w:sz w:val="20"/>
          <w:szCs w:val="20"/>
        </w:rPr>
      </w:pPr>
      <w:r w:rsidRPr="00B056EA">
        <w:rPr>
          <w:rFonts w:ascii="Noto Sans" w:eastAsia="Calibri" w:hAnsi="Noto Sans" w:cs="Noto Sans"/>
          <w:b/>
          <w:sz w:val="20"/>
          <w:szCs w:val="20"/>
        </w:rPr>
        <w:t xml:space="preserve">Será causal de </w:t>
      </w:r>
      <w:proofErr w:type="spellStart"/>
      <w:r w:rsidRPr="00B056EA">
        <w:rPr>
          <w:rFonts w:ascii="Noto Sans" w:eastAsia="Calibri" w:hAnsi="Noto Sans" w:cs="Noto Sans"/>
          <w:b/>
          <w:sz w:val="20"/>
          <w:szCs w:val="20"/>
        </w:rPr>
        <w:t>desechamiento</w:t>
      </w:r>
      <w:proofErr w:type="spellEnd"/>
      <w:r w:rsidRPr="00B056EA">
        <w:rPr>
          <w:rFonts w:ascii="Noto Sans" w:eastAsia="Calibri" w:hAnsi="Noto Sans" w:cs="Noto Sans"/>
          <w:b/>
          <w:sz w:val="20"/>
          <w:szCs w:val="20"/>
        </w:rPr>
        <w:t xml:space="preserve">: </w:t>
      </w:r>
    </w:p>
    <w:p w14:paraId="46C4CC57" w14:textId="77777777" w:rsidR="008F6777" w:rsidRPr="00553FB0" w:rsidRDefault="008F6777" w:rsidP="002911B5">
      <w:pPr>
        <w:pStyle w:val="Prrafodelista"/>
        <w:ind w:left="709" w:right="49" w:hanging="283"/>
        <w:jc w:val="both"/>
        <w:rPr>
          <w:rFonts w:ascii="Noto Sans" w:eastAsia="Calibri" w:hAnsi="Noto Sans" w:cs="Noto Sans"/>
          <w:sz w:val="20"/>
          <w:szCs w:val="20"/>
          <w:lang w:val="es-MX" w:eastAsia="en-US"/>
        </w:rPr>
      </w:pPr>
    </w:p>
    <w:p w14:paraId="06E00E6F" w14:textId="1B2EA535" w:rsidR="008F6777" w:rsidRPr="00553FB0" w:rsidRDefault="008F6777" w:rsidP="002911B5">
      <w:pPr>
        <w:pStyle w:val="Prrafodelista"/>
        <w:numPr>
          <w:ilvl w:val="6"/>
          <w:numId w:val="15"/>
        </w:numPr>
        <w:tabs>
          <w:tab w:val="left" w:pos="709"/>
        </w:tabs>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Cuando no presente escrito “Bajo Protesta de Decir Verdad”</w:t>
      </w:r>
      <w:r w:rsidR="003C7810" w:rsidRPr="00553FB0">
        <w:rPr>
          <w:rFonts w:ascii="Noto Sans" w:eastAsia="Calibri" w:hAnsi="Noto Sans" w:cs="Noto Sans"/>
          <w:sz w:val="20"/>
          <w:szCs w:val="20"/>
          <w:lang w:val="es-MX" w:eastAsia="en-US"/>
        </w:rPr>
        <w:t>.</w:t>
      </w:r>
      <w:r w:rsidRPr="00553FB0">
        <w:rPr>
          <w:rFonts w:ascii="Noto Sans" w:eastAsia="Calibri" w:hAnsi="Noto Sans" w:cs="Noto Sans"/>
          <w:sz w:val="20"/>
          <w:szCs w:val="20"/>
          <w:lang w:val="es-MX" w:eastAsia="en-US"/>
        </w:rPr>
        <w:t xml:space="preserve"> </w:t>
      </w:r>
      <w:r w:rsidR="003C7810" w:rsidRPr="00553FB0">
        <w:rPr>
          <w:rFonts w:ascii="Noto Sans" w:eastAsia="Calibri" w:hAnsi="Noto Sans" w:cs="Noto Sans"/>
          <w:sz w:val="20"/>
          <w:szCs w:val="20"/>
          <w:lang w:val="es-MX" w:eastAsia="en-US"/>
        </w:rPr>
        <w:t>Q</w:t>
      </w:r>
      <w:r w:rsidRPr="00553FB0">
        <w:rPr>
          <w:rFonts w:ascii="Noto Sans" w:eastAsia="Calibri" w:hAnsi="Noto Sans" w:cs="Noto Sans"/>
          <w:sz w:val="20"/>
          <w:szCs w:val="20"/>
          <w:lang w:val="es-MX" w:eastAsia="en-US"/>
        </w:rPr>
        <w:t xml:space="preserve">ue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no se ubica en los supuestos establecidos en los artículos </w:t>
      </w:r>
      <w:r w:rsidR="001731FF" w:rsidRPr="00553FB0">
        <w:rPr>
          <w:rFonts w:ascii="Noto Sans" w:eastAsia="Calibri" w:hAnsi="Noto Sans" w:cs="Noto Sans"/>
          <w:sz w:val="20"/>
          <w:szCs w:val="20"/>
          <w:lang w:val="es-MX" w:eastAsia="en-US"/>
        </w:rPr>
        <w:t>71</w:t>
      </w:r>
      <w:r w:rsidRPr="00553FB0">
        <w:rPr>
          <w:rFonts w:ascii="Noto Sans" w:eastAsia="Calibri" w:hAnsi="Noto Sans" w:cs="Noto Sans"/>
          <w:sz w:val="20"/>
          <w:szCs w:val="20"/>
          <w:lang w:val="es-MX" w:eastAsia="en-US"/>
        </w:rPr>
        <w:t xml:space="preserve"> y </w:t>
      </w:r>
      <w:r w:rsidR="001731FF" w:rsidRPr="00553FB0">
        <w:rPr>
          <w:rFonts w:ascii="Noto Sans" w:eastAsia="Calibri" w:hAnsi="Noto Sans" w:cs="Noto Sans"/>
          <w:sz w:val="20"/>
          <w:szCs w:val="20"/>
          <w:lang w:val="es-MX" w:eastAsia="en-US"/>
        </w:rPr>
        <w:t>9</w:t>
      </w:r>
      <w:r w:rsidRPr="00553FB0">
        <w:rPr>
          <w:rFonts w:ascii="Noto Sans" w:eastAsia="Calibri" w:hAnsi="Noto Sans" w:cs="Noto Sans"/>
          <w:sz w:val="20"/>
          <w:szCs w:val="20"/>
          <w:lang w:val="es-MX" w:eastAsia="en-US"/>
        </w:rPr>
        <w:t xml:space="preserve">0 de la LAASSP, de acuerdo con el </w:t>
      </w:r>
      <w:r w:rsidR="000A5A1B" w:rsidRPr="00BE498E">
        <w:rPr>
          <w:rFonts w:ascii="Noto Sans" w:eastAsia="Calibri" w:hAnsi="Noto Sans" w:cs="Noto Sans"/>
          <w:b/>
          <w:sz w:val="20"/>
          <w:szCs w:val="20"/>
          <w:lang w:val="es-MX" w:eastAsia="en-US"/>
        </w:rPr>
        <w:t xml:space="preserve">ANEXO </w:t>
      </w:r>
      <w:r w:rsidR="00233039" w:rsidRPr="00BE498E">
        <w:rPr>
          <w:rFonts w:ascii="Noto Sans" w:eastAsia="Calibri" w:hAnsi="Noto Sans" w:cs="Noto Sans"/>
          <w:b/>
          <w:sz w:val="20"/>
          <w:szCs w:val="20"/>
          <w:lang w:val="es-MX" w:eastAsia="en-US"/>
        </w:rPr>
        <w:t>I</w:t>
      </w:r>
      <w:r w:rsidR="000A5A1B" w:rsidRPr="00BE498E">
        <w:rPr>
          <w:rFonts w:ascii="Noto Sans" w:eastAsia="Calibri" w:hAnsi="Noto Sans" w:cs="Noto Sans"/>
          <w:b/>
          <w:sz w:val="20"/>
          <w:szCs w:val="20"/>
          <w:lang w:val="es-MX" w:eastAsia="en-US"/>
        </w:rPr>
        <w:t>V</w:t>
      </w:r>
      <w:r w:rsidR="000A5A1B" w:rsidRPr="00553FB0">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de la Convocatoria, o bien se compruebe fehacientemente que la manifestación es falsa.</w:t>
      </w:r>
    </w:p>
    <w:p w14:paraId="5C967038" w14:textId="77777777" w:rsidR="00B533F4" w:rsidRPr="00553FB0" w:rsidRDefault="00B533F4" w:rsidP="002911B5">
      <w:pPr>
        <w:pStyle w:val="Prrafodelista"/>
        <w:tabs>
          <w:tab w:val="left" w:pos="709"/>
        </w:tabs>
        <w:ind w:left="709" w:hanging="283"/>
        <w:jc w:val="both"/>
        <w:outlineLvl w:val="1"/>
        <w:rPr>
          <w:rFonts w:ascii="Noto Sans" w:eastAsia="Calibri" w:hAnsi="Noto Sans" w:cs="Noto Sans"/>
          <w:sz w:val="20"/>
          <w:szCs w:val="20"/>
          <w:lang w:val="es-MX" w:eastAsia="en-US"/>
        </w:rPr>
      </w:pPr>
    </w:p>
    <w:p w14:paraId="125C0184" w14:textId="77777777" w:rsidR="000A5A1B" w:rsidRPr="00553FB0" w:rsidRDefault="008F6777" w:rsidP="002911B5">
      <w:pPr>
        <w:pStyle w:val="Prrafodelista"/>
        <w:numPr>
          <w:ilvl w:val="6"/>
          <w:numId w:val="15"/>
        </w:numPr>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Cuando no presente escrito “Bajo Protesta de Decir Verdad”</w:t>
      </w:r>
      <w:r w:rsidR="003C7810" w:rsidRPr="00553FB0">
        <w:rPr>
          <w:rFonts w:ascii="Noto Sans" w:eastAsia="Calibri" w:hAnsi="Noto Sans" w:cs="Noto Sans"/>
          <w:sz w:val="20"/>
          <w:szCs w:val="20"/>
          <w:lang w:val="es-MX" w:eastAsia="en-US"/>
        </w:rPr>
        <w:t>.</w:t>
      </w:r>
      <w:r w:rsidR="00B533F4" w:rsidRPr="00553FB0">
        <w:rPr>
          <w:rFonts w:ascii="Noto Sans" w:eastAsia="Calibri" w:hAnsi="Noto Sans" w:cs="Noto Sans"/>
          <w:sz w:val="20"/>
          <w:szCs w:val="20"/>
          <w:lang w:val="es-MX" w:eastAsia="en-US"/>
        </w:rPr>
        <w:t xml:space="preserve"> </w:t>
      </w:r>
      <w:r w:rsidR="003C7810" w:rsidRPr="00553FB0">
        <w:rPr>
          <w:rFonts w:ascii="Noto Sans" w:eastAsia="Calibri" w:hAnsi="Noto Sans" w:cs="Noto Sans"/>
          <w:sz w:val="20"/>
          <w:szCs w:val="20"/>
          <w:lang w:val="es-MX" w:eastAsia="en-US"/>
        </w:rPr>
        <w:t>Q</w:t>
      </w:r>
      <w:r w:rsidRPr="00553FB0">
        <w:rPr>
          <w:rFonts w:ascii="Noto Sans" w:eastAsia="Calibri" w:hAnsi="Noto Sans" w:cs="Noto Sans"/>
          <w:sz w:val="20"/>
          <w:szCs w:val="20"/>
          <w:lang w:val="es-MX" w:eastAsia="en-US"/>
        </w:rPr>
        <w:t xml:space="preserve">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6EB2F161" w14:textId="77777777" w:rsidR="000A5A1B" w:rsidRPr="00553FB0" w:rsidRDefault="000A5A1B" w:rsidP="002911B5">
      <w:pPr>
        <w:pStyle w:val="Prrafodelista"/>
        <w:ind w:left="709" w:hanging="283"/>
        <w:rPr>
          <w:rFonts w:ascii="Noto Sans" w:eastAsia="Calibri" w:hAnsi="Noto Sans" w:cs="Noto Sans"/>
          <w:sz w:val="20"/>
          <w:szCs w:val="20"/>
          <w:lang w:val="es-MX" w:eastAsia="en-US"/>
        </w:rPr>
      </w:pPr>
    </w:p>
    <w:p w14:paraId="61E2FA91" w14:textId="77777777" w:rsidR="008F6777" w:rsidRPr="00553FB0" w:rsidRDefault="008F6777" w:rsidP="00B81442">
      <w:pPr>
        <w:pStyle w:val="Prrafodelista"/>
        <w:ind w:left="709"/>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w:t>
      </w:r>
      <w:r w:rsidRPr="00CA5D53">
        <w:rPr>
          <w:rFonts w:ascii="Noto Sans" w:eastAsia="Calibri" w:hAnsi="Noto Sans" w:cs="Noto Sans"/>
          <w:sz w:val="20"/>
          <w:szCs w:val="20"/>
          <w:lang w:val="es-MX" w:eastAsia="en-US"/>
        </w:rPr>
        <w:t xml:space="preserve"> al</w:t>
      </w:r>
      <w:r w:rsidRPr="00CA5D53">
        <w:rPr>
          <w:rFonts w:ascii="Noto Sans" w:eastAsia="Calibri" w:hAnsi="Noto Sans" w:cs="Noto Sans"/>
          <w:b/>
          <w:sz w:val="20"/>
          <w:szCs w:val="20"/>
          <w:lang w:val="es-MX" w:eastAsia="en-US"/>
        </w:rPr>
        <w:t xml:space="preserve"> </w:t>
      </w:r>
      <w:r w:rsidR="000A5A1B" w:rsidRPr="00CA5D53">
        <w:rPr>
          <w:rFonts w:ascii="Noto Sans" w:eastAsia="Calibri" w:hAnsi="Noto Sans" w:cs="Noto Sans"/>
          <w:b/>
          <w:sz w:val="20"/>
          <w:szCs w:val="20"/>
          <w:lang w:val="es-MX" w:eastAsia="en-US"/>
        </w:rPr>
        <w:t xml:space="preserve">ANEXO </w:t>
      </w:r>
      <w:r w:rsidR="00BE1D90" w:rsidRPr="00CA5D53">
        <w:rPr>
          <w:rFonts w:ascii="Noto Sans" w:eastAsia="Calibri" w:hAnsi="Noto Sans" w:cs="Noto Sans"/>
          <w:b/>
          <w:sz w:val="20"/>
          <w:szCs w:val="20"/>
          <w:lang w:val="es-MX" w:eastAsia="en-US"/>
        </w:rPr>
        <w:t>V</w:t>
      </w:r>
      <w:r w:rsidR="000A5A1B" w:rsidRPr="00CA5D53">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de la Convocatoria.</w:t>
      </w:r>
    </w:p>
    <w:p w14:paraId="5BB36EE8" w14:textId="77777777" w:rsidR="00B533F4" w:rsidRPr="00553FB0" w:rsidRDefault="00B533F4" w:rsidP="002911B5">
      <w:pPr>
        <w:pStyle w:val="Prrafodelista"/>
        <w:ind w:left="709" w:hanging="283"/>
        <w:jc w:val="both"/>
        <w:rPr>
          <w:rFonts w:ascii="Noto Sans" w:eastAsia="Calibri" w:hAnsi="Noto Sans" w:cs="Noto Sans"/>
          <w:sz w:val="20"/>
          <w:szCs w:val="20"/>
          <w:lang w:val="es-MX" w:eastAsia="en-US"/>
        </w:rPr>
      </w:pPr>
    </w:p>
    <w:p w14:paraId="0DB29925" w14:textId="695E4059" w:rsidR="008F6777" w:rsidRPr="00553FB0" w:rsidRDefault="008F6777" w:rsidP="002911B5">
      <w:pPr>
        <w:pStyle w:val="Prrafodelista"/>
        <w:numPr>
          <w:ilvl w:val="6"/>
          <w:numId w:val="15"/>
        </w:numPr>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lastRenderedPageBreak/>
        <w:t xml:space="preserve">Si se comprueba que algún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ha acordado con otro u otros </w:t>
      </w:r>
      <w:r w:rsidR="00EF21B6" w:rsidRPr="00553FB0">
        <w:rPr>
          <w:rFonts w:ascii="Noto Sans" w:eastAsia="Calibri" w:hAnsi="Noto Sans" w:cs="Noto Sans"/>
          <w:sz w:val="20"/>
          <w:szCs w:val="20"/>
          <w:lang w:val="es-MX" w:eastAsia="en-US"/>
        </w:rPr>
        <w:t>Participante</w:t>
      </w:r>
      <w:r w:rsidR="00FB045A" w:rsidRPr="00553FB0">
        <w:rPr>
          <w:rFonts w:ascii="Noto Sans" w:eastAsia="Calibri" w:hAnsi="Noto Sans" w:cs="Noto Sans"/>
          <w:sz w:val="20"/>
          <w:szCs w:val="20"/>
          <w:lang w:val="es-MX" w:eastAsia="en-US"/>
        </w:rPr>
        <w:t xml:space="preserve">s </w:t>
      </w:r>
      <w:r w:rsidRPr="00553FB0">
        <w:rPr>
          <w:rFonts w:ascii="Noto Sans" w:eastAsia="Calibri" w:hAnsi="Noto Sans" w:cs="Noto Sans"/>
          <w:sz w:val="20"/>
          <w:szCs w:val="20"/>
          <w:lang w:val="es-MX" w:eastAsia="en-US"/>
        </w:rPr>
        <w:t xml:space="preserve">elevar el costo de los servicios objeto de la Convocatoria, o cualquier otro acuerdo que tenga como fin obtener una ventaja sobre los demás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w:t>
      </w:r>
    </w:p>
    <w:p w14:paraId="17A9D246" w14:textId="77777777" w:rsidR="001A5D46" w:rsidRPr="00553FB0" w:rsidRDefault="001A5D46" w:rsidP="002911B5">
      <w:pPr>
        <w:pStyle w:val="Prrafodelista"/>
        <w:ind w:left="709" w:hanging="283"/>
        <w:rPr>
          <w:rFonts w:ascii="Noto Sans" w:eastAsia="Calibri" w:hAnsi="Noto Sans" w:cs="Noto Sans"/>
          <w:sz w:val="20"/>
          <w:szCs w:val="20"/>
          <w:lang w:val="es-MX" w:eastAsia="en-US"/>
        </w:rPr>
      </w:pPr>
    </w:p>
    <w:p w14:paraId="68F472E3" w14:textId="6BA2E3DB" w:rsidR="001A5D46" w:rsidRPr="00553FB0" w:rsidRDefault="001A5D46" w:rsidP="00EC1AED">
      <w:pPr>
        <w:pStyle w:val="Prrafodelista"/>
        <w:ind w:left="709"/>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Si se comprueba algún indicio de colusión o acuerdo entre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s se dará aviso a la autoridad competente. </w:t>
      </w:r>
    </w:p>
    <w:p w14:paraId="04E855CB" w14:textId="77777777" w:rsidR="008F6777" w:rsidRPr="00553FB0" w:rsidRDefault="008F6777" w:rsidP="002911B5">
      <w:pPr>
        <w:pStyle w:val="Prrafodelista"/>
        <w:ind w:left="709" w:right="49" w:hanging="283"/>
        <w:jc w:val="both"/>
        <w:rPr>
          <w:rFonts w:ascii="Noto Sans" w:eastAsia="Calibri" w:hAnsi="Noto Sans" w:cs="Noto Sans"/>
          <w:sz w:val="20"/>
          <w:szCs w:val="20"/>
          <w:lang w:val="es-MX" w:eastAsia="en-US"/>
        </w:rPr>
      </w:pPr>
    </w:p>
    <w:p w14:paraId="603012BA" w14:textId="57B7D530" w:rsidR="008F6777" w:rsidRPr="00553FB0" w:rsidRDefault="008F6777" w:rsidP="002911B5">
      <w:pPr>
        <w:pStyle w:val="Prrafodelista"/>
        <w:numPr>
          <w:ilvl w:val="6"/>
          <w:numId w:val="15"/>
        </w:numPr>
        <w:tabs>
          <w:tab w:val="left" w:pos="993"/>
        </w:tabs>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La falta de presentación de los escritos o manifestaciones “Bajo Protesta de Decir Verdad”, que se soliciten como requisito de participación en la Convocatoria </w:t>
      </w:r>
      <w:r w:rsidR="00C43A42" w:rsidRPr="00553FB0">
        <w:rPr>
          <w:rFonts w:ascii="Noto Sans" w:eastAsia="Calibri" w:hAnsi="Noto Sans" w:cs="Noto Sans"/>
          <w:sz w:val="20"/>
          <w:szCs w:val="20"/>
          <w:lang w:val="es-MX" w:eastAsia="en-US"/>
        </w:rPr>
        <w:t xml:space="preserve">y que estos sean obligatorios, </w:t>
      </w:r>
      <w:r w:rsidRPr="00553FB0">
        <w:rPr>
          <w:rFonts w:ascii="Noto Sans" w:eastAsia="Calibri" w:hAnsi="Noto Sans" w:cs="Noto Sans"/>
          <w:sz w:val="20"/>
          <w:szCs w:val="20"/>
          <w:lang w:val="es-MX" w:eastAsia="en-US"/>
        </w:rPr>
        <w:t xml:space="preserve">será motivo de </w:t>
      </w:r>
      <w:proofErr w:type="spellStart"/>
      <w:r w:rsidRPr="00553FB0">
        <w:rPr>
          <w:rFonts w:ascii="Noto Sans" w:eastAsia="Calibri" w:hAnsi="Noto Sans" w:cs="Noto Sans"/>
          <w:sz w:val="20"/>
          <w:szCs w:val="20"/>
          <w:lang w:val="es-MX" w:eastAsia="en-US"/>
        </w:rPr>
        <w:t>desechamiento</w:t>
      </w:r>
      <w:proofErr w:type="spellEnd"/>
      <w:r w:rsidRPr="00553FB0">
        <w:rPr>
          <w:rFonts w:ascii="Noto Sans" w:eastAsia="Calibri" w:hAnsi="Noto Sans" w:cs="Noto Sans"/>
          <w:sz w:val="20"/>
          <w:szCs w:val="20"/>
          <w:lang w:val="es-MX" w:eastAsia="en-US"/>
        </w:rPr>
        <w:t xml:space="preserve"> por incumplir las disposiciones jurídicas que los establecen, conforme al artículo </w:t>
      </w:r>
      <w:r w:rsidR="00EC1AED">
        <w:rPr>
          <w:rFonts w:ascii="Noto Sans" w:eastAsia="Calibri" w:hAnsi="Noto Sans" w:cs="Noto Sans"/>
          <w:sz w:val="20"/>
          <w:szCs w:val="20"/>
          <w:lang w:val="es-MX" w:eastAsia="en-US"/>
        </w:rPr>
        <w:t>83</w:t>
      </w:r>
      <w:r w:rsidRPr="00553FB0">
        <w:rPr>
          <w:rFonts w:ascii="Noto Sans" w:eastAsia="Calibri" w:hAnsi="Noto Sans" w:cs="Noto Sans"/>
          <w:sz w:val="20"/>
          <w:szCs w:val="20"/>
          <w:lang w:val="es-MX" w:eastAsia="en-US"/>
        </w:rPr>
        <w:t xml:space="preserve"> penúltimo párrafo de</w:t>
      </w:r>
      <w:r w:rsidR="007204EC" w:rsidRPr="00553FB0">
        <w:rPr>
          <w:rFonts w:ascii="Noto Sans" w:eastAsia="Calibri" w:hAnsi="Noto Sans" w:cs="Noto Sans"/>
          <w:sz w:val="20"/>
          <w:szCs w:val="20"/>
          <w:lang w:val="es-MX" w:eastAsia="en-US"/>
        </w:rPr>
        <w:t>l R</w:t>
      </w:r>
      <w:r w:rsidRPr="00553FB0">
        <w:rPr>
          <w:rFonts w:ascii="Noto Sans" w:eastAsia="Calibri" w:hAnsi="Noto Sans" w:cs="Noto Sans"/>
          <w:sz w:val="20"/>
          <w:szCs w:val="20"/>
          <w:lang w:val="es-MX" w:eastAsia="en-US"/>
        </w:rPr>
        <w:t>LAASSP.</w:t>
      </w:r>
    </w:p>
    <w:p w14:paraId="2F4B5C70" w14:textId="77777777" w:rsidR="00B343BD" w:rsidRPr="00553FB0" w:rsidRDefault="00B343BD" w:rsidP="002911B5">
      <w:pPr>
        <w:pStyle w:val="Prrafodelista"/>
        <w:tabs>
          <w:tab w:val="left" w:pos="993"/>
        </w:tabs>
        <w:ind w:left="709" w:hanging="283"/>
        <w:jc w:val="both"/>
        <w:rPr>
          <w:rFonts w:ascii="Noto Sans" w:eastAsia="Calibri" w:hAnsi="Noto Sans" w:cs="Noto Sans"/>
          <w:sz w:val="20"/>
          <w:szCs w:val="20"/>
          <w:lang w:val="es-MX" w:eastAsia="en-US"/>
        </w:rPr>
      </w:pPr>
    </w:p>
    <w:p w14:paraId="7925F99E" w14:textId="77777777" w:rsidR="00FC5B57" w:rsidRDefault="008F6777" w:rsidP="002911B5">
      <w:pPr>
        <w:pStyle w:val="Prrafodelista"/>
        <w:numPr>
          <w:ilvl w:val="6"/>
          <w:numId w:val="15"/>
        </w:numPr>
        <w:tabs>
          <w:tab w:val="left" w:pos="993"/>
        </w:tabs>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la información proporcionada, discrepe o no corresponda, resulte incompleta o incongruente a la </w:t>
      </w:r>
      <w:r w:rsidR="005630AA" w:rsidRPr="00553FB0">
        <w:rPr>
          <w:rFonts w:ascii="Noto Sans" w:eastAsia="Calibri" w:hAnsi="Noto Sans" w:cs="Noto Sans"/>
          <w:sz w:val="20"/>
          <w:szCs w:val="20"/>
          <w:lang w:val="es-MX" w:eastAsia="en-US"/>
        </w:rPr>
        <w:t>proporcionada</w:t>
      </w:r>
      <w:r w:rsidRPr="00553FB0">
        <w:rPr>
          <w:rFonts w:ascii="Noto Sans" w:eastAsia="Calibri" w:hAnsi="Noto Sans" w:cs="Noto Sans"/>
          <w:sz w:val="20"/>
          <w:szCs w:val="20"/>
          <w:lang w:val="es-MX" w:eastAsia="en-US"/>
        </w:rPr>
        <w:t xml:space="preserve"> en el </w:t>
      </w:r>
      <w:r w:rsidR="006671EC" w:rsidRPr="00CA5D53">
        <w:rPr>
          <w:rFonts w:ascii="Noto Sans" w:eastAsia="Calibri" w:hAnsi="Noto Sans" w:cs="Noto Sans"/>
          <w:b/>
          <w:sz w:val="20"/>
          <w:szCs w:val="20"/>
          <w:lang w:val="es-MX" w:eastAsia="en-US"/>
        </w:rPr>
        <w:t>A</w:t>
      </w:r>
      <w:r w:rsidR="00912009" w:rsidRPr="00CA5D53">
        <w:rPr>
          <w:rFonts w:ascii="Noto Sans" w:eastAsia="Calibri" w:hAnsi="Noto Sans" w:cs="Noto Sans"/>
          <w:b/>
          <w:sz w:val="20"/>
          <w:szCs w:val="20"/>
          <w:lang w:val="es-MX" w:eastAsia="en-US"/>
        </w:rPr>
        <w:t>nexo</w:t>
      </w:r>
      <w:r w:rsidR="006671EC" w:rsidRPr="00CA5D53">
        <w:rPr>
          <w:rFonts w:ascii="Noto Sans" w:eastAsia="Calibri" w:hAnsi="Noto Sans" w:cs="Noto Sans"/>
          <w:b/>
          <w:sz w:val="20"/>
          <w:szCs w:val="20"/>
          <w:lang w:val="es-MX" w:eastAsia="en-US"/>
        </w:rPr>
        <w:t xml:space="preserve"> </w:t>
      </w:r>
      <w:r w:rsidR="00BE1D90" w:rsidRPr="00CA5D53">
        <w:rPr>
          <w:rFonts w:ascii="Noto Sans" w:eastAsia="Calibri" w:hAnsi="Noto Sans" w:cs="Noto Sans"/>
          <w:b/>
          <w:sz w:val="20"/>
          <w:szCs w:val="20"/>
          <w:lang w:val="es-MX" w:eastAsia="en-US"/>
        </w:rPr>
        <w:t>I</w:t>
      </w:r>
      <w:r w:rsidR="007204EC" w:rsidRPr="00553FB0">
        <w:rPr>
          <w:rFonts w:ascii="Noto Sans" w:eastAsia="Calibri" w:hAnsi="Noto Sans" w:cs="Noto Sans"/>
          <w:sz w:val="20"/>
          <w:szCs w:val="20"/>
          <w:lang w:val="es-MX" w:eastAsia="en-US"/>
        </w:rPr>
        <w:t xml:space="preserve"> (</w:t>
      </w:r>
      <w:proofErr w:type="spellStart"/>
      <w:r w:rsidR="007204EC" w:rsidRPr="00553FB0">
        <w:rPr>
          <w:rFonts w:ascii="Noto Sans" w:eastAsia="Calibri" w:hAnsi="Noto Sans" w:cs="Noto Sans"/>
          <w:sz w:val="20"/>
          <w:szCs w:val="20"/>
          <w:lang w:val="es-MX" w:eastAsia="en-US"/>
        </w:rPr>
        <w:t>Acreditamiento</w:t>
      </w:r>
      <w:proofErr w:type="spellEnd"/>
      <w:r w:rsidR="007204EC" w:rsidRPr="00553FB0">
        <w:rPr>
          <w:rFonts w:ascii="Noto Sans" w:eastAsia="Calibri" w:hAnsi="Noto Sans" w:cs="Noto Sans"/>
          <w:sz w:val="20"/>
          <w:szCs w:val="20"/>
          <w:lang w:val="es-MX" w:eastAsia="en-US"/>
        </w:rPr>
        <w:t xml:space="preserve"> de personalidad jurídica)</w:t>
      </w:r>
      <w:r w:rsidRPr="00553FB0">
        <w:rPr>
          <w:rFonts w:ascii="Noto Sans" w:eastAsia="Calibri" w:hAnsi="Noto Sans" w:cs="Noto Sans"/>
          <w:sz w:val="20"/>
          <w:szCs w:val="20"/>
          <w:lang w:val="es-MX" w:eastAsia="en-US"/>
        </w:rPr>
        <w:t>.</w:t>
      </w:r>
    </w:p>
    <w:p w14:paraId="72E0E1A6" w14:textId="77777777" w:rsidR="00CA5D53" w:rsidRPr="00CA5D53" w:rsidRDefault="00CA5D53" w:rsidP="00CA5D53">
      <w:pPr>
        <w:pStyle w:val="Prrafodelista"/>
        <w:rPr>
          <w:rFonts w:ascii="Noto Sans" w:eastAsia="Calibri" w:hAnsi="Noto Sans" w:cs="Noto Sans"/>
          <w:sz w:val="20"/>
          <w:szCs w:val="20"/>
          <w:lang w:val="es-MX" w:eastAsia="en-US"/>
        </w:rPr>
      </w:pPr>
    </w:p>
    <w:p w14:paraId="219882DB" w14:textId="586E7067" w:rsidR="00CA5D53" w:rsidRPr="00553FB0" w:rsidRDefault="00CA5D53" w:rsidP="002911B5">
      <w:pPr>
        <w:pStyle w:val="Prrafodelista"/>
        <w:numPr>
          <w:ilvl w:val="6"/>
          <w:numId w:val="15"/>
        </w:numPr>
        <w:tabs>
          <w:tab w:val="left" w:pos="993"/>
        </w:tabs>
        <w:ind w:left="709" w:hanging="283"/>
        <w:jc w:val="both"/>
        <w:rPr>
          <w:rFonts w:ascii="Noto Sans" w:eastAsia="Calibri" w:hAnsi="Noto Sans" w:cs="Noto Sans"/>
          <w:sz w:val="20"/>
          <w:szCs w:val="20"/>
          <w:lang w:val="es-MX" w:eastAsia="en-US"/>
        </w:rPr>
      </w:pPr>
      <w:r>
        <w:rPr>
          <w:rFonts w:ascii="Noto Sans" w:eastAsia="Calibri" w:hAnsi="Noto Sans" w:cs="Noto Sans"/>
          <w:sz w:val="20"/>
          <w:szCs w:val="20"/>
          <w:lang w:val="es-MX" w:eastAsia="en-US"/>
        </w:rPr>
        <w:t xml:space="preserve">Cuando no presente el </w:t>
      </w:r>
      <w:r w:rsidRPr="00CA5D53">
        <w:rPr>
          <w:rFonts w:ascii="Noto Sans" w:eastAsia="Calibri" w:hAnsi="Noto Sans" w:cs="Noto Sans"/>
          <w:b/>
          <w:sz w:val="20"/>
          <w:szCs w:val="20"/>
          <w:lang w:val="es-MX" w:eastAsia="en-US"/>
        </w:rPr>
        <w:t>Anexo XV</w:t>
      </w:r>
      <w:r>
        <w:rPr>
          <w:rFonts w:ascii="Noto Sans" w:eastAsia="Calibri" w:hAnsi="Noto Sans" w:cs="Noto Sans"/>
          <w:sz w:val="20"/>
          <w:szCs w:val="20"/>
          <w:lang w:val="es-MX" w:eastAsia="en-US"/>
        </w:rPr>
        <w:t xml:space="preserve"> Protocolo de actuación.</w:t>
      </w:r>
    </w:p>
    <w:p w14:paraId="40E626CC" w14:textId="77777777" w:rsidR="00FC5B57" w:rsidRPr="00553FB0" w:rsidRDefault="00FC5B57" w:rsidP="002911B5">
      <w:pPr>
        <w:pStyle w:val="Prrafodelista"/>
        <w:ind w:left="709" w:hanging="283"/>
        <w:rPr>
          <w:rFonts w:ascii="Noto Sans" w:eastAsia="Calibri" w:hAnsi="Noto Sans" w:cs="Noto Sans"/>
          <w:sz w:val="20"/>
          <w:szCs w:val="20"/>
          <w:lang w:val="es-MX" w:eastAsia="en-US"/>
        </w:rPr>
      </w:pPr>
    </w:p>
    <w:p w14:paraId="499A2DDA" w14:textId="1724450D" w:rsidR="00806B59" w:rsidRPr="00553FB0" w:rsidRDefault="008F6777" w:rsidP="002911B5">
      <w:pPr>
        <w:pStyle w:val="Prrafodelista"/>
        <w:numPr>
          <w:ilvl w:val="6"/>
          <w:numId w:val="15"/>
        </w:numPr>
        <w:tabs>
          <w:tab w:val="left" w:pos="993"/>
        </w:tabs>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Que no cumplan con alguno de los requisitos establecidos en esta Convocatoria</w:t>
      </w:r>
      <w:r w:rsidR="00FB045A" w:rsidRPr="00553FB0">
        <w:rPr>
          <w:rFonts w:ascii="Noto Sans" w:eastAsia="Calibri" w:hAnsi="Noto Sans" w:cs="Noto Sans"/>
          <w:sz w:val="20"/>
          <w:szCs w:val="20"/>
          <w:lang w:val="es-MX" w:eastAsia="en-US"/>
        </w:rPr>
        <w:t>.</w:t>
      </w:r>
      <w:r w:rsidR="004D1E35" w:rsidRPr="00553FB0">
        <w:rPr>
          <w:rFonts w:ascii="Noto Sans" w:eastAsia="Calibri" w:hAnsi="Noto Sans" w:cs="Noto Sans"/>
          <w:sz w:val="20"/>
          <w:szCs w:val="20"/>
          <w:lang w:val="es-MX" w:eastAsia="en-US"/>
        </w:rPr>
        <w:t xml:space="preserve"> </w:t>
      </w:r>
      <w:r w:rsidR="00FB045A" w:rsidRPr="00553FB0">
        <w:rPr>
          <w:rFonts w:ascii="Noto Sans" w:eastAsia="Calibri" w:hAnsi="Noto Sans" w:cs="Noto Sans"/>
          <w:sz w:val="20"/>
          <w:szCs w:val="20"/>
          <w:lang w:val="es-MX" w:eastAsia="en-US"/>
        </w:rPr>
        <w:t>C</w:t>
      </w:r>
      <w:r w:rsidRPr="00553FB0">
        <w:rPr>
          <w:rFonts w:ascii="Noto Sans" w:eastAsia="Calibri" w:hAnsi="Noto Sans" w:cs="Noto Sans"/>
          <w:sz w:val="20"/>
          <w:szCs w:val="20"/>
          <w:lang w:val="es-MX" w:eastAsia="en-US"/>
        </w:rPr>
        <w:t xml:space="preserve">ontenidos en los </w:t>
      </w:r>
      <w:r w:rsidR="00BE1D90" w:rsidRPr="00553FB0">
        <w:rPr>
          <w:rFonts w:ascii="Noto Sans" w:eastAsia="Calibri" w:hAnsi="Noto Sans" w:cs="Noto Sans"/>
          <w:sz w:val="20"/>
          <w:szCs w:val="20"/>
          <w:lang w:val="es-MX" w:eastAsia="en-US"/>
        </w:rPr>
        <w:t>Anexo</w:t>
      </w:r>
      <w:r w:rsidR="000525BE" w:rsidRPr="00553FB0">
        <w:rPr>
          <w:rFonts w:ascii="Noto Sans" w:eastAsia="Calibri" w:hAnsi="Noto Sans" w:cs="Noto Sans"/>
          <w:sz w:val="20"/>
          <w:szCs w:val="20"/>
          <w:lang w:val="es-MX" w:eastAsia="en-US"/>
        </w:rPr>
        <w:t>s</w:t>
      </w:r>
      <w:r w:rsidR="00A673F7" w:rsidRPr="00553FB0">
        <w:rPr>
          <w:rFonts w:ascii="Noto Sans" w:eastAsia="Calibri" w:hAnsi="Noto Sans" w:cs="Noto Sans"/>
          <w:sz w:val="20"/>
          <w:szCs w:val="20"/>
          <w:lang w:val="es-MX" w:eastAsia="en-US"/>
        </w:rPr>
        <w:t xml:space="preserve"> T</w:t>
      </w:r>
      <w:r w:rsidR="000525BE" w:rsidRPr="00553FB0">
        <w:rPr>
          <w:rFonts w:ascii="Noto Sans" w:eastAsia="Calibri" w:hAnsi="Noto Sans" w:cs="Noto Sans"/>
          <w:sz w:val="20"/>
          <w:szCs w:val="20"/>
          <w:lang w:val="es-MX" w:eastAsia="en-US"/>
        </w:rPr>
        <w:t>écnicos</w:t>
      </w:r>
      <w:r w:rsidR="0053461F" w:rsidRPr="00553FB0">
        <w:rPr>
          <w:rFonts w:ascii="Noto Sans" w:eastAsia="Calibri" w:hAnsi="Noto Sans" w:cs="Noto Sans"/>
          <w:sz w:val="20"/>
          <w:szCs w:val="20"/>
          <w:lang w:val="es-MX" w:eastAsia="en-US"/>
        </w:rPr>
        <w:t>, Términos y Condiciones</w:t>
      </w:r>
      <w:r w:rsidRPr="00553FB0">
        <w:rPr>
          <w:rFonts w:ascii="Noto Sans" w:eastAsia="Calibri" w:hAnsi="Noto Sans" w:cs="Noto Sans"/>
          <w:sz w:val="20"/>
          <w:szCs w:val="20"/>
          <w:lang w:val="es-MX" w:eastAsia="en-US"/>
        </w:rPr>
        <w:t xml:space="preserve"> </w:t>
      </w:r>
      <w:r w:rsidR="004D1E35" w:rsidRPr="00553FB0">
        <w:rPr>
          <w:rFonts w:ascii="Noto Sans" w:eastAsia="Calibri" w:hAnsi="Noto Sans" w:cs="Noto Sans"/>
          <w:sz w:val="20"/>
          <w:szCs w:val="20"/>
          <w:lang w:val="es-MX" w:eastAsia="en-US"/>
        </w:rPr>
        <w:t xml:space="preserve">y </w:t>
      </w:r>
      <w:r w:rsidR="005630AA" w:rsidRPr="00553FB0">
        <w:rPr>
          <w:rFonts w:ascii="Noto Sans" w:eastAsia="Calibri" w:hAnsi="Noto Sans" w:cs="Noto Sans"/>
          <w:sz w:val="20"/>
          <w:szCs w:val="20"/>
          <w:lang w:val="es-MX" w:eastAsia="en-US"/>
        </w:rPr>
        <w:t xml:space="preserve">Propuesta Económica, </w:t>
      </w:r>
      <w:r w:rsidR="00806B59" w:rsidRPr="00553FB0">
        <w:rPr>
          <w:rFonts w:ascii="Noto Sans" w:eastAsia="Calibri" w:hAnsi="Noto Sans" w:cs="Noto Sans"/>
          <w:sz w:val="20"/>
          <w:szCs w:val="20"/>
          <w:lang w:val="es-MX" w:eastAsia="en-US"/>
        </w:rPr>
        <w:t xml:space="preserve">así como los que se deriven del Acto de la Junta de Aclaraciones y que con motivo de dicho incumplimiento se afecte la solvencia de la proposición, conforme a lo previsto en </w:t>
      </w:r>
      <w:r w:rsidR="001731FF" w:rsidRPr="00553FB0">
        <w:rPr>
          <w:rFonts w:ascii="Noto Sans" w:eastAsia="Calibri" w:hAnsi="Noto Sans" w:cs="Noto Sans"/>
          <w:sz w:val="20"/>
          <w:szCs w:val="20"/>
          <w:lang w:val="es-MX" w:eastAsia="en-US"/>
        </w:rPr>
        <w:t xml:space="preserve">el último párrafo del </w:t>
      </w:r>
      <w:r w:rsidR="001731FF" w:rsidRPr="00EC1AED">
        <w:rPr>
          <w:rFonts w:ascii="Noto Sans" w:eastAsia="Calibri" w:hAnsi="Noto Sans" w:cs="Noto Sans"/>
          <w:b/>
          <w:sz w:val="20"/>
          <w:szCs w:val="20"/>
          <w:lang w:val="es-MX" w:eastAsia="en-US"/>
        </w:rPr>
        <w:t>artículo 47</w:t>
      </w:r>
      <w:r w:rsidR="00806B59" w:rsidRPr="00553FB0">
        <w:rPr>
          <w:rFonts w:ascii="Noto Sans" w:eastAsia="Calibri" w:hAnsi="Noto Sans" w:cs="Noto Sans"/>
          <w:sz w:val="20"/>
          <w:szCs w:val="20"/>
          <w:lang w:val="es-MX" w:eastAsia="en-US"/>
        </w:rPr>
        <w:t xml:space="preserve"> de la </w:t>
      </w:r>
      <w:r w:rsidR="00806B59" w:rsidRPr="00EC1AED">
        <w:rPr>
          <w:rFonts w:ascii="Noto Sans" w:eastAsia="Calibri" w:hAnsi="Noto Sans" w:cs="Noto Sans"/>
          <w:b/>
          <w:sz w:val="20"/>
          <w:szCs w:val="20"/>
          <w:lang w:val="es-MX" w:eastAsia="en-US"/>
        </w:rPr>
        <w:t>LAASSP</w:t>
      </w:r>
      <w:r w:rsidR="00806B59" w:rsidRPr="00553FB0">
        <w:rPr>
          <w:rFonts w:ascii="Noto Sans" w:eastAsia="Calibri" w:hAnsi="Noto Sans" w:cs="Noto Sans"/>
          <w:sz w:val="20"/>
          <w:szCs w:val="20"/>
          <w:lang w:val="es-MX" w:eastAsia="en-US"/>
        </w:rPr>
        <w:t>.</w:t>
      </w:r>
    </w:p>
    <w:p w14:paraId="3ADDF14B" w14:textId="77777777" w:rsidR="004D1E35" w:rsidRPr="00553FB0" w:rsidRDefault="004D1E35" w:rsidP="002911B5">
      <w:pPr>
        <w:pStyle w:val="Prrafodelista"/>
        <w:tabs>
          <w:tab w:val="left" w:pos="993"/>
        </w:tabs>
        <w:ind w:left="709" w:hanging="283"/>
        <w:jc w:val="both"/>
        <w:outlineLvl w:val="1"/>
        <w:rPr>
          <w:rFonts w:ascii="Noto Sans" w:eastAsia="Calibri" w:hAnsi="Noto Sans" w:cs="Noto Sans"/>
          <w:sz w:val="20"/>
          <w:szCs w:val="20"/>
          <w:lang w:val="es-MX" w:eastAsia="en-US"/>
        </w:rPr>
      </w:pPr>
    </w:p>
    <w:p w14:paraId="6F7E8FB4" w14:textId="654B20E2" w:rsidR="009523AB" w:rsidRPr="00553FB0" w:rsidRDefault="008F6777" w:rsidP="002911B5">
      <w:pPr>
        <w:pStyle w:val="Prrafodelista"/>
        <w:numPr>
          <w:ilvl w:val="6"/>
          <w:numId w:val="15"/>
        </w:numPr>
        <w:tabs>
          <w:tab w:val="left" w:pos="993"/>
        </w:tabs>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el </w:t>
      </w:r>
      <w:r w:rsidR="00EF21B6" w:rsidRPr="00553FB0">
        <w:rPr>
          <w:rFonts w:ascii="Noto Sans" w:eastAsia="Calibri" w:hAnsi="Noto Sans" w:cs="Noto Sans"/>
          <w:sz w:val="20"/>
          <w:szCs w:val="20"/>
          <w:lang w:val="es-MX" w:eastAsia="en-US"/>
        </w:rPr>
        <w:t>participante</w:t>
      </w:r>
      <w:r w:rsidR="00AA2018" w:rsidRPr="00553FB0">
        <w:rPr>
          <w:rFonts w:ascii="Noto Sans" w:eastAsia="Calibri" w:hAnsi="Noto Sans" w:cs="Noto Sans"/>
          <w:sz w:val="20"/>
          <w:szCs w:val="20"/>
          <w:lang w:val="es-MX" w:eastAsia="en-US"/>
        </w:rPr>
        <w:t xml:space="preserve"> o alguno de sus socios</w:t>
      </w:r>
      <w:r w:rsidRPr="00553FB0">
        <w:rPr>
          <w:rFonts w:ascii="Noto Sans" w:eastAsia="Calibri" w:hAnsi="Noto Sans" w:cs="Noto Sans"/>
          <w:sz w:val="20"/>
          <w:szCs w:val="20"/>
          <w:lang w:val="es-MX" w:eastAsia="en-US"/>
        </w:rPr>
        <w:t xml:space="preserve"> presente más de una proposición para la misma partida.</w:t>
      </w:r>
    </w:p>
    <w:p w14:paraId="655BD4D7" w14:textId="77777777" w:rsidR="004D1E35" w:rsidRPr="00553FB0" w:rsidRDefault="004D1E35" w:rsidP="002911B5">
      <w:pPr>
        <w:pStyle w:val="Prrafodelista"/>
        <w:ind w:left="709" w:hanging="283"/>
        <w:rPr>
          <w:rFonts w:ascii="Noto Sans" w:eastAsia="Calibri" w:hAnsi="Noto Sans" w:cs="Noto Sans"/>
          <w:sz w:val="20"/>
          <w:szCs w:val="20"/>
          <w:lang w:val="es-MX" w:eastAsia="en-US"/>
        </w:rPr>
      </w:pPr>
    </w:p>
    <w:p w14:paraId="0F011E0A" w14:textId="5DD4FBC1" w:rsidR="00504274" w:rsidRPr="00553FB0" w:rsidRDefault="009523AB" w:rsidP="002911B5">
      <w:pPr>
        <w:pStyle w:val="Prrafodelista"/>
        <w:numPr>
          <w:ilvl w:val="6"/>
          <w:numId w:val="15"/>
        </w:numPr>
        <w:tabs>
          <w:tab w:val="left" w:pos="851"/>
        </w:tabs>
        <w:ind w:left="70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En caso de participación conjunta</w:t>
      </w:r>
      <w:r w:rsidR="00FB045A" w:rsidRPr="00553FB0">
        <w:rPr>
          <w:rFonts w:ascii="Noto Sans" w:eastAsia="Calibri" w:hAnsi="Noto Sans" w:cs="Noto Sans"/>
          <w:sz w:val="20"/>
          <w:szCs w:val="20"/>
          <w:lang w:val="es-MX" w:eastAsia="en-US"/>
        </w:rPr>
        <w:t>.</w:t>
      </w:r>
      <w:r w:rsidR="00737D8F" w:rsidRPr="00553FB0">
        <w:rPr>
          <w:rFonts w:ascii="Noto Sans" w:eastAsia="Calibri" w:hAnsi="Noto Sans" w:cs="Noto Sans"/>
          <w:sz w:val="20"/>
          <w:szCs w:val="20"/>
          <w:lang w:val="es-MX" w:eastAsia="en-US"/>
        </w:rPr>
        <w:t xml:space="preserve"> </w:t>
      </w:r>
      <w:r w:rsidR="00FB045A" w:rsidRPr="00553FB0">
        <w:rPr>
          <w:rFonts w:ascii="Noto Sans" w:eastAsia="Calibri" w:hAnsi="Noto Sans" w:cs="Noto Sans"/>
          <w:sz w:val="20"/>
          <w:szCs w:val="20"/>
          <w:lang w:val="es-MX" w:eastAsia="en-US"/>
        </w:rPr>
        <w:t>C</w:t>
      </w:r>
      <w:r w:rsidRPr="00553FB0">
        <w:rPr>
          <w:rFonts w:ascii="Noto Sans" w:eastAsia="Calibri" w:hAnsi="Noto Sans" w:cs="Noto Sans"/>
          <w:sz w:val="20"/>
          <w:szCs w:val="20"/>
          <w:lang w:val="es-MX" w:eastAsia="en-US"/>
        </w:rPr>
        <w:t>uando no se p</w:t>
      </w:r>
      <w:r w:rsidR="00F5388C" w:rsidRPr="00553FB0">
        <w:rPr>
          <w:rFonts w:ascii="Noto Sans" w:eastAsia="Calibri" w:hAnsi="Noto Sans" w:cs="Noto Sans"/>
          <w:sz w:val="20"/>
          <w:szCs w:val="20"/>
          <w:lang w:val="es-MX" w:eastAsia="en-US"/>
        </w:rPr>
        <w:t>resente el convenio respectivo o cuando el mismo no cumpla</w:t>
      </w:r>
      <w:r w:rsidRPr="00553FB0">
        <w:rPr>
          <w:rFonts w:ascii="Noto Sans" w:eastAsia="Calibri" w:hAnsi="Noto Sans" w:cs="Noto Sans"/>
          <w:sz w:val="20"/>
          <w:szCs w:val="20"/>
          <w:lang w:val="es-MX" w:eastAsia="en-US"/>
        </w:rPr>
        <w:t xml:space="preserve"> con lo establecido en el </w:t>
      </w:r>
      <w:r w:rsidRPr="00EC1AED">
        <w:rPr>
          <w:rFonts w:ascii="Noto Sans" w:eastAsia="Calibri" w:hAnsi="Noto Sans" w:cs="Noto Sans"/>
          <w:b/>
          <w:sz w:val="20"/>
          <w:szCs w:val="20"/>
          <w:lang w:val="es-MX" w:eastAsia="en-US"/>
        </w:rPr>
        <w:t>artículo 4</w:t>
      </w:r>
      <w:r w:rsidR="00EC1AED" w:rsidRPr="00EC1AED">
        <w:rPr>
          <w:rFonts w:ascii="Noto Sans" w:eastAsia="Calibri" w:hAnsi="Noto Sans" w:cs="Noto Sans"/>
          <w:b/>
          <w:sz w:val="20"/>
          <w:szCs w:val="20"/>
          <w:lang w:val="es-MX" w:eastAsia="en-US"/>
        </w:rPr>
        <w:t>5</w:t>
      </w:r>
      <w:r w:rsidRPr="00553FB0">
        <w:rPr>
          <w:rFonts w:ascii="Noto Sans" w:eastAsia="Calibri" w:hAnsi="Noto Sans" w:cs="Noto Sans"/>
          <w:sz w:val="20"/>
          <w:szCs w:val="20"/>
          <w:lang w:val="es-MX" w:eastAsia="en-US"/>
        </w:rPr>
        <w:t xml:space="preserve"> de</w:t>
      </w:r>
      <w:r w:rsidR="00EC1AED">
        <w:rPr>
          <w:rFonts w:ascii="Noto Sans" w:eastAsia="Calibri" w:hAnsi="Noto Sans" w:cs="Noto Sans"/>
          <w:sz w:val="20"/>
          <w:szCs w:val="20"/>
          <w:lang w:val="es-MX" w:eastAsia="en-US"/>
        </w:rPr>
        <w:t xml:space="preserve"> </w:t>
      </w:r>
      <w:r w:rsidRPr="00553FB0">
        <w:rPr>
          <w:rFonts w:ascii="Noto Sans" w:eastAsia="Calibri" w:hAnsi="Noto Sans" w:cs="Noto Sans"/>
          <w:sz w:val="20"/>
          <w:szCs w:val="20"/>
          <w:lang w:val="es-MX" w:eastAsia="en-US"/>
        </w:rPr>
        <w:t>l</w:t>
      </w:r>
      <w:r w:rsidR="00EC1AED">
        <w:rPr>
          <w:rFonts w:ascii="Noto Sans" w:eastAsia="Calibri" w:hAnsi="Noto Sans" w:cs="Noto Sans"/>
          <w:sz w:val="20"/>
          <w:szCs w:val="20"/>
          <w:lang w:val="es-MX" w:eastAsia="en-US"/>
        </w:rPr>
        <w:t>a</w:t>
      </w:r>
      <w:r w:rsidRPr="00553FB0">
        <w:rPr>
          <w:rFonts w:ascii="Noto Sans" w:eastAsia="Calibri" w:hAnsi="Noto Sans" w:cs="Noto Sans"/>
          <w:sz w:val="20"/>
          <w:szCs w:val="20"/>
          <w:lang w:val="es-MX" w:eastAsia="en-US"/>
        </w:rPr>
        <w:t xml:space="preserve"> LAASSP, o cuando alguno de los integrantes no presente de forma individual los documentos exigidos en el </w:t>
      </w:r>
      <w:r w:rsidRPr="00EC1AED">
        <w:rPr>
          <w:rFonts w:ascii="Noto Sans" w:eastAsia="Calibri" w:hAnsi="Noto Sans" w:cs="Noto Sans"/>
          <w:b/>
          <w:sz w:val="20"/>
          <w:szCs w:val="20"/>
          <w:lang w:val="es-MX" w:eastAsia="en-US"/>
        </w:rPr>
        <w:t xml:space="preserve">artículo </w:t>
      </w:r>
      <w:r w:rsidR="00EC1AED" w:rsidRPr="00EC1AED">
        <w:rPr>
          <w:rFonts w:ascii="Noto Sans" w:eastAsia="Calibri" w:hAnsi="Noto Sans" w:cs="Noto Sans"/>
          <w:b/>
          <w:sz w:val="20"/>
          <w:szCs w:val="20"/>
          <w:lang w:val="es-MX" w:eastAsia="en-US"/>
        </w:rPr>
        <w:t>8</w:t>
      </w:r>
      <w:r w:rsidRPr="00EC1AED">
        <w:rPr>
          <w:rFonts w:ascii="Noto Sans" w:eastAsia="Calibri" w:hAnsi="Noto Sans" w:cs="Noto Sans"/>
          <w:b/>
          <w:sz w:val="20"/>
          <w:szCs w:val="20"/>
          <w:lang w:val="es-MX" w:eastAsia="en-US"/>
        </w:rPr>
        <w:t>8</w:t>
      </w:r>
      <w:r w:rsidRPr="00553FB0">
        <w:rPr>
          <w:rFonts w:ascii="Noto Sans" w:eastAsia="Calibri" w:hAnsi="Noto Sans" w:cs="Noto Sans"/>
          <w:sz w:val="20"/>
          <w:szCs w:val="20"/>
          <w:lang w:val="es-MX" w:eastAsia="en-US"/>
        </w:rPr>
        <w:t xml:space="preserve"> </w:t>
      </w:r>
      <w:r w:rsidRPr="00CA5D53">
        <w:rPr>
          <w:rFonts w:ascii="Noto Sans" w:eastAsia="Calibri" w:hAnsi="Noto Sans" w:cs="Noto Sans"/>
          <w:b/>
          <w:sz w:val="20"/>
          <w:szCs w:val="20"/>
          <w:lang w:val="es-MX" w:eastAsia="en-US"/>
        </w:rPr>
        <w:t>fracción II</w:t>
      </w:r>
      <w:r w:rsidRPr="00553FB0">
        <w:rPr>
          <w:rFonts w:ascii="Noto Sans" w:eastAsia="Calibri" w:hAnsi="Noto Sans" w:cs="Noto Sans"/>
          <w:sz w:val="20"/>
          <w:szCs w:val="20"/>
          <w:lang w:val="es-MX" w:eastAsia="en-US"/>
        </w:rPr>
        <w:t xml:space="preserve"> del RLAASSP</w:t>
      </w:r>
      <w:r w:rsidR="00847C9C" w:rsidRPr="00553FB0">
        <w:rPr>
          <w:rFonts w:ascii="Noto Sans" w:eastAsia="Calibri" w:hAnsi="Noto Sans" w:cs="Noto Sans"/>
          <w:sz w:val="20"/>
          <w:szCs w:val="20"/>
          <w:lang w:val="es-MX" w:eastAsia="en-US"/>
        </w:rPr>
        <w:t>.</w:t>
      </w:r>
    </w:p>
    <w:p w14:paraId="38EA289F" w14:textId="77777777" w:rsidR="00705A81" w:rsidRPr="00553FB0" w:rsidRDefault="00705A81" w:rsidP="002911B5">
      <w:pPr>
        <w:pStyle w:val="Prrafodelista"/>
        <w:ind w:left="709" w:hanging="283"/>
        <w:rPr>
          <w:rFonts w:ascii="Noto Sans" w:eastAsia="Calibri" w:hAnsi="Noto Sans" w:cs="Noto Sans"/>
          <w:sz w:val="20"/>
          <w:szCs w:val="20"/>
          <w:lang w:val="es-MX" w:eastAsia="en-US"/>
        </w:rPr>
      </w:pPr>
    </w:p>
    <w:p w14:paraId="0A251E14" w14:textId="4C8A40B5" w:rsidR="00504274" w:rsidRPr="00553FB0" w:rsidRDefault="008F6777" w:rsidP="008F65B8">
      <w:pPr>
        <w:pStyle w:val="Prrafodelista"/>
        <w:numPr>
          <w:ilvl w:val="6"/>
          <w:numId w:val="15"/>
        </w:numPr>
        <w:tabs>
          <w:tab w:val="left" w:pos="993"/>
          <w:tab w:val="left" w:pos="1134"/>
        </w:tabs>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no envíe a través de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la documentación solicitada</w:t>
      </w:r>
      <w:r w:rsidR="004D1E35" w:rsidRPr="00553FB0">
        <w:rPr>
          <w:rFonts w:ascii="Noto Sans" w:eastAsia="Calibri" w:hAnsi="Noto Sans" w:cs="Noto Sans"/>
          <w:sz w:val="20"/>
          <w:szCs w:val="20"/>
          <w:lang w:val="es-MX" w:eastAsia="en-US"/>
        </w:rPr>
        <w:t xml:space="preserve"> en</w:t>
      </w:r>
      <w:r w:rsidR="00504274" w:rsidRPr="00553FB0">
        <w:rPr>
          <w:rFonts w:ascii="Noto Sans" w:eastAsia="Calibri" w:hAnsi="Noto Sans" w:cs="Noto Sans"/>
          <w:sz w:val="20"/>
          <w:szCs w:val="20"/>
          <w:lang w:val="es-MX" w:eastAsia="en-US"/>
        </w:rPr>
        <w:t xml:space="preserve"> la presente Convocatoria. </w:t>
      </w:r>
    </w:p>
    <w:p w14:paraId="4CFF8F3A" w14:textId="77777777" w:rsidR="003A7AF1" w:rsidRPr="00553FB0" w:rsidRDefault="003A7AF1" w:rsidP="002911B5">
      <w:pPr>
        <w:pStyle w:val="Prrafodelista"/>
        <w:ind w:left="709" w:hanging="283"/>
        <w:rPr>
          <w:rFonts w:ascii="Noto Sans" w:eastAsia="Calibri" w:hAnsi="Noto Sans" w:cs="Noto Sans"/>
          <w:sz w:val="20"/>
          <w:szCs w:val="20"/>
          <w:lang w:val="es-MX" w:eastAsia="en-US"/>
        </w:rPr>
      </w:pPr>
    </w:p>
    <w:p w14:paraId="03267320" w14:textId="5453CC65" w:rsidR="00F26DAA" w:rsidRPr="00553FB0" w:rsidRDefault="00F26DAA" w:rsidP="00B056EA">
      <w:pPr>
        <w:pStyle w:val="Prrafodelista"/>
        <w:numPr>
          <w:ilvl w:val="6"/>
          <w:numId w:val="15"/>
        </w:numPr>
        <w:tabs>
          <w:tab w:val="left" w:pos="851"/>
        </w:tabs>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el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no envíe a través de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 la documentación solicitada o esta no se encuentre conforme lo solicitado en la presente Convocatoria.</w:t>
      </w:r>
    </w:p>
    <w:p w14:paraId="751B37F0" w14:textId="77777777" w:rsidR="00B324A3" w:rsidRPr="00553FB0" w:rsidRDefault="00B324A3" w:rsidP="002911B5">
      <w:pPr>
        <w:pStyle w:val="Prrafodelista"/>
        <w:ind w:left="709" w:hanging="283"/>
        <w:rPr>
          <w:rFonts w:ascii="Noto Sans" w:eastAsia="Calibri" w:hAnsi="Noto Sans" w:cs="Noto Sans"/>
          <w:sz w:val="20"/>
          <w:szCs w:val="20"/>
          <w:lang w:val="es-MX" w:eastAsia="en-US"/>
        </w:rPr>
      </w:pPr>
    </w:p>
    <w:p w14:paraId="303DDD90" w14:textId="64121FF4" w:rsidR="00B324A3" w:rsidRPr="00553FB0" w:rsidRDefault="008F6777" w:rsidP="00B056EA">
      <w:pPr>
        <w:pStyle w:val="Prrafodelista"/>
        <w:numPr>
          <w:ilvl w:val="6"/>
          <w:numId w:val="15"/>
        </w:numPr>
        <w:tabs>
          <w:tab w:val="left" w:pos="851"/>
        </w:tabs>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no exista congruencia entre la descripción técnica del </w:t>
      </w:r>
      <w:r w:rsidR="00EF21B6" w:rsidRPr="00553FB0">
        <w:rPr>
          <w:rFonts w:ascii="Noto Sans" w:eastAsia="Calibri" w:hAnsi="Noto Sans" w:cs="Noto Sans"/>
          <w:sz w:val="20"/>
          <w:szCs w:val="20"/>
          <w:lang w:val="es-MX" w:eastAsia="en-US"/>
        </w:rPr>
        <w:t>participante</w:t>
      </w:r>
      <w:r w:rsidR="00822FEF" w:rsidRPr="00553FB0">
        <w:rPr>
          <w:rFonts w:ascii="Noto Sans" w:eastAsia="Calibri" w:hAnsi="Noto Sans" w:cs="Noto Sans"/>
          <w:sz w:val="20"/>
          <w:szCs w:val="20"/>
          <w:lang w:val="es-MX" w:eastAsia="en-US"/>
        </w:rPr>
        <w:t xml:space="preserve"> </w:t>
      </w:r>
      <w:r w:rsidR="003137AB" w:rsidRPr="00553FB0">
        <w:rPr>
          <w:rFonts w:ascii="Noto Sans" w:eastAsia="Calibri" w:hAnsi="Noto Sans" w:cs="Noto Sans"/>
          <w:sz w:val="20"/>
          <w:szCs w:val="20"/>
          <w:lang w:val="es-MX" w:eastAsia="en-US"/>
        </w:rPr>
        <w:t xml:space="preserve">indicada en el </w:t>
      </w:r>
      <w:r w:rsidR="00FD6762" w:rsidRPr="00553FB0">
        <w:rPr>
          <w:rFonts w:ascii="Noto Sans" w:eastAsia="Calibri" w:hAnsi="Noto Sans" w:cs="Noto Sans"/>
          <w:sz w:val="20"/>
          <w:szCs w:val="20"/>
          <w:lang w:val="es-MX" w:eastAsia="en-US"/>
        </w:rPr>
        <w:t>A</w:t>
      </w:r>
      <w:r w:rsidR="00A93427" w:rsidRPr="00553FB0">
        <w:rPr>
          <w:rFonts w:ascii="Noto Sans" w:eastAsia="Calibri" w:hAnsi="Noto Sans" w:cs="Noto Sans"/>
          <w:sz w:val="20"/>
          <w:szCs w:val="20"/>
          <w:lang w:val="es-MX" w:eastAsia="en-US"/>
        </w:rPr>
        <w:t>nexo</w:t>
      </w:r>
      <w:r w:rsidR="00847C9C" w:rsidRPr="00553FB0">
        <w:rPr>
          <w:rFonts w:ascii="Noto Sans" w:eastAsia="Calibri" w:hAnsi="Noto Sans" w:cs="Noto Sans"/>
          <w:sz w:val="20"/>
          <w:szCs w:val="20"/>
          <w:lang w:val="es-MX" w:eastAsia="en-US"/>
        </w:rPr>
        <w:t xml:space="preserve"> </w:t>
      </w:r>
      <w:r w:rsidR="00CB2E88" w:rsidRPr="00553FB0">
        <w:rPr>
          <w:rFonts w:ascii="Noto Sans" w:eastAsia="Calibri" w:hAnsi="Noto Sans" w:cs="Noto Sans"/>
          <w:sz w:val="20"/>
          <w:szCs w:val="20"/>
          <w:lang w:val="es-MX" w:eastAsia="en-US"/>
        </w:rPr>
        <w:t>número</w:t>
      </w:r>
      <w:r w:rsidR="00FD6762" w:rsidRPr="00553FB0">
        <w:rPr>
          <w:rFonts w:ascii="Noto Sans" w:eastAsia="Calibri" w:hAnsi="Noto Sans" w:cs="Noto Sans"/>
          <w:sz w:val="20"/>
          <w:szCs w:val="20"/>
          <w:lang w:val="es-MX" w:eastAsia="en-US"/>
        </w:rPr>
        <w:t xml:space="preserve"> </w:t>
      </w:r>
      <w:r w:rsidR="00CA15EE" w:rsidRPr="00553FB0">
        <w:rPr>
          <w:rFonts w:ascii="Noto Sans" w:eastAsia="Calibri" w:hAnsi="Noto Sans" w:cs="Noto Sans"/>
          <w:sz w:val="20"/>
          <w:szCs w:val="20"/>
          <w:lang w:val="es-MX" w:eastAsia="en-US"/>
        </w:rPr>
        <w:t>1</w:t>
      </w:r>
      <w:r w:rsidR="00FB045A" w:rsidRPr="00553FB0">
        <w:rPr>
          <w:rFonts w:ascii="Noto Sans" w:eastAsia="Calibri" w:hAnsi="Noto Sans" w:cs="Noto Sans"/>
          <w:sz w:val="20"/>
          <w:szCs w:val="20"/>
          <w:lang w:val="es-MX" w:eastAsia="en-US"/>
        </w:rPr>
        <w:t>.</w:t>
      </w:r>
      <w:r w:rsidR="004D1E35" w:rsidRPr="00553FB0">
        <w:rPr>
          <w:rFonts w:ascii="Noto Sans" w:eastAsia="Calibri" w:hAnsi="Noto Sans" w:cs="Noto Sans"/>
          <w:sz w:val="20"/>
          <w:szCs w:val="20"/>
          <w:lang w:val="es-MX" w:eastAsia="en-US"/>
        </w:rPr>
        <w:t xml:space="preserve"> </w:t>
      </w:r>
      <w:r w:rsidR="00FB045A" w:rsidRPr="00553FB0">
        <w:rPr>
          <w:rFonts w:ascii="Noto Sans" w:eastAsia="Calibri" w:hAnsi="Noto Sans" w:cs="Noto Sans"/>
          <w:sz w:val="20"/>
          <w:szCs w:val="20"/>
          <w:lang w:val="es-MX" w:eastAsia="en-US"/>
        </w:rPr>
        <w:t>C</w:t>
      </w:r>
      <w:r w:rsidR="003137AB" w:rsidRPr="00553FB0">
        <w:rPr>
          <w:rFonts w:ascii="Noto Sans" w:eastAsia="Calibri" w:hAnsi="Noto Sans" w:cs="Noto Sans"/>
          <w:sz w:val="20"/>
          <w:szCs w:val="20"/>
          <w:lang w:val="es-MX" w:eastAsia="en-US"/>
        </w:rPr>
        <w:t>on las especificaciones y requerimientos obligatorios señalados anexos técnicos, de la presente convocatoria, incluyendo las que resulten de la o las</w:t>
      </w:r>
      <w:r w:rsidR="0035628E" w:rsidRPr="00553FB0">
        <w:rPr>
          <w:rFonts w:ascii="Noto Sans" w:eastAsia="Calibri" w:hAnsi="Noto Sans" w:cs="Noto Sans"/>
          <w:sz w:val="20"/>
          <w:szCs w:val="20"/>
          <w:lang w:val="es-MX" w:eastAsia="en-US"/>
        </w:rPr>
        <w:t xml:space="preserve"> </w:t>
      </w:r>
      <w:r w:rsidR="003137AB" w:rsidRPr="00553FB0">
        <w:rPr>
          <w:rFonts w:ascii="Noto Sans" w:eastAsia="Calibri" w:hAnsi="Noto Sans" w:cs="Noto Sans"/>
          <w:sz w:val="20"/>
          <w:szCs w:val="20"/>
          <w:lang w:val="es-MX" w:eastAsia="en-US"/>
        </w:rPr>
        <w:t>juntas de aclaraciones</w:t>
      </w:r>
      <w:r w:rsidR="004D1E35" w:rsidRPr="00553FB0">
        <w:rPr>
          <w:rFonts w:ascii="Noto Sans" w:eastAsia="Calibri" w:hAnsi="Noto Sans" w:cs="Noto Sans"/>
          <w:sz w:val="20"/>
          <w:szCs w:val="20"/>
          <w:lang w:val="es-MX" w:eastAsia="en-US"/>
        </w:rPr>
        <w:t>.</w:t>
      </w:r>
    </w:p>
    <w:p w14:paraId="5069B2F4" w14:textId="77777777" w:rsidR="00B324A3" w:rsidRPr="00553FB0" w:rsidRDefault="00B324A3" w:rsidP="00B056EA">
      <w:pPr>
        <w:pStyle w:val="Prrafodelista"/>
        <w:ind w:left="709" w:hanging="425"/>
        <w:rPr>
          <w:rFonts w:ascii="Noto Sans" w:eastAsia="Calibri" w:hAnsi="Noto Sans" w:cs="Noto Sans"/>
          <w:sz w:val="20"/>
          <w:szCs w:val="20"/>
          <w:lang w:val="es-MX" w:eastAsia="en-US"/>
        </w:rPr>
      </w:pPr>
    </w:p>
    <w:p w14:paraId="0FC7BC03" w14:textId="507204DD" w:rsidR="007A1191" w:rsidRPr="00553FB0" w:rsidRDefault="007A1191" w:rsidP="00B056EA">
      <w:pPr>
        <w:pStyle w:val="Prrafodelista"/>
        <w:numPr>
          <w:ilvl w:val="6"/>
          <w:numId w:val="15"/>
        </w:numPr>
        <w:tabs>
          <w:tab w:val="left" w:pos="1134"/>
        </w:tabs>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s no presenten </w:t>
      </w:r>
      <w:r w:rsidRPr="00171296">
        <w:rPr>
          <w:rFonts w:ascii="Noto Sans" w:eastAsia="Calibri" w:hAnsi="Noto Sans" w:cs="Noto Sans"/>
          <w:b/>
          <w:sz w:val="20"/>
          <w:szCs w:val="20"/>
          <w:lang w:val="es-MX" w:eastAsia="en-US"/>
        </w:rPr>
        <w:t>Folletos, catálogos, fotografías, manuales</w:t>
      </w:r>
      <w:r w:rsidRPr="00553FB0">
        <w:rPr>
          <w:rFonts w:ascii="Noto Sans" w:eastAsia="Calibri" w:hAnsi="Noto Sans" w:cs="Noto Sans"/>
          <w:sz w:val="20"/>
          <w:szCs w:val="20"/>
          <w:lang w:val="es-MX" w:eastAsia="en-US"/>
        </w:rPr>
        <w:t xml:space="preserve"> con traducción </w:t>
      </w:r>
      <w:r w:rsidR="00FC5C2A" w:rsidRPr="00553FB0">
        <w:rPr>
          <w:rFonts w:ascii="Noto Sans" w:eastAsia="Calibri" w:hAnsi="Noto Sans" w:cs="Noto Sans"/>
          <w:sz w:val="20"/>
          <w:szCs w:val="20"/>
          <w:lang w:val="es-MX" w:eastAsia="en-US"/>
        </w:rPr>
        <w:t xml:space="preserve">íntegra </w:t>
      </w:r>
      <w:r w:rsidRPr="00553FB0">
        <w:rPr>
          <w:rFonts w:ascii="Noto Sans" w:eastAsia="Calibri" w:hAnsi="Noto Sans" w:cs="Noto Sans"/>
          <w:sz w:val="20"/>
          <w:szCs w:val="20"/>
          <w:lang w:val="es-MX" w:eastAsia="en-US"/>
        </w:rPr>
        <w:t xml:space="preserve">simple y correspondencia a lo ofertado, será causal de </w:t>
      </w:r>
      <w:proofErr w:type="spellStart"/>
      <w:r w:rsidRPr="00553FB0">
        <w:rPr>
          <w:rFonts w:ascii="Noto Sans" w:eastAsia="Calibri" w:hAnsi="Noto Sans" w:cs="Noto Sans"/>
          <w:sz w:val="20"/>
          <w:szCs w:val="20"/>
          <w:lang w:val="es-MX" w:eastAsia="en-US"/>
        </w:rPr>
        <w:t>desechamiento</w:t>
      </w:r>
      <w:proofErr w:type="spellEnd"/>
      <w:r w:rsidRPr="00553FB0">
        <w:rPr>
          <w:rFonts w:ascii="Noto Sans" w:eastAsia="Calibri" w:hAnsi="Noto Sans" w:cs="Noto Sans"/>
          <w:sz w:val="20"/>
          <w:szCs w:val="20"/>
          <w:lang w:val="es-MX" w:eastAsia="en-US"/>
        </w:rPr>
        <w:t>.</w:t>
      </w:r>
    </w:p>
    <w:p w14:paraId="7C8480E0" w14:textId="77777777" w:rsidR="00F5388C" w:rsidRPr="00553FB0" w:rsidRDefault="00F5388C" w:rsidP="00B056EA">
      <w:pPr>
        <w:pStyle w:val="Prrafodelista"/>
        <w:ind w:left="709" w:hanging="425"/>
        <w:rPr>
          <w:rFonts w:ascii="Noto Sans" w:eastAsia="Calibri" w:hAnsi="Noto Sans" w:cs="Noto Sans"/>
          <w:sz w:val="20"/>
          <w:szCs w:val="20"/>
          <w:lang w:val="es-MX" w:eastAsia="en-US"/>
        </w:rPr>
      </w:pPr>
    </w:p>
    <w:p w14:paraId="0250FDA7" w14:textId="5D6ABFF7" w:rsidR="00CF30EC" w:rsidRDefault="008F6777" w:rsidP="00B056EA">
      <w:pPr>
        <w:pStyle w:val="Prrafodelista"/>
        <w:numPr>
          <w:ilvl w:val="6"/>
          <w:numId w:val="15"/>
        </w:numPr>
        <w:tabs>
          <w:tab w:val="left" w:pos="993"/>
          <w:tab w:val="left" w:pos="1276"/>
        </w:tabs>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no exista correspondencia entre </w:t>
      </w:r>
      <w:r w:rsidRPr="00171296">
        <w:rPr>
          <w:rFonts w:ascii="Noto Sans" w:eastAsia="Calibri" w:hAnsi="Noto Sans" w:cs="Noto Sans"/>
          <w:b/>
          <w:sz w:val="20"/>
          <w:szCs w:val="20"/>
          <w:lang w:val="es-MX" w:eastAsia="en-US"/>
        </w:rPr>
        <w:t xml:space="preserve">la </w:t>
      </w:r>
      <w:r w:rsidR="006E68A4" w:rsidRPr="00171296">
        <w:rPr>
          <w:rFonts w:ascii="Noto Sans" w:eastAsia="Calibri" w:hAnsi="Noto Sans" w:cs="Noto Sans"/>
          <w:b/>
          <w:sz w:val="20"/>
          <w:szCs w:val="20"/>
          <w:lang w:val="es-MX" w:eastAsia="en-US"/>
        </w:rPr>
        <w:t>descripción</w:t>
      </w:r>
      <w:r w:rsidRPr="00171296">
        <w:rPr>
          <w:rFonts w:ascii="Noto Sans" w:eastAsia="Calibri" w:hAnsi="Noto Sans" w:cs="Noto Sans"/>
          <w:b/>
          <w:sz w:val="20"/>
          <w:szCs w:val="20"/>
          <w:lang w:val="es-MX" w:eastAsia="en-US"/>
        </w:rPr>
        <w:t xml:space="preserve"> t</w:t>
      </w:r>
      <w:r w:rsidR="001A6AF7" w:rsidRPr="00171296">
        <w:rPr>
          <w:rFonts w:ascii="Noto Sans" w:eastAsia="Calibri" w:hAnsi="Noto Sans" w:cs="Noto Sans"/>
          <w:b/>
          <w:sz w:val="20"/>
          <w:szCs w:val="20"/>
          <w:lang w:val="es-MX" w:eastAsia="en-US"/>
        </w:rPr>
        <w:t xml:space="preserve">écnica del </w:t>
      </w:r>
      <w:r w:rsidR="00EF21B6" w:rsidRPr="00171296">
        <w:rPr>
          <w:rFonts w:ascii="Noto Sans" w:eastAsia="Calibri" w:hAnsi="Noto Sans" w:cs="Noto Sans"/>
          <w:b/>
          <w:sz w:val="20"/>
          <w:szCs w:val="20"/>
          <w:lang w:val="es-MX" w:eastAsia="en-US"/>
        </w:rPr>
        <w:t>participante</w:t>
      </w:r>
      <w:r w:rsidR="00317F67" w:rsidRPr="00171296">
        <w:rPr>
          <w:rFonts w:ascii="Noto Sans" w:eastAsia="Calibri" w:hAnsi="Noto Sans" w:cs="Noto Sans"/>
          <w:b/>
          <w:sz w:val="20"/>
          <w:szCs w:val="20"/>
          <w:lang w:val="es-MX" w:eastAsia="en-US"/>
        </w:rPr>
        <w:t xml:space="preserve"> </w:t>
      </w:r>
      <w:r w:rsidR="00FD6762" w:rsidRPr="00171296">
        <w:rPr>
          <w:rFonts w:ascii="Noto Sans" w:eastAsia="Calibri" w:hAnsi="Noto Sans" w:cs="Noto Sans"/>
          <w:b/>
          <w:sz w:val="20"/>
          <w:szCs w:val="20"/>
          <w:lang w:val="es-MX" w:eastAsia="en-US"/>
        </w:rPr>
        <w:t>A</w:t>
      </w:r>
      <w:r w:rsidR="006D2519" w:rsidRPr="00171296">
        <w:rPr>
          <w:rFonts w:ascii="Noto Sans" w:eastAsia="Calibri" w:hAnsi="Noto Sans" w:cs="Noto Sans"/>
          <w:b/>
          <w:sz w:val="20"/>
          <w:szCs w:val="20"/>
          <w:lang w:val="es-MX" w:eastAsia="en-US"/>
        </w:rPr>
        <w:t xml:space="preserve">nexo </w:t>
      </w:r>
      <w:r w:rsidR="00FA2020" w:rsidRPr="00171296">
        <w:rPr>
          <w:rFonts w:ascii="Noto Sans" w:eastAsia="Calibri" w:hAnsi="Noto Sans" w:cs="Noto Sans"/>
          <w:b/>
          <w:sz w:val="20"/>
          <w:szCs w:val="20"/>
          <w:lang w:val="es-MX" w:eastAsia="en-US"/>
        </w:rPr>
        <w:t>número</w:t>
      </w:r>
      <w:r w:rsidR="00847C9C" w:rsidRPr="00171296">
        <w:rPr>
          <w:rFonts w:ascii="Noto Sans" w:eastAsia="Calibri" w:hAnsi="Noto Sans" w:cs="Noto Sans"/>
          <w:b/>
          <w:sz w:val="20"/>
          <w:szCs w:val="20"/>
          <w:lang w:val="es-MX" w:eastAsia="en-US"/>
        </w:rPr>
        <w:t xml:space="preserve"> </w:t>
      </w:r>
      <w:r w:rsidR="006D2519" w:rsidRPr="00171296">
        <w:rPr>
          <w:rFonts w:ascii="Noto Sans" w:eastAsia="Calibri" w:hAnsi="Noto Sans" w:cs="Noto Sans"/>
          <w:b/>
          <w:sz w:val="20"/>
          <w:szCs w:val="20"/>
          <w:lang w:val="es-MX" w:eastAsia="en-US"/>
        </w:rPr>
        <w:t>1,</w:t>
      </w:r>
      <w:r w:rsidR="001C39B8" w:rsidRPr="00171296">
        <w:rPr>
          <w:rFonts w:ascii="Noto Sans" w:eastAsia="Calibri" w:hAnsi="Noto Sans" w:cs="Noto Sans"/>
          <w:b/>
          <w:sz w:val="20"/>
          <w:szCs w:val="20"/>
          <w:lang w:val="es-MX" w:eastAsia="en-US"/>
        </w:rPr>
        <w:t xml:space="preserve"> </w:t>
      </w:r>
      <w:r w:rsidR="00FD6762" w:rsidRPr="00171296">
        <w:rPr>
          <w:rFonts w:ascii="Noto Sans" w:eastAsia="Calibri" w:hAnsi="Noto Sans" w:cs="Noto Sans"/>
          <w:b/>
          <w:sz w:val="20"/>
          <w:szCs w:val="20"/>
          <w:lang w:val="es-MX" w:eastAsia="en-US"/>
        </w:rPr>
        <w:t>señaladas en el Anexo</w:t>
      </w:r>
      <w:r w:rsidR="00C746A8" w:rsidRPr="00171296">
        <w:rPr>
          <w:rFonts w:ascii="Noto Sans" w:eastAsia="Calibri" w:hAnsi="Noto Sans" w:cs="Noto Sans"/>
          <w:b/>
          <w:sz w:val="20"/>
          <w:szCs w:val="20"/>
          <w:lang w:val="es-MX" w:eastAsia="en-US"/>
        </w:rPr>
        <w:t xml:space="preserve"> </w:t>
      </w:r>
      <w:r w:rsidR="006D2519" w:rsidRPr="00171296">
        <w:rPr>
          <w:rFonts w:ascii="Noto Sans" w:eastAsia="Calibri" w:hAnsi="Noto Sans" w:cs="Noto Sans"/>
          <w:b/>
          <w:sz w:val="20"/>
          <w:szCs w:val="20"/>
          <w:lang w:val="es-MX" w:eastAsia="en-US"/>
        </w:rPr>
        <w:t>1 Requerimiento</w:t>
      </w:r>
      <w:r w:rsidRPr="00553FB0">
        <w:rPr>
          <w:rFonts w:ascii="Noto Sans" w:eastAsia="Calibri" w:hAnsi="Noto Sans" w:cs="Noto Sans"/>
          <w:sz w:val="20"/>
          <w:szCs w:val="20"/>
          <w:lang w:val="es-MX" w:eastAsia="en-US"/>
        </w:rPr>
        <w:t xml:space="preserve">, con los anexos técnicos, folletos, catálogos, fotografías, imágenes, instructivos y/o manuales del fabricante, que envíen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como sustento de lo ofertado.</w:t>
      </w:r>
    </w:p>
    <w:p w14:paraId="7B140743" w14:textId="77777777" w:rsidR="004540BF" w:rsidRPr="004540BF" w:rsidRDefault="004540BF" w:rsidP="004540BF">
      <w:pPr>
        <w:pStyle w:val="Prrafodelista"/>
        <w:rPr>
          <w:rFonts w:ascii="Noto Sans" w:eastAsia="Calibri" w:hAnsi="Noto Sans" w:cs="Noto Sans"/>
          <w:sz w:val="20"/>
          <w:szCs w:val="20"/>
          <w:lang w:val="es-MX" w:eastAsia="en-US"/>
        </w:rPr>
      </w:pPr>
    </w:p>
    <w:p w14:paraId="6150FD58" w14:textId="119D53A0" w:rsidR="004540BF" w:rsidRDefault="004540BF" w:rsidP="00B056EA">
      <w:pPr>
        <w:pStyle w:val="Prrafodelista"/>
        <w:numPr>
          <w:ilvl w:val="6"/>
          <w:numId w:val="15"/>
        </w:numPr>
        <w:tabs>
          <w:tab w:val="left" w:pos="993"/>
          <w:tab w:val="left" w:pos="1276"/>
        </w:tabs>
        <w:ind w:left="709" w:hanging="425"/>
        <w:jc w:val="both"/>
        <w:rPr>
          <w:rFonts w:ascii="Noto Sans" w:eastAsia="Calibri" w:hAnsi="Noto Sans" w:cs="Noto Sans"/>
          <w:sz w:val="20"/>
          <w:szCs w:val="20"/>
          <w:lang w:val="es-MX" w:eastAsia="en-US"/>
        </w:rPr>
      </w:pPr>
      <w:r>
        <w:rPr>
          <w:rFonts w:ascii="Noto Sans" w:eastAsia="Calibri" w:hAnsi="Noto Sans" w:cs="Noto Sans"/>
          <w:sz w:val="20"/>
          <w:szCs w:val="20"/>
          <w:lang w:val="es-MX" w:eastAsia="en-US"/>
        </w:rPr>
        <w:lastRenderedPageBreak/>
        <w:t xml:space="preserve">Cuando el Licitante no presente los documentos requeridos en el </w:t>
      </w:r>
      <w:r w:rsidRPr="00ED457F">
        <w:rPr>
          <w:rFonts w:ascii="Noto Sans" w:eastAsia="Calibri" w:hAnsi="Noto Sans" w:cs="Noto Sans"/>
          <w:b/>
          <w:sz w:val="20"/>
          <w:szCs w:val="20"/>
          <w:lang w:val="es-MX" w:eastAsia="en-US"/>
        </w:rPr>
        <w:t>numeral 8</w:t>
      </w:r>
      <w:r w:rsidR="00ED457F">
        <w:rPr>
          <w:rFonts w:ascii="Noto Sans" w:eastAsia="Calibri" w:hAnsi="Noto Sans" w:cs="Noto Sans"/>
          <w:sz w:val="20"/>
          <w:szCs w:val="20"/>
          <w:lang w:val="es-MX" w:eastAsia="en-US"/>
        </w:rPr>
        <w:t xml:space="preserve"> de la presente Convocatoria.</w:t>
      </w:r>
    </w:p>
    <w:p w14:paraId="36B35DF2" w14:textId="77777777" w:rsidR="004540BF" w:rsidRPr="004540BF" w:rsidRDefault="004540BF" w:rsidP="004540BF">
      <w:pPr>
        <w:pStyle w:val="Prrafodelista"/>
        <w:rPr>
          <w:rFonts w:ascii="Noto Sans" w:eastAsia="Calibri" w:hAnsi="Noto Sans" w:cs="Noto Sans"/>
          <w:sz w:val="20"/>
          <w:szCs w:val="20"/>
          <w:lang w:val="es-MX" w:eastAsia="en-US"/>
        </w:rPr>
      </w:pPr>
    </w:p>
    <w:p w14:paraId="0223E922" w14:textId="11D2DC10" w:rsidR="004540BF" w:rsidRPr="00553FB0" w:rsidRDefault="004540BF" w:rsidP="00B056EA">
      <w:pPr>
        <w:pStyle w:val="Prrafodelista"/>
        <w:numPr>
          <w:ilvl w:val="6"/>
          <w:numId w:val="15"/>
        </w:numPr>
        <w:tabs>
          <w:tab w:val="left" w:pos="993"/>
          <w:tab w:val="left" w:pos="1276"/>
        </w:tabs>
        <w:ind w:left="709" w:hanging="425"/>
        <w:jc w:val="both"/>
        <w:rPr>
          <w:rFonts w:ascii="Noto Sans" w:eastAsia="Calibri" w:hAnsi="Noto Sans" w:cs="Noto Sans"/>
          <w:sz w:val="20"/>
          <w:szCs w:val="20"/>
          <w:lang w:val="es-MX" w:eastAsia="en-US"/>
        </w:rPr>
      </w:pPr>
      <w:r>
        <w:rPr>
          <w:rFonts w:ascii="Noto Sans" w:eastAsia="Calibri" w:hAnsi="Noto Sans" w:cs="Noto Sans"/>
          <w:sz w:val="20"/>
          <w:szCs w:val="20"/>
          <w:lang w:val="es-MX" w:eastAsia="en-US"/>
        </w:rPr>
        <w:t xml:space="preserve">Cuando no presente los documentos requeridos en el </w:t>
      </w:r>
      <w:r w:rsidRPr="004540BF">
        <w:rPr>
          <w:rFonts w:ascii="Noto Sans" w:eastAsia="Calibri" w:hAnsi="Noto Sans" w:cs="Noto Sans"/>
          <w:b/>
          <w:sz w:val="20"/>
          <w:szCs w:val="20"/>
          <w:lang w:val="es-MX" w:eastAsia="en-US"/>
        </w:rPr>
        <w:t>numeral 9</w:t>
      </w:r>
      <w:r>
        <w:rPr>
          <w:rFonts w:ascii="Noto Sans" w:eastAsia="Calibri" w:hAnsi="Noto Sans" w:cs="Noto Sans"/>
          <w:sz w:val="20"/>
          <w:szCs w:val="20"/>
          <w:lang w:val="es-MX" w:eastAsia="en-US"/>
        </w:rPr>
        <w:t xml:space="preserve"> de la presente Convocatoria.</w:t>
      </w:r>
    </w:p>
    <w:p w14:paraId="781F8EE9" w14:textId="77777777" w:rsidR="00F5388C" w:rsidRPr="00553FB0" w:rsidRDefault="00F5388C" w:rsidP="00B056EA">
      <w:pPr>
        <w:ind w:left="709" w:hanging="425"/>
        <w:jc w:val="both"/>
        <w:rPr>
          <w:rFonts w:ascii="Noto Sans" w:eastAsia="Calibri" w:hAnsi="Noto Sans" w:cs="Noto Sans"/>
          <w:sz w:val="20"/>
          <w:szCs w:val="20"/>
        </w:rPr>
      </w:pPr>
    </w:p>
    <w:p w14:paraId="22B814D2" w14:textId="2F94FFBE" w:rsidR="009A200E" w:rsidRPr="00553FB0" w:rsidRDefault="008F6777" w:rsidP="00B056EA">
      <w:pPr>
        <w:pStyle w:val="Prrafodelista"/>
        <w:numPr>
          <w:ilvl w:val="6"/>
          <w:numId w:val="15"/>
        </w:numPr>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Cuando no cotice el 100%</w:t>
      </w:r>
      <w:r w:rsidR="003A2AF0" w:rsidRPr="00553FB0">
        <w:rPr>
          <w:rFonts w:ascii="Noto Sans" w:eastAsia="Calibri" w:hAnsi="Noto Sans" w:cs="Noto Sans"/>
          <w:sz w:val="20"/>
          <w:szCs w:val="20"/>
          <w:lang w:val="es-MX" w:eastAsia="en-US"/>
        </w:rPr>
        <w:t xml:space="preserve"> de los </w:t>
      </w:r>
      <w:r w:rsidR="004D1E35" w:rsidRPr="00553FB0">
        <w:rPr>
          <w:rFonts w:ascii="Noto Sans" w:eastAsia="Calibri" w:hAnsi="Noto Sans" w:cs="Noto Sans"/>
          <w:sz w:val="20"/>
          <w:szCs w:val="20"/>
          <w:lang w:val="es-MX" w:eastAsia="en-US"/>
        </w:rPr>
        <w:t>servicios</w:t>
      </w:r>
      <w:r w:rsidR="003A2AF0" w:rsidRPr="00553FB0">
        <w:rPr>
          <w:rFonts w:ascii="Noto Sans" w:eastAsia="Calibri" w:hAnsi="Noto Sans" w:cs="Noto Sans"/>
          <w:sz w:val="20"/>
          <w:szCs w:val="20"/>
          <w:lang w:val="es-MX" w:eastAsia="en-US"/>
        </w:rPr>
        <w:t xml:space="preserve"> requeridos</w:t>
      </w:r>
      <w:r w:rsidRPr="00553FB0">
        <w:rPr>
          <w:rFonts w:ascii="Noto Sans" w:eastAsia="Calibri" w:hAnsi="Noto Sans" w:cs="Noto Sans"/>
          <w:sz w:val="20"/>
          <w:szCs w:val="20"/>
          <w:lang w:val="es-MX" w:eastAsia="en-US"/>
        </w:rPr>
        <w:t xml:space="preserve"> e</w:t>
      </w:r>
      <w:r w:rsidR="004D1E35" w:rsidRPr="00553FB0">
        <w:rPr>
          <w:rFonts w:ascii="Noto Sans" w:eastAsia="Calibri" w:hAnsi="Noto Sans" w:cs="Noto Sans"/>
          <w:sz w:val="20"/>
          <w:szCs w:val="20"/>
          <w:lang w:val="es-MX" w:eastAsia="en-US"/>
        </w:rPr>
        <w:t>n</w:t>
      </w:r>
      <w:r w:rsidRPr="00553FB0">
        <w:rPr>
          <w:rFonts w:ascii="Noto Sans" w:eastAsia="Calibri" w:hAnsi="Noto Sans" w:cs="Noto Sans"/>
          <w:sz w:val="20"/>
          <w:szCs w:val="20"/>
          <w:lang w:val="es-MX" w:eastAsia="en-US"/>
        </w:rPr>
        <w:t xml:space="preserve"> la partida</w:t>
      </w:r>
      <w:r w:rsidR="004D1E35" w:rsidRPr="00553FB0">
        <w:rPr>
          <w:rFonts w:ascii="Noto Sans" w:eastAsia="Calibri" w:hAnsi="Noto Sans" w:cs="Noto Sans"/>
          <w:sz w:val="20"/>
          <w:szCs w:val="20"/>
          <w:lang w:val="es-MX" w:eastAsia="en-US"/>
        </w:rPr>
        <w:t xml:space="preserve"> </w:t>
      </w:r>
      <w:r w:rsidR="004540BF">
        <w:rPr>
          <w:rFonts w:ascii="Noto Sans" w:eastAsia="Calibri" w:hAnsi="Noto Sans" w:cs="Noto Sans"/>
          <w:sz w:val="20"/>
          <w:szCs w:val="20"/>
          <w:lang w:val="es-MX" w:eastAsia="en-US"/>
        </w:rPr>
        <w:t>ofertada</w:t>
      </w:r>
      <w:r w:rsidRPr="00553FB0">
        <w:rPr>
          <w:rFonts w:ascii="Noto Sans" w:eastAsia="Calibri" w:hAnsi="Noto Sans" w:cs="Noto Sans"/>
          <w:sz w:val="20"/>
          <w:szCs w:val="20"/>
          <w:lang w:val="es-MX" w:eastAsia="en-US"/>
        </w:rPr>
        <w:t xml:space="preserve">, de acuerdo con el documento </w:t>
      </w:r>
      <w:r w:rsidR="009D04D2" w:rsidRPr="00553FB0">
        <w:rPr>
          <w:rFonts w:ascii="Noto Sans" w:eastAsia="Calibri" w:hAnsi="Noto Sans" w:cs="Noto Sans"/>
          <w:sz w:val="20"/>
          <w:szCs w:val="20"/>
          <w:lang w:val="es-MX" w:eastAsia="en-US"/>
        </w:rPr>
        <w:t>de</w:t>
      </w:r>
      <w:r w:rsidRPr="00553FB0">
        <w:rPr>
          <w:rFonts w:ascii="Noto Sans" w:eastAsia="Calibri" w:hAnsi="Noto Sans" w:cs="Noto Sans"/>
          <w:sz w:val="20"/>
          <w:szCs w:val="20"/>
          <w:lang w:val="es-MX" w:eastAsia="en-US"/>
        </w:rPr>
        <w:t xml:space="preserve"> la Convocatoria denom</w:t>
      </w:r>
      <w:r w:rsidR="003B78AE" w:rsidRPr="00553FB0">
        <w:rPr>
          <w:rFonts w:ascii="Noto Sans" w:eastAsia="Calibri" w:hAnsi="Noto Sans" w:cs="Noto Sans"/>
          <w:sz w:val="20"/>
          <w:szCs w:val="20"/>
          <w:lang w:val="es-MX" w:eastAsia="en-US"/>
        </w:rPr>
        <w:t xml:space="preserve">inado </w:t>
      </w:r>
      <w:r w:rsidR="009A200E" w:rsidRPr="00ED457F">
        <w:rPr>
          <w:rFonts w:ascii="Noto Sans" w:eastAsia="Calibri" w:hAnsi="Noto Sans" w:cs="Noto Sans"/>
          <w:b/>
          <w:sz w:val="20"/>
          <w:szCs w:val="20"/>
          <w:lang w:val="es-MX" w:eastAsia="en-US"/>
        </w:rPr>
        <w:t>A</w:t>
      </w:r>
      <w:r w:rsidR="009D04D2" w:rsidRPr="00ED457F">
        <w:rPr>
          <w:rFonts w:ascii="Noto Sans" w:eastAsia="Calibri" w:hAnsi="Noto Sans" w:cs="Noto Sans"/>
          <w:b/>
          <w:sz w:val="20"/>
          <w:szCs w:val="20"/>
          <w:lang w:val="es-MX" w:eastAsia="en-US"/>
        </w:rPr>
        <w:t xml:space="preserve">nexo </w:t>
      </w:r>
      <w:r w:rsidR="00CB2E88" w:rsidRPr="00ED457F">
        <w:rPr>
          <w:rFonts w:ascii="Noto Sans" w:eastAsia="Calibri" w:hAnsi="Noto Sans" w:cs="Noto Sans"/>
          <w:b/>
          <w:sz w:val="20"/>
          <w:szCs w:val="20"/>
          <w:lang w:val="es-MX" w:eastAsia="en-US"/>
        </w:rPr>
        <w:t>número</w:t>
      </w:r>
      <w:r w:rsidR="00AF5EDF" w:rsidRPr="00ED457F">
        <w:rPr>
          <w:rFonts w:ascii="Noto Sans" w:eastAsia="Calibri" w:hAnsi="Noto Sans" w:cs="Noto Sans"/>
          <w:b/>
          <w:sz w:val="20"/>
          <w:szCs w:val="20"/>
          <w:lang w:val="es-MX" w:eastAsia="en-US"/>
        </w:rPr>
        <w:t xml:space="preserve"> </w:t>
      </w:r>
      <w:r w:rsidR="003F6EE9" w:rsidRPr="00ED457F">
        <w:rPr>
          <w:rFonts w:ascii="Noto Sans" w:eastAsia="Calibri" w:hAnsi="Noto Sans" w:cs="Noto Sans"/>
          <w:b/>
          <w:sz w:val="20"/>
          <w:szCs w:val="20"/>
          <w:lang w:val="es-MX" w:eastAsia="en-US"/>
        </w:rPr>
        <w:t>1</w:t>
      </w:r>
      <w:r w:rsidR="009A200E" w:rsidRPr="00ED457F">
        <w:rPr>
          <w:rFonts w:ascii="Noto Sans" w:eastAsia="Calibri" w:hAnsi="Noto Sans" w:cs="Noto Sans"/>
          <w:b/>
          <w:sz w:val="20"/>
          <w:szCs w:val="20"/>
          <w:lang w:val="es-MX" w:eastAsia="en-US"/>
        </w:rPr>
        <w:t>.</w:t>
      </w:r>
      <w:r w:rsidR="009A200E" w:rsidRPr="00553FB0">
        <w:rPr>
          <w:rFonts w:ascii="Noto Sans" w:eastAsia="Calibri" w:hAnsi="Noto Sans" w:cs="Noto Sans"/>
          <w:sz w:val="20"/>
          <w:szCs w:val="20"/>
          <w:lang w:val="es-MX" w:eastAsia="en-US"/>
        </w:rPr>
        <w:t xml:space="preserve"> </w:t>
      </w:r>
    </w:p>
    <w:p w14:paraId="0B038379" w14:textId="77777777" w:rsidR="008F6777" w:rsidRPr="00553FB0" w:rsidRDefault="008F6777" w:rsidP="00B056EA">
      <w:pPr>
        <w:pStyle w:val="Prrafodelista"/>
        <w:ind w:left="709" w:hanging="425"/>
        <w:jc w:val="both"/>
        <w:rPr>
          <w:rFonts w:ascii="Noto Sans" w:eastAsia="Calibri" w:hAnsi="Noto Sans" w:cs="Noto Sans"/>
          <w:sz w:val="20"/>
          <w:szCs w:val="20"/>
          <w:lang w:val="es-MX" w:eastAsia="en-US"/>
        </w:rPr>
      </w:pPr>
    </w:p>
    <w:p w14:paraId="20D781DD" w14:textId="1B5C50F6" w:rsidR="008F6777" w:rsidRPr="00553FB0" w:rsidRDefault="008F6777" w:rsidP="00B056EA">
      <w:pPr>
        <w:pStyle w:val="Prrafodelista"/>
        <w:numPr>
          <w:ilvl w:val="6"/>
          <w:numId w:val="15"/>
        </w:numPr>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los documentos que exhiban los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s, no sean legibles imposibilitando el análisis integral de la propuesta, y esto conlleve a un faltante o carencia de información que afecte su solvencia.</w:t>
      </w:r>
    </w:p>
    <w:p w14:paraId="069DCB03" w14:textId="77777777" w:rsidR="008F6777" w:rsidRPr="00553FB0" w:rsidRDefault="008F6777" w:rsidP="00B056EA">
      <w:pPr>
        <w:pStyle w:val="Prrafodelista"/>
        <w:ind w:left="709" w:hanging="425"/>
        <w:rPr>
          <w:rFonts w:ascii="Noto Sans" w:eastAsia="Calibri" w:hAnsi="Noto Sans" w:cs="Noto Sans"/>
          <w:sz w:val="20"/>
          <w:szCs w:val="20"/>
          <w:lang w:val="es-MX" w:eastAsia="en-US"/>
        </w:rPr>
      </w:pPr>
    </w:p>
    <w:p w14:paraId="6E81EFC1" w14:textId="77777777" w:rsidR="008F6777" w:rsidRPr="00553FB0" w:rsidRDefault="008F6777" w:rsidP="00B056EA">
      <w:pPr>
        <w:pStyle w:val="Prrafodelista"/>
        <w:numPr>
          <w:ilvl w:val="6"/>
          <w:numId w:val="15"/>
        </w:numPr>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Cuando sólo se presente la propuesta técnica y no se presente</w:t>
      </w:r>
      <w:r w:rsidR="00497568" w:rsidRPr="00553FB0">
        <w:rPr>
          <w:rFonts w:ascii="Noto Sans" w:eastAsia="Calibri" w:hAnsi="Noto Sans" w:cs="Noto Sans"/>
          <w:sz w:val="20"/>
          <w:szCs w:val="20"/>
          <w:lang w:val="es-MX" w:eastAsia="en-US"/>
        </w:rPr>
        <w:t xml:space="preserve"> la propuesta económica de la</w:t>
      </w:r>
      <w:r w:rsidR="003131C7" w:rsidRPr="00553FB0">
        <w:rPr>
          <w:rFonts w:ascii="Noto Sans" w:eastAsia="Calibri" w:hAnsi="Noto Sans" w:cs="Noto Sans"/>
          <w:sz w:val="20"/>
          <w:szCs w:val="20"/>
          <w:lang w:val="es-MX" w:eastAsia="en-US"/>
        </w:rPr>
        <w:t>s</w:t>
      </w:r>
      <w:r w:rsidR="00497568" w:rsidRPr="00553FB0">
        <w:rPr>
          <w:rFonts w:ascii="Noto Sans" w:eastAsia="Calibri" w:hAnsi="Noto Sans" w:cs="Noto Sans"/>
          <w:sz w:val="20"/>
          <w:szCs w:val="20"/>
          <w:lang w:val="es-MX" w:eastAsia="en-US"/>
        </w:rPr>
        <w:t xml:space="preserve"> partida</w:t>
      </w:r>
      <w:r w:rsidR="00A22DC4" w:rsidRPr="00553FB0">
        <w:rPr>
          <w:rFonts w:ascii="Noto Sans" w:eastAsia="Calibri" w:hAnsi="Noto Sans" w:cs="Noto Sans"/>
          <w:sz w:val="20"/>
          <w:szCs w:val="20"/>
          <w:lang w:val="es-MX" w:eastAsia="en-US"/>
        </w:rPr>
        <w:t>s</w:t>
      </w:r>
      <w:r w:rsidRPr="00553FB0">
        <w:rPr>
          <w:rFonts w:ascii="Noto Sans" w:eastAsia="Calibri" w:hAnsi="Noto Sans" w:cs="Noto Sans"/>
          <w:sz w:val="20"/>
          <w:szCs w:val="20"/>
          <w:lang w:val="es-MX" w:eastAsia="en-US"/>
        </w:rPr>
        <w:t>, que oferte, o viceversa.</w:t>
      </w:r>
    </w:p>
    <w:p w14:paraId="09D7ABC3" w14:textId="77777777" w:rsidR="008F6777" w:rsidRPr="00553FB0" w:rsidRDefault="008F6777" w:rsidP="00B056EA">
      <w:pPr>
        <w:pStyle w:val="Prrafodelista"/>
        <w:ind w:left="709" w:hanging="425"/>
        <w:rPr>
          <w:rFonts w:ascii="Noto Sans" w:eastAsia="Calibri" w:hAnsi="Noto Sans" w:cs="Noto Sans"/>
          <w:sz w:val="20"/>
          <w:szCs w:val="20"/>
          <w:lang w:val="es-MX" w:eastAsia="en-US"/>
        </w:rPr>
      </w:pPr>
    </w:p>
    <w:p w14:paraId="31E51A01" w14:textId="2F654178" w:rsidR="008F6777" w:rsidRPr="00553FB0" w:rsidRDefault="008F6777" w:rsidP="00B056EA">
      <w:pPr>
        <w:pStyle w:val="Prrafodelista"/>
        <w:numPr>
          <w:ilvl w:val="6"/>
          <w:numId w:val="15"/>
        </w:numPr>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no exista correspondencia, resulten incompletos o incongruentes los datos asentados en su propuesta económica </w:t>
      </w:r>
      <w:r w:rsidR="00CD6FB5" w:rsidRPr="00ED457F">
        <w:rPr>
          <w:rFonts w:ascii="Noto Sans" w:eastAsia="Calibri" w:hAnsi="Noto Sans" w:cs="Noto Sans"/>
          <w:b/>
          <w:sz w:val="20"/>
          <w:szCs w:val="20"/>
          <w:lang w:val="es-MX" w:eastAsia="en-US"/>
        </w:rPr>
        <w:t>A</w:t>
      </w:r>
      <w:r w:rsidR="00CA5D53" w:rsidRPr="00ED457F">
        <w:rPr>
          <w:rFonts w:ascii="Noto Sans" w:eastAsia="Calibri" w:hAnsi="Noto Sans" w:cs="Noto Sans"/>
          <w:b/>
          <w:sz w:val="20"/>
          <w:szCs w:val="20"/>
          <w:lang w:val="es-MX" w:eastAsia="en-US"/>
        </w:rPr>
        <w:t>nexo</w:t>
      </w:r>
      <w:r w:rsidR="00CD6FB5" w:rsidRPr="00ED457F">
        <w:rPr>
          <w:rFonts w:ascii="Noto Sans" w:eastAsia="Calibri" w:hAnsi="Noto Sans" w:cs="Noto Sans"/>
          <w:b/>
          <w:sz w:val="20"/>
          <w:szCs w:val="20"/>
          <w:lang w:val="es-MX" w:eastAsia="en-US"/>
        </w:rPr>
        <w:t xml:space="preserve"> </w:t>
      </w:r>
      <w:r w:rsidR="008A12DA" w:rsidRPr="00ED457F">
        <w:rPr>
          <w:rFonts w:ascii="Noto Sans" w:eastAsia="Calibri" w:hAnsi="Noto Sans" w:cs="Noto Sans"/>
          <w:b/>
          <w:sz w:val="20"/>
          <w:szCs w:val="20"/>
          <w:lang w:val="es-MX" w:eastAsia="en-US"/>
        </w:rPr>
        <w:t>X</w:t>
      </w:r>
      <w:r w:rsidR="00FE1A04" w:rsidRPr="00ED457F">
        <w:rPr>
          <w:rFonts w:ascii="Noto Sans" w:eastAsia="Calibri" w:hAnsi="Noto Sans" w:cs="Noto Sans"/>
          <w:b/>
          <w:sz w:val="20"/>
          <w:szCs w:val="20"/>
          <w:lang w:val="es-MX" w:eastAsia="en-US"/>
        </w:rPr>
        <w:t>V</w:t>
      </w:r>
      <w:r w:rsidR="008A12DA" w:rsidRPr="00ED457F">
        <w:rPr>
          <w:rFonts w:ascii="Noto Sans" w:eastAsia="Calibri" w:hAnsi="Noto Sans" w:cs="Noto Sans"/>
          <w:b/>
          <w:sz w:val="20"/>
          <w:szCs w:val="20"/>
          <w:lang w:val="es-MX" w:eastAsia="en-US"/>
        </w:rPr>
        <w:t>III</w:t>
      </w:r>
      <w:r w:rsidRPr="00ED457F">
        <w:rPr>
          <w:rFonts w:ascii="Noto Sans" w:eastAsia="Calibri" w:hAnsi="Noto Sans" w:cs="Noto Sans"/>
          <w:b/>
          <w:sz w:val="20"/>
          <w:szCs w:val="20"/>
          <w:lang w:val="es-MX" w:eastAsia="en-US"/>
        </w:rPr>
        <w:t>.</w:t>
      </w:r>
    </w:p>
    <w:p w14:paraId="3D235AC0" w14:textId="77777777" w:rsidR="005B1042" w:rsidRPr="00553FB0" w:rsidRDefault="005B1042" w:rsidP="00B056EA">
      <w:pPr>
        <w:ind w:left="709" w:hanging="425"/>
        <w:rPr>
          <w:rFonts w:ascii="Noto Sans" w:eastAsia="Calibri" w:hAnsi="Noto Sans" w:cs="Noto Sans"/>
          <w:sz w:val="20"/>
          <w:szCs w:val="20"/>
        </w:rPr>
      </w:pPr>
    </w:p>
    <w:p w14:paraId="105D4F0B" w14:textId="77777777" w:rsidR="005B1042" w:rsidRPr="00553FB0" w:rsidRDefault="005B1042" w:rsidP="00F719E5">
      <w:pPr>
        <w:pStyle w:val="Prrafodelista"/>
        <w:numPr>
          <w:ilvl w:val="6"/>
          <w:numId w:val="15"/>
        </w:numPr>
        <w:tabs>
          <w:tab w:val="left" w:pos="851"/>
        </w:tabs>
        <w:ind w:left="709" w:hanging="425"/>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Cuando los sobres en los que se contenga dicha información contengan virus informáticos o no puedan abrirse por cualquier causa motivada por problemas técnicos imputables a sus programas o equipo de cómputo.</w:t>
      </w:r>
    </w:p>
    <w:p w14:paraId="66AE23EC" w14:textId="77777777" w:rsidR="0070609B" w:rsidRPr="00553FB0" w:rsidRDefault="0070609B" w:rsidP="002911B5">
      <w:pPr>
        <w:pStyle w:val="Prrafodelista"/>
        <w:ind w:left="709" w:hanging="283"/>
        <w:rPr>
          <w:rFonts w:ascii="Noto Sans" w:eastAsia="Calibri" w:hAnsi="Noto Sans" w:cs="Noto Sans"/>
          <w:sz w:val="20"/>
          <w:szCs w:val="20"/>
          <w:lang w:val="es-MX" w:eastAsia="en-US"/>
        </w:rPr>
      </w:pPr>
    </w:p>
    <w:p w14:paraId="4D5B116E" w14:textId="77777777" w:rsidR="00B37639" w:rsidRPr="00B056EA" w:rsidRDefault="00B37639" w:rsidP="002911B5">
      <w:pPr>
        <w:ind w:left="709" w:hanging="283"/>
        <w:jc w:val="both"/>
        <w:rPr>
          <w:rFonts w:ascii="Noto Sans" w:eastAsia="Calibri" w:hAnsi="Noto Sans" w:cs="Noto Sans"/>
          <w:b/>
          <w:sz w:val="20"/>
          <w:szCs w:val="20"/>
        </w:rPr>
      </w:pPr>
    </w:p>
    <w:p w14:paraId="39B87F0E" w14:textId="7222FF0C" w:rsidR="008F6777" w:rsidRPr="00553FB0" w:rsidRDefault="008F6777" w:rsidP="00381504">
      <w:pPr>
        <w:pStyle w:val="MMTopic1"/>
        <w:numPr>
          <w:ilvl w:val="0"/>
          <w:numId w:val="71"/>
        </w:numPr>
      </w:pPr>
      <w:bookmarkStart w:id="134" w:name="_Toc230867526"/>
      <w:r w:rsidRPr="00B056EA">
        <w:t>DE LA ADJUDICACIÓN.</w:t>
      </w:r>
      <w:bookmarkEnd w:id="134"/>
    </w:p>
    <w:p w14:paraId="75EF0A9C" w14:textId="77777777" w:rsidR="008F6777" w:rsidRPr="00553FB0" w:rsidRDefault="008F6777" w:rsidP="002911B5">
      <w:pPr>
        <w:ind w:left="709" w:hanging="283"/>
        <w:rPr>
          <w:rFonts w:ascii="Noto Sans" w:eastAsia="Calibri" w:hAnsi="Noto Sans" w:cs="Noto Sans"/>
          <w:sz w:val="20"/>
          <w:szCs w:val="20"/>
        </w:rPr>
      </w:pPr>
    </w:p>
    <w:p w14:paraId="6E76EA4C" w14:textId="1B7FE3FC" w:rsidR="0048400C" w:rsidRPr="00553FB0" w:rsidRDefault="0048400C" w:rsidP="00B056EA">
      <w:pPr>
        <w:suppressAutoHyphens/>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La adjudicación </w:t>
      </w:r>
      <w:r w:rsidR="002234A5" w:rsidRPr="00553FB0">
        <w:rPr>
          <w:rFonts w:ascii="Noto Sans" w:eastAsia="Calibri" w:hAnsi="Noto Sans" w:cs="Noto Sans"/>
          <w:sz w:val="20"/>
          <w:szCs w:val="20"/>
        </w:rPr>
        <w:t xml:space="preserve">Se adjudicará por partida a un sólo </w:t>
      </w:r>
      <w:r w:rsidR="008A2689">
        <w:rPr>
          <w:rFonts w:ascii="Noto Sans" w:eastAsia="Calibri" w:hAnsi="Noto Sans" w:cs="Noto Sans"/>
          <w:sz w:val="20"/>
          <w:szCs w:val="20"/>
        </w:rPr>
        <w:t>p</w:t>
      </w:r>
      <w:r w:rsidR="00EF21B6" w:rsidRPr="00553FB0">
        <w:rPr>
          <w:rFonts w:ascii="Noto Sans" w:eastAsia="Calibri" w:hAnsi="Noto Sans" w:cs="Noto Sans"/>
          <w:sz w:val="20"/>
          <w:szCs w:val="20"/>
        </w:rPr>
        <w:t>articipante</w:t>
      </w:r>
      <w:r w:rsidR="002234A5" w:rsidRPr="00553FB0">
        <w:rPr>
          <w:rFonts w:ascii="Noto Sans" w:eastAsia="Calibri" w:hAnsi="Noto Sans" w:cs="Noto Sans"/>
          <w:sz w:val="20"/>
          <w:szCs w:val="20"/>
        </w:rPr>
        <w:t xml:space="preserve"> por partida, un </w:t>
      </w:r>
      <w:r w:rsidR="008A2689">
        <w:rPr>
          <w:rFonts w:ascii="Noto Sans" w:eastAsia="Calibri" w:hAnsi="Noto Sans" w:cs="Noto Sans"/>
          <w:sz w:val="20"/>
          <w:szCs w:val="20"/>
        </w:rPr>
        <w:t>p</w:t>
      </w:r>
      <w:r w:rsidR="00EF21B6" w:rsidRPr="00553FB0">
        <w:rPr>
          <w:rFonts w:ascii="Noto Sans" w:eastAsia="Calibri" w:hAnsi="Noto Sans" w:cs="Noto Sans"/>
          <w:sz w:val="20"/>
          <w:szCs w:val="20"/>
        </w:rPr>
        <w:t>articipante</w:t>
      </w:r>
      <w:r w:rsidR="002234A5" w:rsidRPr="00553FB0">
        <w:rPr>
          <w:rFonts w:ascii="Noto Sans" w:eastAsia="Calibri" w:hAnsi="Noto Sans" w:cs="Noto Sans"/>
          <w:sz w:val="20"/>
          <w:szCs w:val="20"/>
        </w:rPr>
        <w:t xml:space="preserve"> podrá participar en </w:t>
      </w:r>
      <w:r w:rsidR="008A2689">
        <w:rPr>
          <w:rFonts w:ascii="Noto Sans" w:eastAsia="Calibri" w:hAnsi="Noto Sans" w:cs="Noto Sans"/>
          <w:sz w:val="20"/>
          <w:szCs w:val="20"/>
        </w:rPr>
        <w:t xml:space="preserve">las </w:t>
      </w:r>
      <w:r w:rsidR="002234A5" w:rsidRPr="00553FB0">
        <w:rPr>
          <w:rFonts w:ascii="Noto Sans" w:eastAsia="Calibri" w:hAnsi="Noto Sans" w:cs="Noto Sans"/>
          <w:sz w:val="20"/>
          <w:szCs w:val="20"/>
        </w:rPr>
        <w:t>partidas</w:t>
      </w:r>
      <w:r w:rsidR="008A12DA" w:rsidRPr="00553FB0">
        <w:rPr>
          <w:rFonts w:ascii="Noto Sans" w:eastAsia="Calibri" w:hAnsi="Noto Sans" w:cs="Noto Sans"/>
          <w:sz w:val="20"/>
          <w:szCs w:val="20"/>
        </w:rPr>
        <w:t xml:space="preserve"> </w:t>
      </w:r>
      <w:r w:rsidR="008A2689">
        <w:rPr>
          <w:rFonts w:ascii="Noto Sans" w:eastAsia="Calibri" w:hAnsi="Noto Sans" w:cs="Noto Sans"/>
          <w:sz w:val="20"/>
          <w:szCs w:val="20"/>
        </w:rPr>
        <w:t xml:space="preserve">de su interés, </w:t>
      </w:r>
      <w:r w:rsidRPr="00553FB0">
        <w:rPr>
          <w:rFonts w:ascii="Noto Sans" w:eastAsia="Calibri" w:hAnsi="Noto Sans" w:cs="Noto Sans"/>
          <w:sz w:val="20"/>
          <w:szCs w:val="20"/>
        </w:rPr>
        <w:t xml:space="preserve">al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cuya oferta resulte solvente porque cumple, conforme a los criterios de evaluación establecidos, con los requisitos legales, técnicos y económicos de la Convocatoria y cuente con el S</w:t>
      </w:r>
      <w:r w:rsidR="009D04D2" w:rsidRPr="00553FB0">
        <w:rPr>
          <w:rFonts w:ascii="Noto Sans" w:eastAsia="Calibri" w:hAnsi="Noto Sans" w:cs="Noto Sans"/>
          <w:sz w:val="20"/>
          <w:szCs w:val="20"/>
        </w:rPr>
        <w:t>ubtotal</w:t>
      </w:r>
      <w:r w:rsidRPr="00553FB0">
        <w:rPr>
          <w:rFonts w:ascii="Noto Sans" w:eastAsia="Calibri" w:hAnsi="Noto Sans" w:cs="Noto Sans"/>
          <w:sz w:val="20"/>
          <w:szCs w:val="20"/>
        </w:rPr>
        <w:t xml:space="preserve"> más bajo</w:t>
      </w:r>
      <w:r w:rsidR="009D04D2" w:rsidRPr="00553FB0">
        <w:rPr>
          <w:rFonts w:ascii="Noto Sans" w:eastAsia="Calibri" w:hAnsi="Noto Sans" w:cs="Noto Sans"/>
          <w:sz w:val="20"/>
          <w:szCs w:val="20"/>
        </w:rPr>
        <w:t>.</w:t>
      </w:r>
      <w:r w:rsidRPr="00553FB0">
        <w:rPr>
          <w:rFonts w:ascii="Noto Sans" w:eastAsia="Calibri" w:hAnsi="Noto Sans" w:cs="Noto Sans"/>
          <w:sz w:val="20"/>
          <w:szCs w:val="20"/>
        </w:rPr>
        <w:t xml:space="preserve"> </w:t>
      </w:r>
    </w:p>
    <w:p w14:paraId="6307478A" w14:textId="77777777" w:rsidR="0048400C" w:rsidRPr="00553FB0" w:rsidRDefault="0048400C" w:rsidP="002911B5">
      <w:pPr>
        <w:suppressAutoHyphens/>
        <w:ind w:left="709" w:right="49" w:hanging="283"/>
        <w:jc w:val="both"/>
        <w:rPr>
          <w:rFonts w:ascii="Noto Sans" w:eastAsia="Calibri" w:hAnsi="Noto Sans" w:cs="Noto Sans"/>
          <w:sz w:val="20"/>
          <w:szCs w:val="20"/>
        </w:rPr>
      </w:pPr>
    </w:p>
    <w:p w14:paraId="2950628F" w14:textId="08B7C2D1" w:rsidR="0048400C" w:rsidRPr="00553FB0" w:rsidRDefault="0048400C" w:rsidP="00B056EA">
      <w:pPr>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Si resultare que dos o más proposiciones son solventes porque satisfacen la totalidad de los requerimientos solicitados por la Convocante, la partida se adjudicará a favor del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 que resulte ganador </w:t>
      </w:r>
      <w:r w:rsidR="008A2689">
        <w:rPr>
          <w:rFonts w:ascii="Noto Sans" w:eastAsia="Calibri" w:hAnsi="Noto Sans" w:cs="Noto Sans"/>
          <w:sz w:val="20"/>
          <w:szCs w:val="20"/>
        </w:rPr>
        <w:t>conforme a</w:t>
      </w:r>
      <w:r w:rsidRPr="00553FB0">
        <w:rPr>
          <w:rFonts w:ascii="Noto Sans" w:eastAsia="Calibri" w:hAnsi="Noto Sans" w:cs="Noto Sans"/>
          <w:sz w:val="20"/>
          <w:szCs w:val="20"/>
        </w:rPr>
        <w:t xml:space="preserve">l artículo </w:t>
      </w:r>
      <w:r w:rsidR="008A2689">
        <w:rPr>
          <w:rFonts w:ascii="Noto Sans" w:eastAsia="Calibri" w:hAnsi="Noto Sans" w:cs="Noto Sans"/>
          <w:sz w:val="20"/>
          <w:szCs w:val="20"/>
        </w:rPr>
        <w:t>102</w:t>
      </w:r>
      <w:r w:rsidRPr="00553FB0">
        <w:rPr>
          <w:rFonts w:ascii="Noto Sans" w:eastAsia="Calibri" w:hAnsi="Noto Sans" w:cs="Noto Sans"/>
          <w:sz w:val="20"/>
          <w:szCs w:val="20"/>
        </w:rPr>
        <w:t xml:space="preserve"> del Reglamento.</w:t>
      </w:r>
    </w:p>
    <w:p w14:paraId="0BE1D13C" w14:textId="77777777" w:rsidR="0048400C" w:rsidRPr="00553FB0" w:rsidRDefault="0048400C" w:rsidP="002911B5">
      <w:pPr>
        <w:ind w:left="709" w:right="49" w:hanging="283"/>
        <w:jc w:val="both"/>
        <w:rPr>
          <w:rFonts w:ascii="Noto Sans" w:eastAsia="Calibri" w:hAnsi="Noto Sans" w:cs="Noto Sans"/>
          <w:sz w:val="20"/>
          <w:szCs w:val="20"/>
        </w:rPr>
      </w:pPr>
    </w:p>
    <w:p w14:paraId="712490A2" w14:textId="77777777" w:rsidR="005451CA" w:rsidRPr="00553FB0" w:rsidRDefault="005451CA" w:rsidP="002911B5">
      <w:pPr>
        <w:ind w:left="709" w:right="49" w:hanging="283"/>
        <w:jc w:val="both"/>
        <w:rPr>
          <w:rFonts w:ascii="Noto Sans" w:eastAsia="Calibri" w:hAnsi="Noto Sans" w:cs="Noto Sans"/>
          <w:sz w:val="20"/>
          <w:szCs w:val="20"/>
        </w:rPr>
      </w:pPr>
    </w:p>
    <w:p w14:paraId="22CD8CA4" w14:textId="77777777" w:rsidR="008F6777" w:rsidRPr="00B056EA" w:rsidRDefault="008F6777" w:rsidP="00381504">
      <w:pPr>
        <w:pStyle w:val="MMTopic1"/>
        <w:numPr>
          <w:ilvl w:val="0"/>
          <w:numId w:val="71"/>
        </w:numPr>
      </w:pPr>
      <w:bookmarkStart w:id="135" w:name="_Toc230867527"/>
      <w:bookmarkStart w:id="136" w:name="_Toc442383393"/>
      <w:bookmarkStart w:id="137" w:name="_Toc442383592"/>
      <w:bookmarkStart w:id="138" w:name="_Toc442383721"/>
      <w:bookmarkStart w:id="139" w:name="_Toc367205802"/>
      <w:r w:rsidRPr="00B056EA">
        <w:t>INCONFORMIDADES.</w:t>
      </w:r>
      <w:bookmarkEnd w:id="135"/>
    </w:p>
    <w:p w14:paraId="429937BC" w14:textId="77777777" w:rsidR="008F6777" w:rsidRPr="00553FB0" w:rsidRDefault="008F6777" w:rsidP="002911B5">
      <w:pPr>
        <w:ind w:left="709" w:right="49" w:hanging="283"/>
        <w:jc w:val="both"/>
        <w:rPr>
          <w:rFonts w:ascii="Noto Sans" w:eastAsia="Calibri" w:hAnsi="Noto Sans" w:cs="Noto Sans"/>
          <w:sz w:val="20"/>
          <w:szCs w:val="20"/>
        </w:rPr>
      </w:pPr>
    </w:p>
    <w:p w14:paraId="0AFBFE11" w14:textId="4019CDF6" w:rsidR="002E5BDA" w:rsidRPr="00553FB0" w:rsidRDefault="008F6777" w:rsidP="00B056EA">
      <w:pPr>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De acuerdo con lo dispuesto en artículo </w:t>
      </w:r>
      <w:r w:rsidR="001731FF" w:rsidRPr="00553FB0">
        <w:rPr>
          <w:rFonts w:ascii="Noto Sans" w:eastAsia="Calibri" w:hAnsi="Noto Sans" w:cs="Noto Sans"/>
          <w:sz w:val="20"/>
          <w:szCs w:val="20"/>
        </w:rPr>
        <w:t>96</w:t>
      </w:r>
      <w:r w:rsidRPr="00553FB0">
        <w:rPr>
          <w:rFonts w:ascii="Noto Sans" w:eastAsia="Calibri" w:hAnsi="Noto Sans" w:cs="Noto Sans"/>
          <w:sz w:val="20"/>
          <w:szCs w:val="20"/>
        </w:rPr>
        <w:t xml:space="preserve"> de la LAASSP, los </w:t>
      </w:r>
      <w:r w:rsidR="00EF21B6" w:rsidRPr="00553FB0">
        <w:rPr>
          <w:rFonts w:ascii="Noto Sans" w:eastAsia="Calibri" w:hAnsi="Noto Sans" w:cs="Noto Sans"/>
          <w:sz w:val="20"/>
          <w:szCs w:val="20"/>
        </w:rPr>
        <w:t>participante</w:t>
      </w:r>
      <w:r w:rsidRPr="00553FB0">
        <w:rPr>
          <w:rFonts w:ascii="Noto Sans" w:eastAsia="Calibri" w:hAnsi="Noto Sans" w:cs="Noto Sans"/>
          <w:sz w:val="20"/>
          <w:szCs w:val="20"/>
        </w:rPr>
        <w:t xml:space="preserve">s podrán interponer inconformidad en las oficinas de la SFP ubicadas en </w:t>
      </w:r>
      <w:r w:rsidR="002E5BDA" w:rsidRPr="00553FB0">
        <w:rPr>
          <w:rFonts w:ascii="Noto Sans" w:eastAsia="Calibri" w:hAnsi="Noto Sans" w:cs="Noto Sans"/>
          <w:sz w:val="20"/>
          <w:szCs w:val="20"/>
        </w:rPr>
        <w:t xml:space="preserve">Av. Revolución número 1586, Colonia San Ángel, </w:t>
      </w:r>
      <w:r w:rsidR="00895113" w:rsidRPr="00553FB0">
        <w:rPr>
          <w:rFonts w:ascii="Noto Sans" w:eastAsia="Calibri" w:hAnsi="Noto Sans" w:cs="Noto Sans"/>
          <w:sz w:val="20"/>
          <w:szCs w:val="20"/>
        </w:rPr>
        <w:t>Alcaldía</w:t>
      </w:r>
      <w:r w:rsidR="002E5BDA" w:rsidRPr="00553FB0">
        <w:rPr>
          <w:rFonts w:ascii="Noto Sans" w:eastAsia="Calibri" w:hAnsi="Noto Sans" w:cs="Noto Sans"/>
          <w:sz w:val="20"/>
          <w:szCs w:val="20"/>
        </w:rPr>
        <w:t xml:space="preserve"> Álvaro Obregón, C.P. 01000, Ciudad de México.</w:t>
      </w:r>
    </w:p>
    <w:p w14:paraId="004E92B1" w14:textId="77777777" w:rsidR="002E5BDA" w:rsidRPr="00553FB0" w:rsidRDefault="002E5BDA" w:rsidP="002911B5">
      <w:pPr>
        <w:ind w:left="709" w:right="49" w:hanging="283"/>
        <w:jc w:val="both"/>
        <w:rPr>
          <w:rFonts w:ascii="Noto Sans" w:eastAsia="Calibri" w:hAnsi="Noto Sans" w:cs="Noto Sans"/>
          <w:sz w:val="20"/>
          <w:szCs w:val="20"/>
        </w:rPr>
      </w:pPr>
    </w:p>
    <w:p w14:paraId="615E52D6" w14:textId="6ABBBBE7" w:rsidR="008F6777" w:rsidRPr="00553FB0" w:rsidRDefault="008F6777" w:rsidP="00B056EA">
      <w:pPr>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Asimismo, se señala que tales inconformidades podrán presentarse mediante el sistema </w:t>
      </w:r>
      <w:r w:rsidR="00CE2EEF" w:rsidRPr="00553FB0">
        <w:rPr>
          <w:rFonts w:ascii="Noto Sans" w:eastAsia="Calibri" w:hAnsi="Noto Sans" w:cs="Noto Sans"/>
          <w:sz w:val="20"/>
          <w:szCs w:val="20"/>
        </w:rPr>
        <w:t>Compras MX</w:t>
      </w:r>
      <w:r w:rsidRPr="00553FB0">
        <w:rPr>
          <w:rFonts w:ascii="Noto Sans" w:eastAsia="Calibri" w:hAnsi="Noto Sans" w:cs="Noto Sans"/>
          <w:sz w:val="20"/>
          <w:szCs w:val="20"/>
        </w:rPr>
        <w:t xml:space="preserve"> en la dirección electrónica </w:t>
      </w:r>
      <w:hyperlink r:id="rId14" w:history="1">
        <w:r w:rsidR="00CE2EEF" w:rsidRPr="00553FB0">
          <w:rPr>
            <w:rFonts w:ascii="Noto Sans" w:eastAsia="Calibri" w:hAnsi="Noto Sans" w:cs="Noto Sans"/>
            <w:sz w:val="20"/>
            <w:szCs w:val="20"/>
          </w:rPr>
          <w:t>https://comprasmx.buengobierno.gob.mx/</w:t>
        </w:r>
      </w:hyperlink>
      <w:r w:rsidR="00CE2EEF" w:rsidRPr="00553FB0">
        <w:rPr>
          <w:rFonts w:ascii="Noto Sans" w:eastAsia="Calibri" w:hAnsi="Noto Sans" w:cs="Noto Sans"/>
          <w:sz w:val="20"/>
          <w:szCs w:val="20"/>
        </w:rPr>
        <w:t xml:space="preserve"> </w:t>
      </w:r>
      <w:r w:rsidRPr="00553FB0">
        <w:rPr>
          <w:rFonts w:ascii="Noto Sans" w:eastAsia="Calibri" w:hAnsi="Noto Sans" w:cs="Noto Sans"/>
          <w:sz w:val="20"/>
          <w:szCs w:val="20"/>
        </w:rPr>
        <w:t xml:space="preserve">Lo anterior, contra actos del procedimiento de contratación que contravengan las disposiciones que rigen las materias objeto del mencionado ordenamiento. </w:t>
      </w:r>
    </w:p>
    <w:p w14:paraId="7A9CC0F8" w14:textId="77777777" w:rsidR="008F6777" w:rsidRPr="00553FB0" w:rsidRDefault="008F6777" w:rsidP="002911B5">
      <w:pPr>
        <w:ind w:left="709" w:right="49" w:hanging="283"/>
        <w:jc w:val="both"/>
        <w:rPr>
          <w:rFonts w:ascii="Noto Sans" w:eastAsia="Calibri" w:hAnsi="Noto Sans" w:cs="Noto Sans"/>
          <w:sz w:val="20"/>
          <w:szCs w:val="20"/>
        </w:rPr>
      </w:pPr>
    </w:p>
    <w:p w14:paraId="2C0FE690" w14:textId="77777777" w:rsidR="00501B08" w:rsidRDefault="00501B08" w:rsidP="002911B5">
      <w:pPr>
        <w:ind w:left="709" w:right="49" w:hanging="283"/>
        <w:jc w:val="both"/>
        <w:rPr>
          <w:rFonts w:ascii="Noto Sans" w:eastAsia="Calibri" w:hAnsi="Noto Sans" w:cs="Noto Sans"/>
          <w:sz w:val="20"/>
          <w:szCs w:val="20"/>
        </w:rPr>
      </w:pPr>
    </w:p>
    <w:p w14:paraId="5A8D59EE" w14:textId="77777777" w:rsidR="00CA5D53" w:rsidRDefault="00CA5D53" w:rsidP="002911B5">
      <w:pPr>
        <w:ind w:left="709" w:right="49" w:hanging="283"/>
        <w:jc w:val="both"/>
        <w:rPr>
          <w:rFonts w:ascii="Noto Sans" w:eastAsia="Calibri" w:hAnsi="Noto Sans" w:cs="Noto Sans"/>
          <w:sz w:val="20"/>
          <w:szCs w:val="20"/>
        </w:rPr>
      </w:pPr>
    </w:p>
    <w:p w14:paraId="7BBFE848" w14:textId="77777777" w:rsidR="00CA5D53" w:rsidRDefault="00CA5D53" w:rsidP="002911B5">
      <w:pPr>
        <w:ind w:left="709" w:right="49" w:hanging="283"/>
        <w:jc w:val="both"/>
        <w:rPr>
          <w:rFonts w:ascii="Noto Sans" w:eastAsia="Calibri" w:hAnsi="Noto Sans" w:cs="Noto Sans"/>
          <w:sz w:val="20"/>
          <w:szCs w:val="20"/>
        </w:rPr>
      </w:pPr>
    </w:p>
    <w:p w14:paraId="2648AA9F" w14:textId="77777777" w:rsidR="00171296" w:rsidRPr="00553FB0" w:rsidRDefault="00171296" w:rsidP="002911B5">
      <w:pPr>
        <w:ind w:left="709" w:right="49" w:hanging="283"/>
        <w:jc w:val="both"/>
        <w:rPr>
          <w:rFonts w:ascii="Noto Sans" w:eastAsia="Calibri" w:hAnsi="Noto Sans" w:cs="Noto Sans"/>
          <w:sz w:val="20"/>
          <w:szCs w:val="20"/>
        </w:rPr>
      </w:pPr>
    </w:p>
    <w:p w14:paraId="790CF914" w14:textId="77777777" w:rsidR="008F6777" w:rsidRPr="00553FB0" w:rsidRDefault="008F6777" w:rsidP="00381504">
      <w:pPr>
        <w:pStyle w:val="MMTopic1"/>
        <w:numPr>
          <w:ilvl w:val="0"/>
          <w:numId w:val="71"/>
        </w:numPr>
      </w:pPr>
      <w:bookmarkStart w:id="140" w:name="_Toc525225679"/>
      <w:bookmarkStart w:id="141" w:name="_Toc230867528"/>
      <w:r w:rsidRPr="00553FB0">
        <w:t>CANCELACI</w:t>
      </w:r>
      <w:r w:rsidR="00D562E8" w:rsidRPr="00553FB0">
        <w:t>ÓN DE LA LICITACIÓN, PARTIDA(S)</w:t>
      </w:r>
      <w:r w:rsidRPr="00553FB0">
        <w:t xml:space="preserve"> O CONCEPTOS INCLUIDOS EN ÉSTA.</w:t>
      </w:r>
      <w:bookmarkEnd w:id="140"/>
      <w:bookmarkEnd w:id="141"/>
    </w:p>
    <w:p w14:paraId="01BC5B25" w14:textId="77777777" w:rsidR="008F6777" w:rsidRPr="00553FB0" w:rsidRDefault="008F6777" w:rsidP="002911B5">
      <w:pPr>
        <w:suppressAutoHyphens/>
        <w:ind w:left="709" w:right="49" w:hanging="283"/>
        <w:jc w:val="both"/>
        <w:rPr>
          <w:rFonts w:ascii="Noto Sans" w:eastAsia="Calibri" w:hAnsi="Noto Sans" w:cs="Noto Sans"/>
          <w:sz w:val="20"/>
          <w:szCs w:val="20"/>
        </w:rPr>
      </w:pPr>
    </w:p>
    <w:p w14:paraId="32015D0E" w14:textId="6D2C3BEC" w:rsidR="00F257F7" w:rsidRPr="00553FB0" w:rsidRDefault="008F6777" w:rsidP="00B056EA">
      <w:pPr>
        <w:suppressAutoHyphens/>
        <w:ind w:left="426" w:right="49"/>
        <w:jc w:val="both"/>
        <w:rPr>
          <w:rFonts w:ascii="Noto Sans" w:eastAsia="Calibri" w:hAnsi="Noto Sans" w:cs="Noto Sans"/>
          <w:sz w:val="20"/>
          <w:szCs w:val="20"/>
        </w:rPr>
      </w:pPr>
      <w:r w:rsidRPr="00553FB0">
        <w:rPr>
          <w:rFonts w:ascii="Noto Sans" w:eastAsia="Calibri" w:hAnsi="Noto Sans" w:cs="Noto Sans"/>
          <w:sz w:val="20"/>
          <w:szCs w:val="20"/>
        </w:rPr>
        <w:t xml:space="preserve">Con fundamento en el artículo </w:t>
      </w:r>
      <w:r w:rsidR="001731FF" w:rsidRPr="00553FB0">
        <w:rPr>
          <w:rFonts w:ascii="Noto Sans" w:eastAsia="Calibri" w:hAnsi="Noto Sans" w:cs="Noto Sans"/>
          <w:sz w:val="20"/>
          <w:szCs w:val="20"/>
        </w:rPr>
        <w:t>51</w:t>
      </w:r>
      <w:r w:rsidRPr="00553FB0">
        <w:rPr>
          <w:rFonts w:ascii="Noto Sans" w:eastAsia="Calibri" w:hAnsi="Noto Sans" w:cs="Noto Sans"/>
          <w:sz w:val="20"/>
          <w:szCs w:val="20"/>
        </w:rPr>
        <w:t xml:space="preserve"> de la LAASSP, la Convocante podrá cancelar la presente licitación, </w:t>
      </w:r>
      <w:r w:rsidR="00D519EF" w:rsidRPr="00553FB0">
        <w:rPr>
          <w:rFonts w:ascii="Noto Sans" w:eastAsia="Calibri" w:hAnsi="Noto Sans" w:cs="Noto Sans"/>
          <w:sz w:val="20"/>
          <w:szCs w:val="20"/>
        </w:rPr>
        <w:t xml:space="preserve">o partida(s) </w:t>
      </w:r>
      <w:r w:rsidRPr="00553FB0">
        <w:rPr>
          <w:rFonts w:ascii="Noto Sans" w:eastAsia="Calibri" w:hAnsi="Noto Sans" w:cs="Noto Sans"/>
          <w:sz w:val="20"/>
          <w:szCs w:val="20"/>
        </w:rPr>
        <w:t>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5BA7EB" w14:textId="77777777" w:rsidR="00F257F7" w:rsidRPr="00553FB0" w:rsidRDefault="00F257F7" w:rsidP="00B056EA">
      <w:pPr>
        <w:suppressAutoHyphens/>
        <w:ind w:left="426" w:right="49"/>
        <w:jc w:val="both"/>
        <w:rPr>
          <w:rFonts w:ascii="Noto Sans" w:eastAsia="Calibri" w:hAnsi="Noto Sans" w:cs="Noto Sans"/>
          <w:sz w:val="20"/>
          <w:szCs w:val="20"/>
        </w:rPr>
      </w:pPr>
    </w:p>
    <w:p w14:paraId="4C45DE4D" w14:textId="740E1605" w:rsidR="00F257F7" w:rsidRPr="00553FB0" w:rsidRDefault="00F257F7" w:rsidP="00B056EA">
      <w:pPr>
        <w:pStyle w:val="Texto0"/>
        <w:suppressAutoHyphens w:val="0"/>
        <w:spacing w:after="0" w:line="240" w:lineRule="auto"/>
        <w:ind w:left="426" w:firstLine="0"/>
        <w:rPr>
          <w:rFonts w:ascii="Noto Sans" w:eastAsia="Calibri" w:hAnsi="Noto Sans" w:cs="Noto Sans"/>
          <w:sz w:val="20"/>
          <w:lang w:eastAsia="en-US"/>
        </w:rPr>
      </w:pPr>
      <w:r w:rsidRPr="00553FB0">
        <w:rPr>
          <w:rFonts w:ascii="Noto Sans" w:eastAsia="Calibri" w:hAnsi="Noto Sans" w:cs="Noto Sans"/>
          <w:sz w:val="20"/>
          <w:lang w:eastAsia="en-US"/>
        </w:rPr>
        <w:t>Por causas ajenas a la Convocante, no sea posible abrir los sobres que contengan las prop</w:t>
      </w:r>
      <w:r w:rsidR="004F447F" w:rsidRPr="00553FB0">
        <w:rPr>
          <w:rFonts w:ascii="Noto Sans" w:eastAsia="Calibri" w:hAnsi="Noto Sans" w:cs="Noto Sans"/>
          <w:sz w:val="20"/>
          <w:lang w:eastAsia="en-US"/>
        </w:rPr>
        <w:t>osiciones</w:t>
      </w:r>
      <w:r w:rsidRPr="00553FB0">
        <w:rPr>
          <w:rFonts w:ascii="Noto Sans" w:eastAsia="Calibri" w:hAnsi="Noto Sans" w:cs="Noto Sans"/>
          <w:sz w:val="20"/>
          <w:lang w:eastAsia="en-US"/>
        </w:rPr>
        <w:t xml:space="preserve"> enviadas por </w:t>
      </w:r>
      <w:r w:rsidR="00CE2EEF" w:rsidRPr="00553FB0">
        <w:rPr>
          <w:rFonts w:ascii="Noto Sans" w:eastAsia="Calibri" w:hAnsi="Noto Sans" w:cs="Noto Sans"/>
          <w:sz w:val="20"/>
          <w:lang w:eastAsia="en-US"/>
        </w:rPr>
        <w:t>Compras MX</w:t>
      </w:r>
      <w:r w:rsidRPr="00553FB0">
        <w:rPr>
          <w:rFonts w:ascii="Noto Sans" w:eastAsia="Calibri" w:hAnsi="Noto Sans" w:cs="Noto Sans"/>
          <w:sz w:val="20"/>
          <w:lang w:eastAsia="en-US"/>
        </w:rPr>
        <w:t xml:space="preserve">. </w:t>
      </w:r>
    </w:p>
    <w:p w14:paraId="2F6E1A99" w14:textId="77777777" w:rsidR="00F257F7" w:rsidRPr="00553FB0" w:rsidRDefault="00F257F7" w:rsidP="00B056EA">
      <w:pPr>
        <w:suppressAutoHyphens/>
        <w:ind w:left="426" w:right="49"/>
        <w:jc w:val="both"/>
        <w:rPr>
          <w:rFonts w:ascii="Noto Sans" w:eastAsia="Calibri" w:hAnsi="Noto Sans" w:cs="Noto Sans"/>
          <w:sz w:val="20"/>
          <w:szCs w:val="20"/>
        </w:rPr>
      </w:pPr>
    </w:p>
    <w:p w14:paraId="2DFF2544" w14:textId="77777777" w:rsidR="00C73762" w:rsidRPr="00553FB0" w:rsidRDefault="00C73762" w:rsidP="00B056EA">
      <w:pPr>
        <w:pStyle w:val="Texto0"/>
        <w:suppressAutoHyphens w:val="0"/>
        <w:spacing w:after="0" w:line="240" w:lineRule="auto"/>
        <w:ind w:left="426" w:firstLine="0"/>
        <w:rPr>
          <w:rFonts w:ascii="Noto Sans" w:eastAsia="Calibri" w:hAnsi="Noto Sans" w:cs="Noto Sans"/>
          <w:sz w:val="20"/>
          <w:lang w:eastAsia="en-US"/>
        </w:rPr>
      </w:pPr>
      <w:r w:rsidRPr="00553FB0">
        <w:rPr>
          <w:rFonts w:ascii="Noto Sans" w:eastAsia="Calibri" w:hAnsi="Noto Sans" w:cs="Noto Sans"/>
          <w:sz w:val="20"/>
          <w:lang w:eastAsia="en-US"/>
        </w:rPr>
        <w:t>Cuando existan circunstancias, debidamente justificadas, que provoquen la extinción de la</w:t>
      </w:r>
      <w:r w:rsidR="00AF08BA" w:rsidRPr="00553FB0">
        <w:rPr>
          <w:rFonts w:ascii="Noto Sans" w:eastAsia="Calibri" w:hAnsi="Noto Sans" w:cs="Noto Sans"/>
          <w:sz w:val="20"/>
          <w:lang w:eastAsia="en-US"/>
        </w:rPr>
        <w:t xml:space="preserve"> </w:t>
      </w:r>
      <w:r w:rsidRPr="00553FB0">
        <w:rPr>
          <w:rFonts w:ascii="Noto Sans" w:eastAsia="Calibri" w:hAnsi="Noto Sans" w:cs="Noto Sans"/>
          <w:sz w:val="20"/>
          <w:lang w:eastAsia="en-US"/>
        </w:rPr>
        <w:t>necesidad de los servicios requeridos y que de continuarse con el procedimiento de contratación se pudiera ocasionar un daño o perjuicio al Instituto.</w:t>
      </w:r>
    </w:p>
    <w:p w14:paraId="304578B2" w14:textId="77777777" w:rsidR="00C73762" w:rsidRDefault="00C73762" w:rsidP="002911B5">
      <w:pPr>
        <w:suppressAutoHyphens/>
        <w:ind w:left="709" w:right="49" w:hanging="283"/>
        <w:jc w:val="both"/>
        <w:rPr>
          <w:rFonts w:ascii="Noto Sans" w:eastAsia="Calibri" w:hAnsi="Noto Sans" w:cs="Noto Sans"/>
          <w:sz w:val="20"/>
          <w:szCs w:val="20"/>
        </w:rPr>
      </w:pPr>
    </w:p>
    <w:p w14:paraId="0CB96E9F" w14:textId="77777777" w:rsidR="008A2689" w:rsidRPr="00553FB0" w:rsidRDefault="008A2689" w:rsidP="002911B5">
      <w:pPr>
        <w:suppressAutoHyphens/>
        <w:ind w:left="709" w:right="49" w:hanging="283"/>
        <w:jc w:val="both"/>
        <w:rPr>
          <w:rFonts w:ascii="Noto Sans" w:eastAsia="Calibri" w:hAnsi="Noto Sans" w:cs="Noto Sans"/>
          <w:sz w:val="20"/>
          <w:szCs w:val="20"/>
        </w:rPr>
      </w:pPr>
    </w:p>
    <w:p w14:paraId="74341A14" w14:textId="77777777" w:rsidR="008F6777" w:rsidRPr="00553FB0" w:rsidRDefault="008F6777" w:rsidP="00381504">
      <w:pPr>
        <w:pStyle w:val="MMTopic1"/>
        <w:numPr>
          <w:ilvl w:val="0"/>
          <w:numId w:val="71"/>
        </w:numPr>
      </w:pPr>
      <w:bookmarkStart w:id="142" w:name="_Toc230867529"/>
      <w:r w:rsidRPr="00553FB0">
        <w:t>DECLARACIÓN DE PROCEDIMIENTO DESIERTO</w:t>
      </w:r>
      <w:bookmarkEnd w:id="142"/>
    </w:p>
    <w:p w14:paraId="0DD9742B" w14:textId="77777777" w:rsidR="008F6777" w:rsidRPr="00553FB0" w:rsidRDefault="008F6777" w:rsidP="002911B5">
      <w:pPr>
        <w:suppressAutoHyphens/>
        <w:ind w:left="709" w:right="49" w:hanging="283"/>
        <w:jc w:val="both"/>
        <w:rPr>
          <w:rFonts w:ascii="Noto Sans" w:eastAsia="Calibri" w:hAnsi="Noto Sans" w:cs="Noto Sans"/>
          <w:sz w:val="20"/>
          <w:szCs w:val="20"/>
        </w:rPr>
      </w:pPr>
    </w:p>
    <w:p w14:paraId="6A4A55AF" w14:textId="4AA4E780" w:rsidR="008F6777" w:rsidRPr="00553FB0" w:rsidRDefault="001731FF" w:rsidP="002F1EBC">
      <w:pPr>
        <w:suppressAutoHyphens/>
        <w:ind w:left="426" w:right="49"/>
        <w:jc w:val="both"/>
        <w:rPr>
          <w:rFonts w:ascii="Noto Sans" w:eastAsia="Calibri" w:hAnsi="Noto Sans" w:cs="Noto Sans"/>
          <w:sz w:val="20"/>
          <w:szCs w:val="20"/>
        </w:rPr>
      </w:pPr>
      <w:r w:rsidRPr="00553FB0">
        <w:rPr>
          <w:rFonts w:ascii="Noto Sans" w:eastAsia="Calibri" w:hAnsi="Noto Sans" w:cs="Noto Sans"/>
          <w:sz w:val="20"/>
          <w:szCs w:val="20"/>
        </w:rPr>
        <w:t>Con fundamento en el artículo 51</w:t>
      </w:r>
      <w:r w:rsidR="008F6777" w:rsidRPr="00553FB0">
        <w:rPr>
          <w:rFonts w:ascii="Noto Sans" w:eastAsia="Calibri" w:hAnsi="Noto Sans" w:cs="Noto Sans"/>
          <w:sz w:val="20"/>
          <w:szCs w:val="20"/>
        </w:rPr>
        <w:t xml:space="preserve"> de la LAASSP y </w:t>
      </w:r>
      <w:r w:rsidR="00F67D8B">
        <w:rPr>
          <w:rFonts w:ascii="Noto Sans" w:eastAsia="Calibri" w:hAnsi="Noto Sans" w:cs="Noto Sans"/>
          <w:sz w:val="20"/>
          <w:szCs w:val="20"/>
        </w:rPr>
        <w:t>106</w:t>
      </w:r>
      <w:r w:rsidR="008F6777" w:rsidRPr="00553FB0">
        <w:rPr>
          <w:rFonts w:ascii="Noto Sans" w:eastAsia="Calibri" w:hAnsi="Noto Sans" w:cs="Noto Sans"/>
          <w:sz w:val="20"/>
          <w:szCs w:val="20"/>
        </w:rPr>
        <w:t xml:space="preserve"> de su Reglamento se podrá declarar desierta la Licitación en los siguientes casos:</w:t>
      </w:r>
    </w:p>
    <w:p w14:paraId="40C60007" w14:textId="77777777" w:rsidR="008F6777" w:rsidRPr="00553FB0" w:rsidRDefault="008F6777" w:rsidP="002911B5">
      <w:pPr>
        <w:suppressAutoHyphens/>
        <w:ind w:left="709" w:right="49" w:hanging="283"/>
        <w:jc w:val="both"/>
        <w:rPr>
          <w:rFonts w:ascii="Noto Sans" w:eastAsia="Calibri" w:hAnsi="Noto Sans" w:cs="Noto Sans"/>
          <w:sz w:val="20"/>
          <w:szCs w:val="20"/>
        </w:rPr>
      </w:pPr>
    </w:p>
    <w:p w14:paraId="06FBE423" w14:textId="2FA74169" w:rsidR="008F6777" w:rsidRPr="00553FB0" w:rsidRDefault="008F6777" w:rsidP="003D5EC4">
      <w:pPr>
        <w:pStyle w:val="Prrafodelista"/>
        <w:numPr>
          <w:ilvl w:val="0"/>
          <w:numId w:val="44"/>
        </w:numPr>
        <w:tabs>
          <w:tab w:val="left" w:pos="993"/>
        </w:tabs>
        <w:suppressAutoHyphens/>
        <w:ind w:left="709"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el día del acto de presentación y apertura de proposiciones, ningún </w:t>
      </w:r>
      <w:r w:rsidR="00EF21B6" w:rsidRPr="00553FB0">
        <w:rPr>
          <w:rFonts w:ascii="Noto Sans" w:eastAsia="Calibri" w:hAnsi="Noto Sans" w:cs="Noto Sans"/>
          <w:sz w:val="20"/>
          <w:szCs w:val="20"/>
          <w:lang w:val="es-MX" w:eastAsia="en-US"/>
        </w:rPr>
        <w:t>participante</w:t>
      </w:r>
      <w:r w:rsidRPr="00553FB0">
        <w:rPr>
          <w:rFonts w:ascii="Noto Sans" w:eastAsia="Calibri" w:hAnsi="Noto Sans" w:cs="Noto Sans"/>
          <w:sz w:val="20"/>
          <w:szCs w:val="20"/>
          <w:lang w:val="es-MX" w:eastAsia="en-US"/>
        </w:rPr>
        <w:t xml:space="preserve"> envíe proposición a través de </w:t>
      </w:r>
      <w:r w:rsidR="00CE2EEF" w:rsidRPr="00553FB0">
        <w:rPr>
          <w:rFonts w:ascii="Noto Sans" w:eastAsia="Calibri" w:hAnsi="Noto Sans" w:cs="Noto Sans"/>
          <w:sz w:val="20"/>
          <w:szCs w:val="20"/>
          <w:lang w:val="es-MX" w:eastAsia="en-US"/>
        </w:rPr>
        <w:t>Compras MX</w:t>
      </w:r>
      <w:r w:rsidRPr="00553FB0">
        <w:rPr>
          <w:rFonts w:ascii="Noto Sans" w:eastAsia="Calibri" w:hAnsi="Noto Sans" w:cs="Noto Sans"/>
          <w:sz w:val="20"/>
          <w:szCs w:val="20"/>
          <w:lang w:val="es-MX" w:eastAsia="en-US"/>
        </w:rPr>
        <w:t>.</w:t>
      </w:r>
    </w:p>
    <w:p w14:paraId="086BD328" w14:textId="77777777" w:rsidR="009D04D2" w:rsidRPr="00553FB0" w:rsidRDefault="009D04D2" w:rsidP="002911B5">
      <w:pPr>
        <w:tabs>
          <w:tab w:val="left" w:pos="993"/>
        </w:tabs>
        <w:suppressAutoHyphens/>
        <w:ind w:left="709" w:right="49" w:hanging="283"/>
        <w:jc w:val="both"/>
        <w:rPr>
          <w:rFonts w:ascii="Noto Sans" w:eastAsia="Calibri" w:hAnsi="Noto Sans" w:cs="Noto Sans"/>
          <w:sz w:val="20"/>
          <w:szCs w:val="20"/>
        </w:rPr>
      </w:pPr>
    </w:p>
    <w:p w14:paraId="2B90611A" w14:textId="77777777" w:rsidR="008F6777" w:rsidRPr="00553FB0" w:rsidRDefault="008F6777" w:rsidP="003D5EC4">
      <w:pPr>
        <w:pStyle w:val="Prrafodelista"/>
        <w:numPr>
          <w:ilvl w:val="0"/>
          <w:numId w:val="44"/>
        </w:numPr>
        <w:suppressAutoHyphens/>
        <w:ind w:left="709"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Cuando la totalidad de las proposiciones recibidas no reúnan los requisitos de la Licitación.</w:t>
      </w:r>
    </w:p>
    <w:p w14:paraId="5CE9E56E" w14:textId="77777777" w:rsidR="001230A0" w:rsidRPr="00553FB0" w:rsidRDefault="001230A0" w:rsidP="002911B5">
      <w:pPr>
        <w:suppressAutoHyphens/>
        <w:ind w:left="709" w:right="49" w:hanging="283"/>
        <w:jc w:val="both"/>
        <w:rPr>
          <w:rFonts w:ascii="Noto Sans" w:eastAsia="Calibri" w:hAnsi="Noto Sans" w:cs="Noto Sans"/>
          <w:sz w:val="20"/>
          <w:szCs w:val="20"/>
        </w:rPr>
      </w:pPr>
    </w:p>
    <w:p w14:paraId="141395A4" w14:textId="77777777" w:rsidR="008F6777" w:rsidRPr="00553FB0" w:rsidRDefault="008F6777" w:rsidP="003D5EC4">
      <w:pPr>
        <w:pStyle w:val="Prrafodelista"/>
        <w:numPr>
          <w:ilvl w:val="0"/>
          <w:numId w:val="44"/>
        </w:numPr>
        <w:suppressAutoHyphens/>
        <w:ind w:left="709"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los precios de los servicios ofertados en la propuesta técnica no guarden congruencia con las condiciones y </w:t>
      </w:r>
      <w:r w:rsidR="003B78AE" w:rsidRPr="00553FB0">
        <w:rPr>
          <w:rFonts w:ascii="Noto Sans" w:eastAsia="Calibri" w:hAnsi="Noto Sans" w:cs="Noto Sans"/>
          <w:sz w:val="20"/>
          <w:szCs w:val="20"/>
          <w:lang w:val="es-MX" w:eastAsia="en-US"/>
        </w:rPr>
        <w:t>características</w:t>
      </w:r>
      <w:r w:rsidRPr="00553FB0">
        <w:rPr>
          <w:rFonts w:ascii="Noto Sans" w:eastAsia="Calibri" w:hAnsi="Noto Sans" w:cs="Noto Sans"/>
          <w:sz w:val="20"/>
          <w:szCs w:val="20"/>
          <w:lang w:val="es-MX" w:eastAsia="en-US"/>
        </w:rPr>
        <w:t xml:space="preserve"> técnicas ofrecidas, y en consecuencia, no resulten solventes, y en caso de que no exista propuesta alguna.</w:t>
      </w:r>
    </w:p>
    <w:p w14:paraId="4E605E8A" w14:textId="77777777" w:rsidR="00343652" w:rsidRPr="00553FB0" w:rsidRDefault="00343652" w:rsidP="002911B5">
      <w:pPr>
        <w:pStyle w:val="Prrafodelista"/>
        <w:ind w:left="709" w:hanging="283"/>
        <w:rPr>
          <w:rFonts w:ascii="Noto Sans" w:eastAsia="Calibri" w:hAnsi="Noto Sans" w:cs="Noto Sans"/>
          <w:sz w:val="20"/>
          <w:szCs w:val="20"/>
          <w:lang w:val="es-MX" w:eastAsia="en-US"/>
        </w:rPr>
      </w:pPr>
    </w:p>
    <w:p w14:paraId="6217A32E" w14:textId="77777777" w:rsidR="008F6777" w:rsidRPr="00553FB0" w:rsidRDefault="008F6777" w:rsidP="003D5EC4">
      <w:pPr>
        <w:pStyle w:val="Prrafodelista"/>
        <w:numPr>
          <w:ilvl w:val="0"/>
          <w:numId w:val="44"/>
        </w:numPr>
        <w:suppressAutoHyphens/>
        <w:ind w:left="709" w:right="49" w:hanging="283"/>
        <w:jc w:val="both"/>
        <w:rPr>
          <w:rFonts w:ascii="Noto Sans" w:eastAsia="Calibri" w:hAnsi="Noto Sans" w:cs="Noto Sans"/>
          <w:sz w:val="20"/>
          <w:szCs w:val="20"/>
          <w:lang w:val="es-MX" w:eastAsia="en-US"/>
        </w:rPr>
      </w:pPr>
      <w:r w:rsidRPr="00553FB0">
        <w:rPr>
          <w:rFonts w:ascii="Noto Sans" w:eastAsia="Calibri" w:hAnsi="Noto Sans" w:cs="Noto Sans"/>
          <w:sz w:val="20"/>
          <w:szCs w:val="20"/>
          <w:lang w:val="es-MX" w:eastAsia="en-US"/>
        </w:rPr>
        <w:t xml:space="preserve">Cuando la totalidad de las proposiciones se encuentren condicionadas en </w:t>
      </w:r>
      <w:r w:rsidR="003B78AE" w:rsidRPr="00553FB0">
        <w:rPr>
          <w:rFonts w:ascii="Noto Sans" w:eastAsia="Calibri" w:hAnsi="Noto Sans" w:cs="Noto Sans"/>
          <w:sz w:val="20"/>
          <w:szCs w:val="20"/>
          <w:lang w:val="es-MX" w:eastAsia="en-US"/>
        </w:rPr>
        <w:t>alguna</w:t>
      </w:r>
      <w:r w:rsidRPr="00553FB0">
        <w:rPr>
          <w:rFonts w:ascii="Noto Sans" w:eastAsia="Calibri" w:hAnsi="Noto Sans" w:cs="Noto Sans"/>
          <w:sz w:val="20"/>
          <w:szCs w:val="20"/>
          <w:lang w:val="es-MX" w:eastAsia="en-US"/>
        </w:rPr>
        <w:t xml:space="preserve"> de sus partes.</w:t>
      </w:r>
    </w:p>
    <w:p w14:paraId="3FDC0DC1" w14:textId="77777777" w:rsidR="00780D51" w:rsidRDefault="00780D51" w:rsidP="002911B5">
      <w:pPr>
        <w:suppressAutoHyphens/>
        <w:ind w:left="709" w:right="49" w:hanging="283"/>
        <w:jc w:val="both"/>
        <w:rPr>
          <w:rFonts w:ascii="Noto Sans" w:eastAsia="Calibri" w:hAnsi="Noto Sans" w:cs="Noto Sans"/>
          <w:sz w:val="20"/>
          <w:szCs w:val="20"/>
        </w:rPr>
      </w:pPr>
    </w:p>
    <w:p w14:paraId="40D5810F" w14:textId="77777777" w:rsidR="008A2689" w:rsidRPr="00553FB0" w:rsidRDefault="008A2689" w:rsidP="002911B5">
      <w:pPr>
        <w:suppressAutoHyphens/>
        <w:ind w:left="709" w:right="49" w:hanging="283"/>
        <w:jc w:val="both"/>
        <w:rPr>
          <w:rFonts w:ascii="Noto Sans" w:eastAsia="Calibri" w:hAnsi="Noto Sans" w:cs="Noto Sans"/>
          <w:sz w:val="20"/>
          <w:szCs w:val="20"/>
        </w:rPr>
      </w:pPr>
    </w:p>
    <w:p w14:paraId="78086A1F" w14:textId="77777777" w:rsidR="008F6777" w:rsidRPr="00553FB0" w:rsidRDefault="008F6777" w:rsidP="00381504">
      <w:pPr>
        <w:pStyle w:val="MMTopic1"/>
        <w:numPr>
          <w:ilvl w:val="0"/>
          <w:numId w:val="71"/>
        </w:numPr>
      </w:pPr>
      <w:bookmarkStart w:id="143" w:name="_Toc230867530"/>
      <w:bookmarkEnd w:id="136"/>
      <w:bookmarkEnd w:id="137"/>
      <w:bookmarkEnd w:id="138"/>
      <w:bookmarkEnd w:id="139"/>
      <w:r w:rsidRPr="00553FB0">
        <w:t>FORMATOS QUE FACILITARÁN Y AGILIZARÁN LA PRESENTACIÓN Y RECEPCIÓN DE LAS PROPOSICIONES.</w:t>
      </w:r>
      <w:bookmarkEnd w:id="143"/>
    </w:p>
    <w:p w14:paraId="75DC0C43" w14:textId="77777777" w:rsidR="008F6777" w:rsidRDefault="008F6777" w:rsidP="003F491F">
      <w:pPr>
        <w:ind w:right="49"/>
        <w:rPr>
          <w:rFonts w:ascii="Montserrat" w:hAnsi="Montserrat"/>
          <w:sz w:val="20"/>
          <w:szCs w:val="20"/>
          <w:lang w:val="es-ES_tradnl" w:eastAsia="ar-SA"/>
        </w:rPr>
      </w:pPr>
    </w:p>
    <w:p w14:paraId="636AF22A" w14:textId="77777777" w:rsidR="00501B08" w:rsidRPr="00445349" w:rsidRDefault="00501B08" w:rsidP="003F491F">
      <w:pPr>
        <w:ind w:right="49"/>
        <w:rPr>
          <w:rFonts w:ascii="Montserrat" w:hAnsi="Montserrat"/>
          <w:sz w:val="20"/>
          <w:szCs w:val="20"/>
          <w:lang w:val="es-ES_tradnl" w:eastAsia="ar-SA"/>
        </w:rPr>
      </w:pPr>
    </w:p>
    <w:tbl>
      <w:tblPr>
        <w:tblStyle w:val="Tablaconcuadrcula"/>
        <w:tblW w:w="4788" w:type="pct"/>
        <w:jc w:val="center"/>
        <w:tblInd w:w="1780" w:type="dxa"/>
        <w:tblLook w:val="04A0" w:firstRow="1" w:lastRow="0" w:firstColumn="1" w:lastColumn="0" w:noHBand="0" w:noVBand="1"/>
      </w:tblPr>
      <w:tblGrid>
        <w:gridCol w:w="2239"/>
        <w:gridCol w:w="6925"/>
      </w:tblGrid>
      <w:tr w:rsidR="008F6777" w:rsidRPr="00C13B7E" w14:paraId="2ECDFE22" w14:textId="77777777" w:rsidTr="008A2689">
        <w:trPr>
          <w:trHeight w:val="377"/>
          <w:tblHeader/>
          <w:jc w:val="center"/>
        </w:trPr>
        <w:tc>
          <w:tcPr>
            <w:tcW w:w="1132" w:type="pct"/>
            <w:shd w:val="clear" w:color="auto" w:fill="auto"/>
            <w:vAlign w:val="center"/>
          </w:tcPr>
          <w:p w14:paraId="18D932FD" w14:textId="77777777" w:rsidR="008F6777" w:rsidRPr="00B056EA" w:rsidRDefault="008F6777" w:rsidP="003F491F">
            <w:pPr>
              <w:ind w:right="49"/>
              <w:jc w:val="center"/>
              <w:rPr>
                <w:rFonts w:ascii="Noto Sans" w:eastAsia="Calibri" w:hAnsi="Noto Sans" w:cs="Noto Sans"/>
                <w:b/>
                <w:lang w:eastAsia="en-US"/>
              </w:rPr>
            </w:pPr>
            <w:r w:rsidRPr="00B056EA">
              <w:rPr>
                <w:rFonts w:ascii="Noto Sans" w:eastAsia="Calibri" w:hAnsi="Noto Sans" w:cs="Noto Sans"/>
                <w:b/>
                <w:lang w:eastAsia="en-US"/>
              </w:rPr>
              <w:t>Número</w:t>
            </w:r>
          </w:p>
        </w:tc>
        <w:tc>
          <w:tcPr>
            <w:tcW w:w="3868" w:type="pct"/>
            <w:shd w:val="clear" w:color="auto" w:fill="auto"/>
            <w:vAlign w:val="center"/>
          </w:tcPr>
          <w:p w14:paraId="5F85E5CE" w14:textId="77777777" w:rsidR="008F6777" w:rsidRPr="00B056EA" w:rsidRDefault="008F6777" w:rsidP="003F491F">
            <w:pPr>
              <w:ind w:right="49"/>
              <w:jc w:val="center"/>
              <w:rPr>
                <w:rFonts w:ascii="Noto Sans" w:eastAsia="Calibri" w:hAnsi="Noto Sans" w:cs="Noto Sans"/>
                <w:b/>
                <w:lang w:eastAsia="en-US"/>
              </w:rPr>
            </w:pPr>
            <w:r w:rsidRPr="00B056EA">
              <w:rPr>
                <w:rFonts w:ascii="Noto Sans" w:eastAsia="Calibri" w:hAnsi="Noto Sans" w:cs="Noto Sans"/>
                <w:b/>
                <w:lang w:eastAsia="en-US"/>
              </w:rPr>
              <w:t>Descripción</w:t>
            </w:r>
          </w:p>
        </w:tc>
      </w:tr>
      <w:tr w:rsidR="008F6777" w:rsidRPr="00C13B7E" w14:paraId="6D2FAADB" w14:textId="77777777" w:rsidTr="008A2689">
        <w:trPr>
          <w:jc w:val="center"/>
        </w:trPr>
        <w:tc>
          <w:tcPr>
            <w:tcW w:w="5000" w:type="pct"/>
            <w:gridSpan w:val="2"/>
          </w:tcPr>
          <w:p w14:paraId="2F9B2037" w14:textId="77777777" w:rsidR="008F6777" w:rsidRPr="00B056EA" w:rsidRDefault="008F6777" w:rsidP="003F491F">
            <w:pPr>
              <w:ind w:right="49"/>
              <w:jc w:val="center"/>
              <w:rPr>
                <w:rFonts w:ascii="Noto Sans" w:eastAsia="Calibri" w:hAnsi="Noto Sans" w:cs="Noto Sans"/>
                <w:b/>
                <w:lang w:eastAsia="en-US"/>
              </w:rPr>
            </w:pPr>
            <w:r w:rsidRPr="00B056EA">
              <w:rPr>
                <w:rFonts w:ascii="Noto Sans" w:eastAsia="Calibri" w:hAnsi="Noto Sans" w:cs="Noto Sans"/>
                <w:b/>
                <w:lang w:eastAsia="en-US"/>
              </w:rPr>
              <w:t>DOCUMENTACIÓN LEGAL, ADMINISTRATIVA Y ECONÓMICA</w:t>
            </w:r>
          </w:p>
        </w:tc>
      </w:tr>
      <w:tr w:rsidR="002E5BDA" w:rsidRPr="00C13B7E" w14:paraId="5F3E8F7E" w14:textId="77777777" w:rsidTr="008A2689">
        <w:trPr>
          <w:jc w:val="center"/>
        </w:trPr>
        <w:tc>
          <w:tcPr>
            <w:tcW w:w="1132" w:type="pct"/>
          </w:tcPr>
          <w:p w14:paraId="58BA7B55" w14:textId="77777777" w:rsidR="002E5BDA" w:rsidRPr="00B056EA" w:rsidRDefault="002E5BDA" w:rsidP="003F491F">
            <w:pPr>
              <w:ind w:right="49"/>
              <w:jc w:val="center"/>
              <w:rPr>
                <w:rFonts w:ascii="Noto Sans" w:eastAsia="Calibri" w:hAnsi="Noto Sans" w:cs="Noto Sans"/>
                <w:lang w:eastAsia="en-US"/>
              </w:rPr>
            </w:pPr>
          </w:p>
        </w:tc>
        <w:tc>
          <w:tcPr>
            <w:tcW w:w="3868" w:type="pct"/>
          </w:tcPr>
          <w:p w14:paraId="051A5BC0" w14:textId="77777777" w:rsidR="002E5BDA" w:rsidRPr="00B056EA" w:rsidRDefault="002E5BDA" w:rsidP="003F491F">
            <w:pPr>
              <w:ind w:right="49"/>
              <w:rPr>
                <w:rFonts w:ascii="Noto Sans" w:eastAsia="Calibri" w:hAnsi="Noto Sans" w:cs="Noto Sans"/>
                <w:lang w:eastAsia="en-US"/>
              </w:rPr>
            </w:pPr>
          </w:p>
        </w:tc>
      </w:tr>
      <w:tr w:rsidR="008F6777" w:rsidRPr="00C13B7E" w14:paraId="4C8B988D" w14:textId="77777777" w:rsidTr="008A2689">
        <w:trPr>
          <w:jc w:val="center"/>
        </w:trPr>
        <w:tc>
          <w:tcPr>
            <w:tcW w:w="1132" w:type="pct"/>
          </w:tcPr>
          <w:p w14:paraId="7E13BE32" w14:textId="77777777" w:rsidR="008F6777" w:rsidRPr="00B056EA" w:rsidRDefault="008F6777" w:rsidP="001C0D13">
            <w:pPr>
              <w:ind w:right="49"/>
              <w:rPr>
                <w:rFonts w:ascii="Noto Sans" w:eastAsia="Calibri" w:hAnsi="Noto Sans" w:cs="Noto Sans"/>
                <w:b/>
                <w:lang w:eastAsia="en-US"/>
              </w:rPr>
            </w:pPr>
            <w:r w:rsidRPr="00B056EA">
              <w:rPr>
                <w:rFonts w:ascii="Noto Sans" w:eastAsia="Calibri" w:hAnsi="Noto Sans" w:cs="Noto Sans"/>
                <w:b/>
                <w:lang w:eastAsia="en-US"/>
              </w:rPr>
              <w:t xml:space="preserve">Anexo </w:t>
            </w:r>
            <w:r w:rsidR="003F6EE9" w:rsidRPr="00B056EA">
              <w:rPr>
                <w:rFonts w:ascii="Noto Sans" w:eastAsia="Calibri" w:hAnsi="Noto Sans" w:cs="Noto Sans"/>
                <w:b/>
                <w:lang w:eastAsia="en-US"/>
              </w:rPr>
              <w:t>I</w:t>
            </w:r>
          </w:p>
        </w:tc>
        <w:tc>
          <w:tcPr>
            <w:tcW w:w="3868" w:type="pct"/>
          </w:tcPr>
          <w:p w14:paraId="567473CE" w14:textId="63B2E78F" w:rsidR="008F6777" w:rsidRPr="00B056EA" w:rsidRDefault="008F6777" w:rsidP="00D85B92">
            <w:pPr>
              <w:ind w:right="49"/>
              <w:rPr>
                <w:rFonts w:ascii="Noto Sans" w:eastAsia="Calibri" w:hAnsi="Noto Sans" w:cs="Noto Sans"/>
                <w:lang w:eastAsia="en-US"/>
              </w:rPr>
            </w:pPr>
            <w:proofErr w:type="spellStart"/>
            <w:r w:rsidRPr="00B056EA">
              <w:rPr>
                <w:rFonts w:ascii="Noto Sans" w:eastAsia="Calibri" w:hAnsi="Noto Sans" w:cs="Noto Sans"/>
                <w:lang w:eastAsia="en-US"/>
              </w:rPr>
              <w:t>Acreditamiento</w:t>
            </w:r>
            <w:proofErr w:type="spellEnd"/>
            <w:r w:rsidRPr="00B056EA">
              <w:rPr>
                <w:rFonts w:ascii="Noto Sans" w:eastAsia="Calibri" w:hAnsi="Noto Sans" w:cs="Noto Sans"/>
                <w:lang w:eastAsia="en-US"/>
              </w:rPr>
              <w:t xml:space="preserve"> de Personalidad Jurídica </w:t>
            </w:r>
          </w:p>
        </w:tc>
      </w:tr>
      <w:tr w:rsidR="003F6EE9" w:rsidRPr="00C13B7E" w14:paraId="6F34E54C" w14:textId="77777777" w:rsidTr="008A2689">
        <w:trPr>
          <w:jc w:val="center"/>
        </w:trPr>
        <w:tc>
          <w:tcPr>
            <w:tcW w:w="1132" w:type="pct"/>
          </w:tcPr>
          <w:p w14:paraId="22683696" w14:textId="77777777" w:rsidR="003F6EE9" w:rsidRPr="00B056EA" w:rsidRDefault="003F6EE9" w:rsidP="001C0D13">
            <w:pPr>
              <w:ind w:right="49"/>
              <w:rPr>
                <w:rFonts w:ascii="Noto Sans" w:eastAsia="Calibri" w:hAnsi="Noto Sans" w:cs="Noto Sans"/>
                <w:b/>
                <w:lang w:eastAsia="en-US"/>
              </w:rPr>
            </w:pPr>
            <w:r w:rsidRPr="00B056EA">
              <w:rPr>
                <w:rFonts w:ascii="Noto Sans" w:eastAsia="Calibri" w:hAnsi="Noto Sans" w:cs="Noto Sans"/>
                <w:b/>
                <w:lang w:eastAsia="en-US"/>
              </w:rPr>
              <w:t>Anexo II</w:t>
            </w:r>
          </w:p>
        </w:tc>
        <w:tc>
          <w:tcPr>
            <w:tcW w:w="3868" w:type="pct"/>
          </w:tcPr>
          <w:p w14:paraId="1302D869" w14:textId="171E7DEE" w:rsidR="003F6EE9" w:rsidRPr="00B056EA" w:rsidRDefault="003F6EE9" w:rsidP="003F491F">
            <w:pPr>
              <w:ind w:right="49"/>
              <w:rPr>
                <w:rFonts w:ascii="Noto Sans" w:eastAsia="Calibri" w:hAnsi="Noto Sans" w:cs="Noto Sans"/>
                <w:lang w:eastAsia="en-US"/>
              </w:rPr>
            </w:pPr>
            <w:r w:rsidRPr="00B056EA">
              <w:rPr>
                <w:rFonts w:ascii="Noto Sans" w:eastAsia="Calibri" w:hAnsi="Noto Sans" w:cs="Noto Sans"/>
                <w:lang w:eastAsia="en-US"/>
              </w:rPr>
              <w:t xml:space="preserve">Escrito de dirección de correo electrónico del </w:t>
            </w:r>
            <w:r w:rsidR="00EF21B6" w:rsidRPr="00B056EA">
              <w:rPr>
                <w:rFonts w:ascii="Noto Sans" w:eastAsia="Calibri" w:hAnsi="Noto Sans" w:cs="Noto Sans"/>
                <w:lang w:eastAsia="en-US"/>
              </w:rPr>
              <w:t>Participante</w:t>
            </w:r>
          </w:p>
        </w:tc>
      </w:tr>
      <w:tr w:rsidR="003F6EE9" w:rsidRPr="00C13B7E" w14:paraId="4CFC234A" w14:textId="77777777" w:rsidTr="008A2689">
        <w:trPr>
          <w:jc w:val="center"/>
        </w:trPr>
        <w:tc>
          <w:tcPr>
            <w:tcW w:w="1132" w:type="pct"/>
          </w:tcPr>
          <w:p w14:paraId="5B4D7471" w14:textId="77777777" w:rsidR="003F6EE9" w:rsidRPr="00B056EA" w:rsidRDefault="003F6EE9" w:rsidP="001C0D13">
            <w:pPr>
              <w:ind w:right="49"/>
              <w:rPr>
                <w:rFonts w:ascii="Noto Sans" w:eastAsia="Calibri" w:hAnsi="Noto Sans" w:cs="Noto Sans"/>
                <w:b/>
                <w:lang w:eastAsia="en-US"/>
              </w:rPr>
            </w:pPr>
            <w:r w:rsidRPr="00B056EA">
              <w:rPr>
                <w:rFonts w:ascii="Noto Sans" w:eastAsia="Calibri" w:hAnsi="Noto Sans" w:cs="Noto Sans"/>
                <w:b/>
                <w:lang w:eastAsia="en-US"/>
              </w:rPr>
              <w:t>Anexo III</w:t>
            </w:r>
          </w:p>
        </w:tc>
        <w:tc>
          <w:tcPr>
            <w:tcW w:w="3868" w:type="pct"/>
          </w:tcPr>
          <w:p w14:paraId="4578F92E" w14:textId="154B3C8D" w:rsidR="003F6EE9" w:rsidRPr="00B056EA" w:rsidRDefault="003F6EE9" w:rsidP="003F6EE9">
            <w:pPr>
              <w:ind w:right="49"/>
              <w:rPr>
                <w:rFonts w:ascii="Noto Sans" w:eastAsia="Calibri" w:hAnsi="Noto Sans" w:cs="Noto Sans"/>
                <w:lang w:eastAsia="en-US"/>
              </w:rPr>
            </w:pPr>
            <w:r w:rsidRPr="00B056EA">
              <w:rPr>
                <w:rFonts w:ascii="Noto Sans" w:eastAsia="Calibri" w:hAnsi="Noto Sans" w:cs="Noto Sans"/>
                <w:lang w:eastAsia="en-US"/>
              </w:rPr>
              <w:t xml:space="preserve">Escrito de domicilio para oír y recibir notificaciones del </w:t>
            </w:r>
            <w:r w:rsidR="00EF21B6" w:rsidRPr="00B056EA">
              <w:rPr>
                <w:rFonts w:ascii="Noto Sans" w:eastAsia="Calibri" w:hAnsi="Noto Sans" w:cs="Noto Sans"/>
                <w:lang w:eastAsia="en-US"/>
              </w:rPr>
              <w:t>participante</w:t>
            </w:r>
          </w:p>
        </w:tc>
      </w:tr>
      <w:tr w:rsidR="00E660B6" w:rsidRPr="00C13B7E" w14:paraId="2CE7695B" w14:textId="77777777" w:rsidTr="008A2689">
        <w:trPr>
          <w:jc w:val="center"/>
        </w:trPr>
        <w:tc>
          <w:tcPr>
            <w:tcW w:w="1132" w:type="pct"/>
          </w:tcPr>
          <w:p w14:paraId="7FE2B5F4" w14:textId="77777777" w:rsidR="00E660B6" w:rsidRPr="00B056EA" w:rsidRDefault="00E660B6" w:rsidP="001C0D13">
            <w:pPr>
              <w:ind w:right="49"/>
              <w:rPr>
                <w:rFonts w:ascii="Noto Sans" w:eastAsia="Calibri" w:hAnsi="Noto Sans" w:cs="Noto Sans"/>
                <w:b/>
                <w:lang w:eastAsia="en-US"/>
              </w:rPr>
            </w:pPr>
            <w:r w:rsidRPr="00B056EA">
              <w:rPr>
                <w:rFonts w:ascii="Noto Sans" w:eastAsia="Calibri" w:hAnsi="Noto Sans" w:cs="Noto Sans"/>
                <w:b/>
                <w:lang w:eastAsia="en-US"/>
              </w:rPr>
              <w:t>Anexo IV</w:t>
            </w:r>
          </w:p>
        </w:tc>
        <w:tc>
          <w:tcPr>
            <w:tcW w:w="3868" w:type="pct"/>
          </w:tcPr>
          <w:p w14:paraId="376B5D4F" w14:textId="2DD7FFFB" w:rsidR="00E660B6" w:rsidRPr="00B056EA" w:rsidRDefault="00E660B6" w:rsidP="00E660B6">
            <w:pPr>
              <w:ind w:right="49"/>
              <w:rPr>
                <w:rFonts w:ascii="Noto Sans" w:eastAsia="Calibri" w:hAnsi="Noto Sans" w:cs="Noto Sans"/>
                <w:lang w:eastAsia="en-US"/>
              </w:rPr>
            </w:pPr>
            <w:r w:rsidRPr="00B056EA">
              <w:rPr>
                <w:rFonts w:ascii="Noto Sans" w:eastAsia="Calibri" w:hAnsi="Noto Sans" w:cs="Noto Sans"/>
                <w:lang w:eastAsia="en-US"/>
              </w:rPr>
              <w:t xml:space="preserve">Escrito de los supuestos </w:t>
            </w:r>
            <w:r w:rsidR="001731FF" w:rsidRPr="00B056EA">
              <w:rPr>
                <w:rFonts w:ascii="Noto Sans" w:eastAsia="Calibri" w:hAnsi="Noto Sans" w:cs="Noto Sans"/>
                <w:lang w:eastAsia="en-US"/>
              </w:rPr>
              <w:t>establecidos en los artículos 71 y 90</w:t>
            </w:r>
            <w:r w:rsidRPr="00B056EA">
              <w:rPr>
                <w:rFonts w:ascii="Noto Sans" w:eastAsia="Calibri" w:hAnsi="Noto Sans" w:cs="Noto Sans"/>
                <w:lang w:eastAsia="en-US"/>
              </w:rPr>
              <w:t xml:space="preserve"> de la LAASSP</w:t>
            </w:r>
          </w:p>
        </w:tc>
      </w:tr>
      <w:tr w:rsidR="008F6777" w:rsidRPr="00C13B7E" w14:paraId="6A00BF7F" w14:textId="77777777" w:rsidTr="008A2689">
        <w:trPr>
          <w:jc w:val="center"/>
        </w:trPr>
        <w:tc>
          <w:tcPr>
            <w:tcW w:w="1132" w:type="pct"/>
          </w:tcPr>
          <w:p w14:paraId="44C190BD" w14:textId="77777777" w:rsidR="008F6777" w:rsidRPr="00B056EA" w:rsidRDefault="008F6777" w:rsidP="001C0D13">
            <w:pPr>
              <w:ind w:right="49"/>
              <w:rPr>
                <w:rFonts w:ascii="Noto Sans" w:eastAsia="Calibri" w:hAnsi="Noto Sans" w:cs="Noto Sans"/>
                <w:b/>
                <w:lang w:eastAsia="en-US"/>
              </w:rPr>
            </w:pPr>
            <w:r w:rsidRPr="00B056EA">
              <w:rPr>
                <w:rFonts w:ascii="Noto Sans" w:eastAsia="Calibri" w:hAnsi="Noto Sans" w:cs="Noto Sans"/>
                <w:b/>
                <w:lang w:eastAsia="en-US"/>
              </w:rPr>
              <w:t xml:space="preserve">Anexo </w:t>
            </w:r>
            <w:r w:rsidR="003F6EE9" w:rsidRPr="00B056EA">
              <w:rPr>
                <w:rFonts w:ascii="Noto Sans" w:eastAsia="Calibri" w:hAnsi="Noto Sans" w:cs="Noto Sans"/>
                <w:b/>
                <w:lang w:eastAsia="en-US"/>
              </w:rPr>
              <w:t>V</w:t>
            </w:r>
          </w:p>
        </w:tc>
        <w:tc>
          <w:tcPr>
            <w:tcW w:w="3868" w:type="pct"/>
          </w:tcPr>
          <w:p w14:paraId="50DA83D7" w14:textId="77777777" w:rsidR="008F6777" w:rsidRPr="00B056EA" w:rsidRDefault="008F6777" w:rsidP="003F491F">
            <w:pPr>
              <w:ind w:right="49"/>
              <w:rPr>
                <w:rFonts w:ascii="Noto Sans" w:eastAsia="Calibri" w:hAnsi="Noto Sans" w:cs="Noto Sans"/>
                <w:lang w:eastAsia="en-US"/>
              </w:rPr>
            </w:pPr>
            <w:r w:rsidRPr="00B056EA">
              <w:rPr>
                <w:rFonts w:ascii="Noto Sans" w:eastAsia="Calibri" w:hAnsi="Noto Sans" w:cs="Noto Sans"/>
                <w:lang w:eastAsia="en-US"/>
              </w:rPr>
              <w:t>Declaración de Integridad</w:t>
            </w:r>
          </w:p>
        </w:tc>
      </w:tr>
      <w:tr w:rsidR="003F6EE9" w:rsidRPr="00C13B7E" w14:paraId="645DE55C" w14:textId="77777777" w:rsidTr="008A2689">
        <w:trPr>
          <w:jc w:val="center"/>
        </w:trPr>
        <w:tc>
          <w:tcPr>
            <w:tcW w:w="1132" w:type="pct"/>
          </w:tcPr>
          <w:p w14:paraId="39BF56A9" w14:textId="77777777" w:rsidR="003F6EE9" w:rsidRPr="00B056EA" w:rsidRDefault="003F6EE9" w:rsidP="001C0D13">
            <w:pPr>
              <w:ind w:right="49"/>
              <w:rPr>
                <w:rFonts w:ascii="Noto Sans" w:eastAsia="Calibri" w:hAnsi="Noto Sans" w:cs="Noto Sans"/>
                <w:b/>
                <w:lang w:eastAsia="en-US"/>
              </w:rPr>
            </w:pPr>
            <w:r w:rsidRPr="00B056EA">
              <w:rPr>
                <w:rFonts w:ascii="Noto Sans" w:eastAsia="Calibri" w:hAnsi="Noto Sans" w:cs="Noto Sans"/>
                <w:b/>
                <w:lang w:eastAsia="en-US"/>
              </w:rPr>
              <w:lastRenderedPageBreak/>
              <w:t>Anexo VI</w:t>
            </w:r>
          </w:p>
        </w:tc>
        <w:tc>
          <w:tcPr>
            <w:tcW w:w="3868" w:type="pct"/>
          </w:tcPr>
          <w:p w14:paraId="7C6C5DF8" w14:textId="77777777" w:rsidR="003F6EE9" w:rsidRPr="00B056EA" w:rsidRDefault="003F6EE9" w:rsidP="003F491F">
            <w:pPr>
              <w:ind w:right="49"/>
              <w:rPr>
                <w:rFonts w:ascii="Noto Sans" w:eastAsia="Calibri" w:hAnsi="Noto Sans" w:cs="Noto Sans"/>
                <w:lang w:eastAsia="en-US"/>
              </w:rPr>
            </w:pPr>
            <w:r w:rsidRPr="00B056EA">
              <w:rPr>
                <w:rFonts w:ascii="Noto Sans" w:eastAsia="Calibri" w:hAnsi="Noto Sans" w:cs="Noto Sans"/>
                <w:lang w:eastAsia="en-US"/>
              </w:rPr>
              <w:t>Opinión de cumplimiento de obligaciones fiscales</w:t>
            </w:r>
          </w:p>
        </w:tc>
      </w:tr>
      <w:tr w:rsidR="008F6777" w:rsidRPr="00C13B7E" w14:paraId="528E8043" w14:textId="77777777" w:rsidTr="008A2689">
        <w:trPr>
          <w:jc w:val="center"/>
        </w:trPr>
        <w:tc>
          <w:tcPr>
            <w:tcW w:w="1132" w:type="pct"/>
          </w:tcPr>
          <w:p w14:paraId="0134D46A" w14:textId="77777777" w:rsidR="008F6777" w:rsidRPr="00B056EA" w:rsidRDefault="008F6777"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 xml:space="preserve">Anexo </w:t>
            </w:r>
            <w:r w:rsidR="00E660B6" w:rsidRPr="00B056EA">
              <w:rPr>
                <w:rFonts w:ascii="Noto Sans" w:eastAsia="Calibri" w:hAnsi="Noto Sans" w:cs="Noto Sans"/>
                <w:b/>
                <w:lang w:eastAsia="en-US"/>
              </w:rPr>
              <w:t>VII</w:t>
            </w:r>
          </w:p>
        </w:tc>
        <w:tc>
          <w:tcPr>
            <w:tcW w:w="3868" w:type="pct"/>
          </w:tcPr>
          <w:p w14:paraId="62C59FC0" w14:textId="77777777" w:rsidR="008F6777" w:rsidRPr="00B056EA" w:rsidRDefault="008F6777" w:rsidP="003F491F">
            <w:pPr>
              <w:ind w:right="49"/>
              <w:rPr>
                <w:rFonts w:ascii="Noto Sans" w:eastAsia="Calibri" w:hAnsi="Noto Sans" w:cs="Noto Sans"/>
                <w:lang w:eastAsia="en-US"/>
              </w:rPr>
            </w:pPr>
            <w:r w:rsidRPr="00B056EA">
              <w:rPr>
                <w:rFonts w:ascii="Noto Sans" w:eastAsia="Calibri" w:hAnsi="Noto Sans" w:cs="Noto Sans"/>
                <w:lang w:eastAsia="en-US"/>
              </w:rPr>
              <w:t>Estratificación de las Micro, Pequeñas y Medianas empresas (MIPYMES)</w:t>
            </w:r>
          </w:p>
        </w:tc>
      </w:tr>
      <w:tr w:rsidR="00E660B6" w:rsidRPr="00C13B7E" w14:paraId="08917A1F" w14:textId="77777777" w:rsidTr="008A2689">
        <w:trPr>
          <w:jc w:val="center"/>
        </w:trPr>
        <w:tc>
          <w:tcPr>
            <w:tcW w:w="1132" w:type="pct"/>
          </w:tcPr>
          <w:p w14:paraId="3FDB64C7" w14:textId="77777777" w:rsidR="00E660B6" w:rsidRPr="00B056EA" w:rsidRDefault="00E660B6"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VIII</w:t>
            </w:r>
          </w:p>
        </w:tc>
        <w:tc>
          <w:tcPr>
            <w:tcW w:w="3868" w:type="pct"/>
          </w:tcPr>
          <w:p w14:paraId="5EB60959" w14:textId="77777777" w:rsidR="00E660B6" w:rsidRPr="00B056EA" w:rsidRDefault="00E660B6" w:rsidP="00E660B6">
            <w:pPr>
              <w:ind w:right="49"/>
              <w:rPr>
                <w:rFonts w:ascii="Noto Sans" w:eastAsia="Calibri" w:hAnsi="Noto Sans" w:cs="Noto Sans"/>
                <w:lang w:eastAsia="en-US"/>
              </w:rPr>
            </w:pPr>
            <w:r w:rsidRPr="00B056EA">
              <w:rPr>
                <w:rFonts w:ascii="Noto Sans" w:eastAsia="Calibri" w:hAnsi="Noto Sans" w:cs="Noto Sans"/>
                <w:lang w:eastAsia="en-US"/>
              </w:rPr>
              <w:t>Manifiesto de Nacionalidad Mexicana</w:t>
            </w:r>
          </w:p>
        </w:tc>
      </w:tr>
      <w:tr w:rsidR="00E660B6" w:rsidRPr="00C13B7E" w14:paraId="217F92D8" w14:textId="77777777" w:rsidTr="008A2689">
        <w:trPr>
          <w:jc w:val="center"/>
        </w:trPr>
        <w:tc>
          <w:tcPr>
            <w:tcW w:w="1132" w:type="pct"/>
          </w:tcPr>
          <w:p w14:paraId="5006A21F" w14:textId="77777777" w:rsidR="00E660B6" w:rsidRPr="00B056EA" w:rsidRDefault="00E660B6"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IX</w:t>
            </w:r>
          </w:p>
        </w:tc>
        <w:tc>
          <w:tcPr>
            <w:tcW w:w="3868" w:type="pct"/>
          </w:tcPr>
          <w:p w14:paraId="29865535" w14:textId="77777777" w:rsidR="00E660B6" w:rsidRPr="00B056EA" w:rsidRDefault="00E660B6" w:rsidP="00E660B6">
            <w:pPr>
              <w:ind w:right="49"/>
              <w:rPr>
                <w:rFonts w:ascii="Noto Sans" w:eastAsia="Calibri" w:hAnsi="Noto Sans" w:cs="Noto Sans"/>
                <w:lang w:eastAsia="en-US"/>
              </w:rPr>
            </w:pPr>
            <w:r w:rsidRPr="00B056EA">
              <w:rPr>
                <w:rFonts w:ascii="Noto Sans" w:eastAsia="Calibri" w:hAnsi="Noto Sans" w:cs="Noto Sans"/>
                <w:lang w:eastAsia="en-US"/>
              </w:rPr>
              <w:t>Modelo de Convenio de Participación Conjunta</w:t>
            </w:r>
          </w:p>
        </w:tc>
      </w:tr>
      <w:tr w:rsidR="00E660B6" w:rsidRPr="00C13B7E" w14:paraId="5C70C3BC" w14:textId="77777777" w:rsidTr="008A2689">
        <w:trPr>
          <w:jc w:val="center"/>
        </w:trPr>
        <w:tc>
          <w:tcPr>
            <w:tcW w:w="1132" w:type="pct"/>
          </w:tcPr>
          <w:p w14:paraId="363131F9" w14:textId="77777777" w:rsidR="00E660B6" w:rsidRPr="00B056EA" w:rsidRDefault="00E660B6"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w:t>
            </w:r>
          </w:p>
        </w:tc>
        <w:tc>
          <w:tcPr>
            <w:tcW w:w="3868" w:type="pct"/>
          </w:tcPr>
          <w:p w14:paraId="1856FE91" w14:textId="77777777" w:rsidR="00E660B6" w:rsidRPr="00B056EA" w:rsidRDefault="00E660B6" w:rsidP="00E660B6">
            <w:pPr>
              <w:ind w:right="49"/>
              <w:rPr>
                <w:rFonts w:ascii="Noto Sans" w:eastAsia="Calibri" w:hAnsi="Noto Sans" w:cs="Noto Sans"/>
                <w:lang w:eastAsia="en-US"/>
              </w:rPr>
            </w:pPr>
            <w:r w:rsidRPr="00B056EA">
              <w:rPr>
                <w:rFonts w:ascii="Noto Sans" w:eastAsia="Calibri" w:hAnsi="Noto Sans" w:cs="Noto Sans"/>
                <w:lang w:eastAsia="en-US"/>
              </w:rPr>
              <w:t>Identificación oficial vigente</w:t>
            </w:r>
          </w:p>
        </w:tc>
      </w:tr>
      <w:tr w:rsidR="00E660B6" w:rsidRPr="00C13B7E" w14:paraId="2F45629D" w14:textId="77777777" w:rsidTr="008A2689">
        <w:trPr>
          <w:jc w:val="center"/>
        </w:trPr>
        <w:tc>
          <w:tcPr>
            <w:tcW w:w="1132" w:type="pct"/>
          </w:tcPr>
          <w:p w14:paraId="6D11F2F0" w14:textId="77777777" w:rsidR="00E660B6" w:rsidRPr="00B056EA" w:rsidRDefault="00E660B6"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XI</w:t>
            </w:r>
          </w:p>
        </w:tc>
        <w:tc>
          <w:tcPr>
            <w:tcW w:w="3868" w:type="pct"/>
          </w:tcPr>
          <w:p w14:paraId="64A1D3C0" w14:textId="77777777" w:rsidR="00E660B6" w:rsidRPr="00B056EA" w:rsidRDefault="00343652" w:rsidP="00E660B6">
            <w:pPr>
              <w:ind w:right="49"/>
              <w:rPr>
                <w:rFonts w:ascii="Noto Sans" w:eastAsia="Calibri" w:hAnsi="Noto Sans" w:cs="Noto Sans"/>
                <w:lang w:eastAsia="en-US"/>
              </w:rPr>
            </w:pPr>
            <w:r w:rsidRPr="00B056EA">
              <w:rPr>
                <w:rFonts w:ascii="Noto Sans" w:eastAsia="Calibri" w:hAnsi="Noto Sans" w:cs="Noto Sans"/>
                <w:lang w:eastAsia="en-US"/>
              </w:rPr>
              <w:t>Autorización para consultar su opinión de cumplimiento (32-d) ante el IMSS</w:t>
            </w:r>
          </w:p>
        </w:tc>
      </w:tr>
      <w:tr w:rsidR="00523BAD" w:rsidRPr="00C13B7E" w14:paraId="759FC062" w14:textId="77777777" w:rsidTr="008A2689">
        <w:trPr>
          <w:jc w:val="center"/>
        </w:trPr>
        <w:tc>
          <w:tcPr>
            <w:tcW w:w="1132" w:type="pct"/>
          </w:tcPr>
          <w:p w14:paraId="13E4F02A" w14:textId="77777777" w:rsidR="00523BAD" w:rsidRPr="00B056EA" w:rsidRDefault="00523BAD"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XII</w:t>
            </w:r>
          </w:p>
        </w:tc>
        <w:tc>
          <w:tcPr>
            <w:tcW w:w="3868" w:type="pct"/>
          </w:tcPr>
          <w:p w14:paraId="50DE278A" w14:textId="77777777" w:rsidR="00523BAD" w:rsidRPr="00B056EA" w:rsidRDefault="00343652" w:rsidP="00523BAD">
            <w:pPr>
              <w:ind w:right="49"/>
              <w:rPr>
                <w:rFonts w:ascii="Noto Sans" w:eastAsia="Calibri" w:hAnsi="Noto Sans" w:cs="Noto Sans"/>
                <w:lang w:eastAsia="en-US"/>
              </w:rPr>
            </w:pPr>
            <w:r w:rsidRPr="00B056EA">
              <w:rPr>
                <w:rFonts w:ascii="Noto Sans" w:eastAsia="Calibri" w:hAnsi="Noto Sans" w:cs="Noto Sans"/>
                <w:lang w:eastAsia="en-US"/>
              </w:rPr>
              <w:t>Opiniones de cumplimiento</w:t>
            </w:r>
          </w:p>
        </w:tc>
      </w:tr>
      <w:tr w:rsidR="00523BAD" w:rsidRPr="00C13B7E" w14:paraId="63B836A1" w14:textId="77777777" w:rsidTr="008A2689">
        <w:trPr>
          <w:jc w:val="center"/>
        </w:trPr>
        <w:tc>
          <w:tcPr>
            <w:tcW w:w="1132" w:type="pct"/>
          </w:tcPr>
          <w:p w14:paraId="0CA454FC" w14:textId="77777777" w:rsidR="00523BAD" w:rsidRPr="00B056EA" w:rsidRDefault="00523BAD"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XIII</w:t>
            </w:r>
          </w:p>
        </w:tc>
        <w:tc>
          <w:tcPr>
            <w:tcW w:w="3868" w:type="pct"/>
          </w:tcPr>
          <w:p w14:paraId="175CF1E2" w14:textId="77777777" w:rsidR="00523BAD" w:rsidRPr="00B056EA" w:rsidRDefault="00343652" w:rsidP="00523BAD">
            <w:pPr>
              <w:ind w:right="49"/>
              <w:rPr>
                <w:rFonts w:ascii="Noto Sans" w:eastAsia="Calibri" w:hAnsi="Noto Sans" w:cs="Noto Sans"/>
                <w:lang w:eastAsia="en-US"/>
              </w:rPr>
            </w:pPr>
            <w:r w:rsidRPr="00B056EA">
              <w:rPr>
                <w:rFonts w:ascii="Noto Sans" w:eastAsia="Calibri" w:hAnsi="Noto Sans" w:cs="Noto Sans"/>
                <w:lang w:eastAsia="en-US"/>
              </w:rPr>
              <w:t>Información reservada y confidencial</w:t>
            </w:r>
          </w:p>
        </w:tc>
      </w:tr>
      <w:tr w:rsidR="00523BAD" w:rsidRPr="00C13B7E" w14:paraId="67560594" w14:textId="77777777" w:rsidTr="008A2689">
        <w:trPr>
          <w:jc w:val="center"/>
        </w:trPr>
        <w:tc>
          <w:tcPr>
            <w:tcW w:w="1132" w:type="pct"/>
          </w:tcPr>
          <w:p w14:paraId="2D149BED" w14:textId="77777777" w:rsidR="00523BAD" w:rsidRPr="00B056EA" w:rsidRDefault="00523BAD"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XIV</w:t>
            </w:r>
          </w:p>
        </w:tc>
        <w:tc>
          <w:tcPr>
            <w:tcW w:w="3868" w:type="pct"/>
          </w:tcPr>
          <w:p w14:paraId="0AAE99FC" w14:textId="77777777" w:rsidR="00523BAD" w:rsidRPr="00B056EA" w:rsidRDefault="00343652" w:rsidP="00C36A95">
            <w:pPr>
              <w:ind w:right="49"/>
              <w:rPr>
                <w:rFonts w:ascii="Noto Sans" w:eastAsia="Calibri" w:hAnsi="Noto Sans" w:cs="Noto Sans"/>
                <w:lang w:eastAsia="en-US"/>
              </w:rPr>
            </w:pPr>
            <w:r w:rsidRPr="00B056EA">
              <w:rPr>
                <w:rFonts w:ascii="Noto Sans" w:eastAsia="Calibri" w:hAnsi="Noto Sans" w:cs="Noto Sans"/>
                <w:lang w:eastAsia="en-US"/>
              </w:rPr>
              <w:t>Formato de manifestación que no desempeña empleo, cargo o comisión en el servicio público o, en su caso, que a pesar de desempeñarlo, con la formalización del contrato correspondiente no se actualiza un conflicto de interés</w:t>
            </w:r>
          </w:p>
        </w:tc>
      </w:tr>
      <w:tr w:rsidR="00C36A95" w:rsidRPr="00C13B7E" w14:paraId="298F3648" w14:textId="77777777" w:rsidTr="008A2689">
        <w:trPr>
          <w:jc w:val="center"/>
        </w:trPr>
        <w:tc>
          <w:tcPr>
            <w:tcW w:w="1132" w:type="pct"/>
          </w:tcPr>
          <w:p w14:paraId="6A20DEF9" w14:textId="77777777" w:rsidR="00C36A95" w:rsidRPr="00B056EA" w:rsidRDefault="00C36A95"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XV</w:t>
            </w:r>
          </w:p>
        </w:tc>
        <w:tc>
          <w:tcPr>
            <w:tcW w:w="3868" w:type="pct"/>
          </w:tcPr>
          <w:p w14:paraId="0A16D8FE" w14:textId="77777777" w:rsidR="00C36A95" w:rsidRPr="00B056EA" w:rsidRDefault="00343652" w:rsidP="00C36A95">
            <w:pPr>
              <w:ind w:right="49"/>
              <w:rPr>
                <w:rFonts w:ascii="Noto Sans" w:eastAsia="Calibri" w:hAnsi="Noto Sans" w:cs="Noto Sans"/>
                <w:lang w:eastAsia="en-US"/>
              </w:rPr>
            </w:pPr>
            <w:r w:rsidRPr="00B056EA">
              <w:rPr>
                <w:rFonts w:ascii="Noto Sans" w:eastAsia="Calibri" w:hAnsi="Noto Sans" w:cs="Noto Sans"/>
                <w:lang w:eastAsia="en-US"/>
              </w:rPr>
              <w:t>Protocolo de actuación</w:t>
            </w:r>
          </w:p>
        </w:tc>
      </w:tr>
      <w:tr w:rsidR="00C36A95" w:rsidRPr="00C13B7E" w14:paraId="5B24878C" w14:textId="77777777" w:rsidTr="008A2689">
        <w:trPr>
          <w:jc w:val="center"/>
        </w:trPr>
        <w:tc>
          <w:tcPr>
            <w:tcW w:w="1132" w:type="pct"/>
          </w:tcPr>
          <w:p w14:paraId="76222FDC" w14:textId="77777777" w:rsidR="00C36A95" w:rsidRPr="00B056EA" w:rsidRDefault="00C36A95" w:rsidP="001C0D13">
            <w:pPr>
              <w:tabs>
                <w:tab w:val="center" w:pos="631"/>
              </w:tabs>
              <w:ind w:right="49"/>
              <w:rPr>
                <w:rFonts w:ascii="Noto Sans" w:eastAsia="Calibri" w:hAnsi="Noto Sans" w:cs="Noto Sans"/>
                <w:b/>
                <w:lang w:eastAsia="en-US"/>
              </w:rPr>
            </w:pPr>
            <w:r w:rsidRPr="00B056EA">
              <w:rPr>
                <w:rFonts w:ascii="Noto Sans" w:eastAsia="Calibri" w:hAnsi="Noto Sans" w:cs="Noto Sans"/>
                <w:b/>
                <w:lang w:eastAsia="en-US"/>
              </w:rPr>
              <w:t>Anexo XVI</w:t>
            </w:r>
          </w:p>
        </w:tc>
        <w:tc>
          <w:tcPr>
            <w:tcW w:w="3868" w:type="pct"/>
          </w:tcPr>
          <w:p w14:paraId="1893049C" w14:textId="77777777" w:rsidR="00C36A95" w:rsidRPr="00B056EA" w:rsidRDefault="00343652" w:rsidP="00C36A95">
            <w:pPr>
              <w:ind w:right="49"/>
              <w:rPr>
                <w:rFonts w:ascii="Noto Sans" w:eastAsia="Calibri" w:hAnsi="Noto Sans" w:cs="Noto Sans"/>
                <w:lang w:eastAsia="en-US"/>
              </w:rPr>
            </w:pPr>
            <w:r w:rsidRPr="00B056EA">
              <w:rPr>
                <w:rFonts w:ascii="Noto Sans" w:eastAsia="Calibri" w:hAnsi="Noto Sans" w:cs="Noto Sans"/>
                <w:lang w:eastAsia="en-US"/>
              </w:rPr>
              <w:t>Declaración de no colusión. comisión federal de competencia económica</w:t>
            </w:r>
          </w:p>
        </w:tc>
      </w:tr>
      <w:tr w:rsidR="008F6777" w:rsidRPr="00C13B7E" w14:paraId="0D3112B9" w14:textId="77777777" w:rsidTr="008A2689">
        <w:trPr>
          <w:jc w:val="center"/>
        </w:trPr>
        <w:tc>
          <w:tcPr>
            <w:tcW w:w="1132" w:type="pct"/>
          </w:tcPr>
          <w:p w14:paraId="2370EC83" w14:textId="77777777" w:rsidR="008F6777" w:rsidRPr="00B056EA" w:rsidRDefault="008F6777" w:rsidP="00343652">
            <w:pPr>
              <w:ind w:right="49"/>
              <w:rPr>
                <w:rFonts w:ascii="Noto Sans" w:eastAsia="Calibri" w:hAnsi="Noto Sans" w:cs="Noto Sans"/>
                <w:b/>
                <w:lang w:eastAsia="en-US"/>
              </w:rPr>
            </w:pPr>
            <w:r w:rsidRPr="00B056EA">
              <w:rPr>
                <w:rFonts w:ascii="Noto Sans" w:eastAsia="Calibri" w:hAnsi="Noto Sans" w:cs="Noto Sans"/>
                <w:b/>
                <w:lang w:eastAsia="en-US"/>
              </w:rPr>
              <w:t>Anexo X</w:t>
            </w:r>
            <w:r w:rsidR="003F6EE9" w:rsidRPr="00B056EA">
              <w:rPr>
                <w:rFonts w:ascii="Noto Sans" w:eastAsia="Calibri" w:hAnsi="Noto Sans" w:cs="Noto Sans"/>
                <w:b/>
                <w:lang w:eastAsia="en-US"/>
              </w:rPr>
              <w:t>V</w:t>
            </w:r>
            <w:r w:rsidR="00C36A95" w:rsidRPr="00B056EA">
              <w:rPr>
                <w:rFonts w:ascii="Noto Sans" w:eastAsia="Calibri" w:hAnsi="Noto Sans" w:cs="Noto Sans"/>
                <w:b/>
                <w:lang w:eastAsia="en-US"/>
              </w:rPr>
              <w:t>I</w:t>
            </w:r>
            <w:r w:rsidRPr="00B056EA">
              <w:rPr>
                <w:rFonts w:ascii="Noto Sans" w:eastAsia="Calibri" w:hAnsi="Noto Sans" w:cs="Noto Sans"/>
                <w:b/>
                <w:lang w:eastAsia="en-US"/>
              </w:rPr>
              <w:t>I</w:t>
            </w:r>
          </w:p>
        </w:tc>
        <w:tc>
          <w:tcPr>
            <w:tcW w:w="3868" w:type="pct"/>
          </w:tcPr>
          <w:p w14:paraId="3E2E3196" w14:textId="77777777" w:rsidR="008F6777" w:rsidRPr="00B056EA" w:rsidRDefault="00343652" w:rsidP="003F491F">
            <w:pPr>
              <w:ind w:right="49"/>
              <w:rPr>
                <w:rFonts w:ascii="Noto Sans" w:eastAsia="Calibri" w:hAnsi="Noto Sans" w:cs="Noto Sans"/>
                <w:lang w:eastAsia="en-US"/>
              </w:rPr>
            </w:pPr>
            <w:r w:rsidRPr="00B056EA">
              <w:rPr>
                <w:rFonts w:ascii="Noto Sans" w:eastAsia="Calibri" w:hAnsi="Noto Sans" w:cs="Noto Sans"/>
                <w:lang w:eastAsia="en-US"/>
              </w:rPr>
              <w:t>Relación de entrega de documentación</w:t>
            </w:r>
          </w:p>
        </w:tc>
      </w:tr>
      <w:tr w:rsidR="00C36A95" w:rsidRPr="00C13B7E" w14:paraId="6C1B32B8" w14:textId="77777777" w:rsidTr="008A2689">
        <w:trPr>
          <w:jc w:val="center"/>
        </w:trPr>
        <w:tc>
          <w:tcPr>
            <w:tcW w:w="1132" w:type="pct"/>
          </w:tcPr>
          <w:p w14:paraId="2EA804C5" w14:textId="77777777" w:rsidR="00C36A95" w:rsidRPr="00B056EA" w:rsidRDefault="00C36A95" w:rsidP="00646E01">
            <w:pPr>
              <w:ind w:right="49"/>
              <w:rPr>
                <w:rFonts w:ascii="Noto Sans" w:eastAsia="Calibri" w:hAnsi="Noto Sans" w:cs="Noto Sans"/>
                <w:b/>
                <w:lang w:eastAsia="en-US"/>
              </w:rPr>
            </w:pPr>
            <w:r w:rsidRPr="00B056EA">
              <w:rPr>
                <w:rFonts w:ascii="Noto Sans" w:eastAsia="Calibri" w:hAnsi="Noto Sans" w:cs="Noto Sans"/>
                <w:b/>
                <w:lang w:eastAsia="en-US"/>
              </w:rPr>
              <w:t>Anexo XVIII</w:t>
            </w:r>
          </w:p>
        </w:tc>
        <w:tc>
          <w:tcPr>
            <w:tcW w:w="3868" w:type="pct"/>
          </w:tcPr>
          <w:p w14:paraId="7ECBD0EE" w14:textId="77777777" w:rsidR="00C36A95" w:rsidRPr="00B056EA" w:rsidRDefault="00343652" w:rsidP="003F491F">
            <w:pPr>
              <w:ind w:right="49"/>
              <w:rPr>
                <w:rFonts w:ascii="Noto Sans" w:eastAsia="Calibri" w:hAnsi="Noto Sans" w:cs="Noto Sans"/>
                <w:lang w:eastAsia="en-US"/>
              </w:rPr>
            </w:pPr>
            <w:r w:rsidRPr="00B056EA">
              <w:rPr>
                <w:rFonts w:ascii="Noto Sans" w:eastAsia="Calibri" w:hAnsi="Noto Sans" w:cs="Noto Sans"/>
                <w:lang w:eastAsia="en-US"/>
              </w:rPr>
              <w:t>Propuesta económica</w:t>
            </w:r>
          </w:p>
        </w:tc>
      </w:tr>
      <w:tr w:rsidR="00C13B7E" w:rsidRPr="00C13B7E" w14:paraId="1B584531" w14:textId="77777777" w:rsidTr="008A2689">
        <w:trPr>
          <w:jc w:val="center"/>
        </w:trPr>
        <w:tc>
          <w:tcPr>
            <w:tcW w:w="1132" w:type="pct"/>
          </w:tcPr>
          <w:p w14:paraId="6A75AB36" w14:textId="77777777" w:rsidR="00C13B7E" w:rsidRPr="00B056EA" w:rsidRDefault="00C13B7E" w:rsidP="001C0D13">
            <w:pPr>
              <w:ind w:right="49"/>
              <w:rPr>
                <w:rFonts w:ascii="Noto Sans" w:eastAsia="Calibri" w:hAnsi="Noto Sans" w:cs="Noto Sans"/>
                <w:b/>
                <w:lang w:eastAsia="en-US"/>
              </w:rPr>
            </w:pPr>
            <w:r w:rsidRPr="00B056EA">
              <w:rPr>
                <w:rFonts w:ascii="Noto Sans" w:eastAsia="Calibri" w:hAnsi="Noto Sans" w:cs="Noto Sans"/>
                <w:b/>
                <w:lang w:eastAsia="en-US"/>
              </w:rPr>
              <w:t>Anexo XIX</w:t>
            </w:r>
          </w:p>
        </w:tc>
        <w:tc>
          <w:tcPr>
            <w:tcW w:w="3868" w:type="pct"/>
          </w:tcPr>
          <w:p w14:paraId="3F3625E3" w14:textId="77777777" w:rsidR="00C13B7E" w:rsidRPr="00B056EA" w:rsidRDefault="00646E01" w:rsidP="00C13B7E">
            <w:pPr>
              <w:ind w:right="49"/>
              <w:rPr>
                <w:rFonts w:ascii="Noto Sans" w:eastAsia="Calibri" w:hAnsi="Noto Sans" w:cs="Noto Sans"/>
                <w:lang w:eastAsia="en-US"/>
              </w:rPr>
            </w:pPr>
            <w:r w:rsidRPr="00B056EA">
              <w:rPr>
                <w:rFonts w:ascii="Noto Sans" w:eastAsia="Calibri" w:hAnsi="Noto Sans" w:cs="Noto Sans"/>
                <w:lang w:eastAsia="en-US"/>
              </w:rPr>
              <w:t>Manifestación de interés en participar en la licitación</w:t>
            </w:r>
          </w:p>
        </w:tc>
      </w:tr>
      <w:tr w:rsidR="00C13B7E" w:rsidRPr="00C13B7E" w14:paraId="24E76CC1" w14:textId="77777777" w:rsidTr="008A2689">
        <w:trPr>
          <w:trHeight w:val="54"/>
          <w:jc w:val="center"/>
        </w:trPr>
        <w:tc>
          <w:tcPr>
            <w:tcW w:w="1132" w:type="pct"/>
          </w:tcPr>
          <w:p w14:paraId="24632678" w14:textId="77777777" w:rsidR="00C13B7E" w:rsidRPr="00B056EA" w:rsidRDefault="00C13B7E" w:rsidP="00646E01">
            <w:pPr>
              <w:ind w:right="49"/>
              <w:rPr>
                <w:rFonts w:ascii="Noto Sans" w:eastAsia="Calibri" w:hAnsi="Noto Sans" w:cs="Noto Sans"/>
                <w:b/>
                <w:lang w:eastAsia="en-US"/>
              </w:rPr>
            </w:pPr>
            <w:r w:rsidRPr="00B056EA">
              <w:rPr>
                <w:rFonts w:ascii="Noto Sans" w:eastAsia="Calibri" w:hAnsi="Noto Sans" w:cs="Noto Sans"/>
                <w:b/>
                <w:lang w:eastAsia="en-US"/>
              </w:rPr>
              <w:t>ANEXO XX</w:t>
            </w:r>
          </w:p>
        </w:tc>
        <w:tc>
          <w:tcPr>
            <w:tcW w:w="3868" w:type="pct"/>
          </w:tcPr>
          <w:p w14:paraId="0AC78FE1" w14:textId="77777777" w:rsidR="00C13B7E" w:rsidRPr="00B056EA" w:rsidRDefault="00646E01" w:rsidP="00646E01">
            <w:pPr>
              <w:ind w:right="49"/>
              <w:rPr>
                <w:rFonts w:ascii="Noto Sans" w:eastAsia="Calibri" w:hAnsi="Noto Sans" w:cs="Noto Sans"/>
                <w:lang w:eastAsia="en-US"/>
              </w:rPr>
            </w:pPr>
            <w:r w:rsidRPr="00B056EA">
              <w:rPr>
                <w:rFonts w:ascii="Noto Sans" w:eastAsia="Calibri" w:hAnsi="Noto Sans" w:cs="Noto Sans"/>
                <w:lang w:eastAsia="en-US"/>
              </w:rPr>
              <w:t>Solicitud de aclaraciones a la convocatoria</w:t>
            </w:r>
          </w:p>
        </w:tc>
      </w:tr>
      <w:tr w:rsidR="00C13B7E" w:rsidRPr="00C13B7E" w14:paraId="0B76D204" w14:textId="77777777" w:rsidTr="008A2689">
        <w:trPr>
          <w:trHeight w:val="54"/>
          <w:jc w:val="center"/>
        </w:trPr>
        <w:tc>
          <w:tcPr>
            <w:tcW w:w="1132" w:type="pct"/>
          </w:tcPr>
          <w:p w14:paraId="5D43DC90" w14:textId="77777777" w:rsidR="00C13B7E" w:rsidRPr="00B056EA" w:rsidRDefault="00C13B7E" w:rsidP="00646E01">
            <w:pPr>
              <w:ind w:right="49"/>
              <w:rPr>
                <w:rFonts w:ascii="Noto Sans" w:eastAsia="Calibri" w:hAnsi="Noto Sans" w:cs="Noto Sans"/>
                <w:b/>
                <w:lang w:eastAsia="en-US"/>
              </w:rPr>
            </w:pPr>
            <w:r w:rsidRPr="00B056EA">
              <w:rPr>
                <w:rFonts w:ascii="Noto Sans" w:eastAsia="Calibri" w:hAnsi="Noto Sans" w:cs="Noto Sans"/>
                <w:b/>
                <w:lang w:eastAsia="en-US"/>
              </w:rPr>
              <w:t>ANEXO XXI</w:t>
            </w:r>
          </w:p>
        </w:tc>
        <w:tc>
          <w:tcPr>
            <w:tcW w:w="3868" w:type="pct"/>
          </w:tcPr>
          <w:p w14:paraId="0F715FD9" w14:textId="77777777" w:rsidR="00C13B7E" w:rsidRPr="00B056EA" w:rsidRDefault="00646E01" w:rsidP="00C13B7E">
            <w:pPr>
              <w:ind w:right="49"/>
              <w:rPr>
                <w:rFonts w:ascii="Noto Sans" w:eastAsia="Calibri" w:hAnsi="Noto Sans" w:cs="Noto Sans"/>
                <w:lang w:eastAsia="en-US"/>
              </w:rPr>
            </w:pPr>
            <w:r w:rsidRPr="00B056EA">
              <w:rPr>
                <w:rFonts w:ascii="Noto Sans" w:eastAsia="Calibri" w:hAnsi="Noto Sans" w:cs="Noto Sans"/>
                <w:lang w:eastAsia="en-US"/>
              </w:rPr>
              <w:t>Aviso de privacidad integral de los procedimientos de adquisiciones de bienes, arrendamientos y contratación de servicios</w:t>
            </w:r>
          </w:p>
        </w:tc>
      </w:tr>
      <w:tr w:rsidR="00C13B7E" w:rsidRPr="00C13B7E" w14:paraId="4F448995" w14:textId="77777777" w:rsidTr="008A2689">
        <w:trPr>
          <w:trHeight w:val="54"/>
          <w:jc w:val="center"/>
        </w:trPr>
        <w:tc>
          <w:tcPr>
            <w:tcW w:w="1132" w:type="pct"/>
          </w:tcPr>
          <w:p w14:paraId="6863902F" w14:textId="77777777" w:rsidR="00C13B7E" w:rsidRPr="00B056EA" w:rsidRDefault="00C13B7E" w:rsidP="00646E01">
            <w:pPr>
              <w:ind w:right="49"/>
              <w:rPr>
                <w:rFonts w:ascii="Noto Sans" w:eastAsia="Calibri" w:hAnsi="Noto Sans" w:cs="Noto Sans"/>
                <w:b/>
                <w:lang w:eastAsia="en-US"/>
              </w:rPr>
            </w:pPr>
            <w:r w:rsidRPr="00B056EA">
              <w:rPr>
                <w:rFonts w:ascii="Noto Sans" w:eastAsia="Calibri" w:hAnsi="Noto Sans" w:cs="Noto Sans"/>
                <w:b/>
                <w:lang w:eastAsia="en-US"/>
              </w:rPr>
              <w:t xml:space="preserve">ANEXO </w:t>
            </w:r>
            <w:r w:rsidR="00646E01" w:rsidRPr="00B056EA">
              <w:rPr>
                <w:rFonts w:ascii="Noto Sans" w:eastAsia="Calibri" w:hAnsi="Noto Sans" w:cs="Noto Sans"/>
                <w:b/>
                <w:lang w:eastAsia="en-US"/>
              </w:rPr>
              <w:t>XXII</w:t>
            </w:r>
          </w:p>
        </w:tc>
        <w:tc>
          <w:tcPr>
            <w:tcW w:w="3868" w:type="pct"/>
          </w:tcPr>
          <w:p w14:paraId="4E9F45C6" w14:textId="77777777" w:rsidR="00C13B7E" w:rsidRPr="00B056EA" w:rsidRDefault="00646E01" w:rsidP="00C13B7E">
            <w:pPr>
              <w:ind w:right="49"/>
              <w:jc w:val="both"/>
              <w:rPr>
                <w:rFonts w:ascii="Noto Sans" w:eastAsia="Calibri" w:hAnsi="Noto Sans" w:cs="Noto Sans"/>
                <w:lang w:eastAsia="en-US"/>
              </w:rPr>
            </w:pPr>
            <w:r w:rsidRPr="00B056EA">
              <w:rPr>
                <w:rFonts w:ascii="Noto Sans" w:eastAsia="Calibri" w:hAnsi="Noto Sans" w:cs="Noto Sans"/>
                <w:lang w:eastAsia="en-US"/>
              </w:rPr>
              <w:t>Modelo de contrato, fianza</w:t>
            </w:r>
          </w:p>
        </w:tc>
      </w:tr>
      <w:tr w:rsidR="00C13B7E" w:rsidRPr="00C13B7E" w14:paraId="3435F1C3" w14:textId="77777777" w:rsidTr="008A2689">
        <w:trPr>
          <w:trHeight w:val="54"/>
          <w:jc w:val="center"/>
        </w:trPr>
        <w:tc>
          <w:tcPr>
            <w:tcW w:w="1132" w:type="pct"/>
          </w:tcPr>
          <w:p w14:paraId="135EEC01" w14:textId="77777777" w:rsidR="00C13B7E" w:rsidRPr="00B056EA" w:rsidRDefault="00C13B7E" w:rsidP="00646E01">
            <w:pPr>
              <w:ind w:right="49"/>
              <w:rPr>
                <w:rFonts w:ascii="Noto Sans" w:eastAsia="Calibri" w:hAnsi="Noto Sans" w:cs="Noto Sans"/>
                <w:b/>
                <w:lang w:eastAsia="en-US"/>
              </w:rPr>
            </w:pPr>
            <w:r w:rsidRPr="00B056EA">
              <w:rPr>
                <w:rFonts w:ascii="Noto Sans" w:eastAsia="Calibri" w:hAnsi="Noto Sans" w:cs="Noto Sans"/>
                <w:b/>
                <w:lang w:eastAsia="en-US"/>
              </w:rPr>
              <w:t xml:space="preserve">ANEXO </w:t>
            </w:r>
            <w:r w:rsidR="00646E01" w:rsidRPr="00B056EA">
              <w:rPr>
                <w:rFonts w:ascii="Noto Sans" w:eastAsia="Calibri" w:hAnsi="Noto Sans" w:cs="Noto Sans"/>
                <w:b/>
                <w:lang w:eastAsia="en-US"/>
              </w:rPr>
              <w:t>XXIII</w:t>
            </w:r>
          </w:p>
        </w:tc>
        <w:tc>
          <w:tcPr>
            <w:tcW w:w="3868" w:type="pct"/>
          </w:tcPr>
          <w:p w14:paraId="3B9091CB" w14:textId="77777777" w:rsidR="00C13B7E" w:rsidRPr="00B056EA" w:rsidRDefault="00646E01" w:rsidP="00C13B7E">
            <w:pPr>
              <w:ind w:right="49"/>
              <w:jc w:val="both"/>
              <w:rPr>
                <w:rFonts w:ascii="Noto Sans" w:eastAsia="Calibri" w:hAnsi="Noto Sans" w:cs="Noto Sans"/>
                <w:lang w:eastAsia="en-US"/>
              </w:rPr>
            </w:pPr>
            <w:r w:rsidRPr="00B056EA">
              <w:rPr>
                <w:rFonts w:ascii="Noto Sans" w:eastAsia="Calibri" w:hAnsi="Noto Sans" w:cs="Noto Sans"/>
                <w:lang w:eastAsia="en-US"/>
              </w:rPr>
              <w:t>Anexos Área requirente</w:t>
            </w:r>
          </w:p>
        </w:tc>
      </w:tr>
      <w:tr w:rsidR="00C13B7E" w:rsidRPr="00C13B7E" w14:paraId="561AB64C" w14:textId="77777777" w:rsidTr="008A2689">
        <w:trPr>
          <w:trHeight w:val="54"/>
          <w:jc w:val="center"/>
        </w:trPr>
        <w:tc>
          <w:tcPr>
            <w:tcW w:w="1132" w:type="pct"/>
          </w:tcPr>
          <w:p w14:paraId="14889797" w14:textId="77777777" w:rsidR="00C13B7E" w:rsidRPr="00B056EA" w:rsidRDefault="00C13B7E" w:rsidP="001C0D13">
            <w:pPr>
              <w:ind w:right="49"/>
              <w:rPr>
                <w:rFonts w:ascii="Noto Sans" w:eastAsia="Calibri" w:hAnsi="Noto Sans" w:cs="Noto Sans"/>
                <w:b/>
                <w:lang w:eastAsia="en-US"/>
              </w:rPr>
            </w:pPr>
          </w:p>
        </w:tc>
        <w:tc>
          <w:tcPr>
            <w:tcW w:w="3868" w:type="pct"/>
          </w:tcPr>
          <w:p w14:paraId="572C35D9" w14:textId="77777777" w:rsidR="00C13B7E" w:rsidRPr="00B056EA" w:rsidRDefault="00C13B7E" w:rsidP="00C13B7E">
            <w:pPr>
              <w:ind w:right="49"/>
              <w:jc w:val="both"/>
              <w:rPr>
                <w:rFonts w:ascii="Noto Sans" w:eastAsia="Calibri" w:hAnsi="Noto Sans" w:cs="Noto Sans"/>
                <w:lang w:eastAsia="en-US"/>
              </w:rPr>
            </w:pPr>
          </w:p>
        </w:tc>
      </w:tr>
      <w:tr w:rsidR="00F31ACE" w:rsidRPr="00C13B7E" w14:paraId="06EDBF39" w14:textId="77777777" w:rsidTr="008A2689">
        <w:trPr>
          <w:trHeight w:val="54"/>
          <w:jc w:val="center"/>
        </w:trPr>
        <w:tc>
          <w:tcPr>
            <w:tcW w:w="1132" w:type="pct"/>
          </w:tcPr>
          <w:p w14:paraId="4ADDE2F4" w14:textId="77777777" w:rsidR="00F31ACE" w:rsidRPr="00B056EA" w:rsidRDefault="00F31ACE" w:rsidP="0079485A">
            <w:pPr>
              <w:rPr>
                <w:rFonts w:ascii="Noto Sans" w:eastAsia="Calibri" w:hAnsi="Noto Sans" w:cs="Noto Sans"/>
                <w:lang w:eastAsia="en-US"/>
              </w:rPr>
            </w:pPr>
          </w:p>
        </w:tc>
        <w:tc>
          <w:tcPr>
            <w:tcW w:w="3868" w:type="pct"/>
          </w:tcPr>
          <w:p w14:paraId="3D587E30" w14:textId="77777777" w:rsidR="00F31ACE" w:rsidRPr="00B056EA" w:rsidRDefault="00F31ACE" w:rsidP="0079485A">
            <w:pPr>
              <w:ind w:right="49"/>
              <w:rPr>
                <w:rFonts w:ascii="Noto Sans" w:eastAsia="Calibri" w:hAnsi="Noto Sans" w:cs="Noto Sans"/>
                <w:lang w:eastAsia="en-US"/>
              </w:rPr>
            </w:pPr>
          </w:p>
        </w:tc>
      </w:tr>
      <w:tr w:rsidR="00060CC5" w:rsidRPr="00C13B7E" w14:paraId="10BE98F9" w14:textId="77777777" w:rsidTr="008A2689">
        <w:trPr>
          <w:trHeight w:val="54"/>
          <w:jc w:val="center"/>
        </w:trPr>
        <w:tc>
          <w:tcPr>
            <w:tcW w:w="5000" w:type="pct"/>
            <w:gridSpan w:val="2"/>
          </w:tcPr>
          <w:p w14:paraId="69CDA1A1" w14:textId="0763D55F" w:rsidR="00060CC5" w:rsidRPr="00B056EA" w:rsidRDefault="005451CA" w:rsidP="005451CA">
            <w:pPr>
              <w:ind w:right="49"/>
              <w:jc w:val="center"/>
              <w:rPr>
                <w:rFonts w:ascii="Noto Sans" w:eastAsia="Calibri" w:hAnsi="Noto Sans" w:cs="Noto Sans"/>
                <w:b/>
                <w:lang w:eastAsia="en-US"/>
              </w:rPr>
            </w:pPr>
            <w:r w:rsidRPr="00B056EA">
              <w:rPr>
                <w:rFonts w:ascii="Noto Sans" w:eastAsia="Calibri" w:hAnsi="Noto Sans" w:cs="Noto Sans"/>
                <w:b/>
                <w:lang w:eastAsia="en-US"/>
              </w:rPr>
              <w:t xml:space="preserve">DOCUMENTOS QUE DEBERÁ PRESENTAR LOS </w:t>
            </w:r>
            <w:r w:rsidR="00EF21B6" w:rsidRPr="00B056EA">
              <w:rPr>
                <w:rFonts w:ascii="Noto Sans" w:eastAsia="Calibri" w:hAnsi="Noto Sans" w:cs="Noto Sans"/>
                <w:b/>
                <w:lang w:eastAsia="en-US"/>
              </w:rPr>
              <w:t>PARTICIPANTE</w:t>
            </w:r>
            <w:r w:rsidRPr="00B056EA">
              <w:rPr>
                <w:rFonts w:ascii="Noto Sans" w:eastAsia="Calibri" w:hAnsi="Noto Sans" w:cs="Noto Sans"/>
                <w:b/>
                <w:lang w:eastAsia="en-US"/>
              </w:rPr>
              <w:t>S EN SU PROPUESTA TÉCNICA</w:t>
            </w:r>
          </w:p>
        </w:tc>
      </w:tr>
      <w:tr w:rsidR="00DE6A0D" w:rsidRPr="00C13B7E" w14:paraId="0A33DB70" w14:textId="77777777" w:rsidTr="008A2689">
        <w:trPr>
          <w:trHeight w:val="54"/>
          <w:jc w:val="center"/>
        </w:trPr>
        <w:tc>
          <w:tcPr>
            <w:tcW w:w="1132" w:type="pct"/>
          </w:tcPr>
          <w:p w14:paraId="7AFF491E" w14:textId="21EE3FC9" w:rsidR="00DE6A0D" w:rsidRPr="004C4AA6" w:rsidRDefault="00BC5E94" w:rsidP="00BC5E94">
            <w:pPr>
              <w:jc w:val="center"/>
              <w:rPr>
                <w:rFonts w:ascii="Noto Sans" w:eastAsia="Calibri" w:hAnsi="Noto Sans" w:cs="Noto Sans"/>
                <w:b/>
                <w:lang w:eastAsia="en-US"/>
              </w:rPr>
            </w:pPr>
            <w:r w:rsidRPr="004C4AA6">
              <w:rPr>
                <w:rFonts w:ascii="Noto Sans" w:eastAsia="Calibri" w:hAnsi="Noto Sans" w:cs="Noto Sans"/>
                <w:b/>
                <w:lang w:eastAsia="en-US"/>
              </w:rPr>
              <w:t>8</w:t>
            </w:r>
            <w:r w:rsidR="00FC0721" w:rsidRPr="004C4AA6">
              <w:rPr>
                <w:rFonts w:ascii="Noto Sans" w:eastAsia="Calibri" w:hAnsi="Noto Sans" w:cs="Noto Sans"/>
                <w:b/>
                <w:lang w:eastAsia="en-US"/>
              </w:rPr>
              <w:t>. LICENCIAS, PERMISOS, REGISTROS, CERTIFICADOS O AUTRIZACINES QUE DEBE CUMPLIR O APLICARSE AL SERVICIO A CONTRATAR.</w:t>
            </w:r>
          </w:p>
        </w:tc>
        <w:tc>
          <w:tcPr>
            <w:tcW w:w="3868" w:type="pct"/>
          </w:tcPr>
          <w:p w14:paraId="6B91F8D6" w14:textId="77777777" w:rsidR="00DE6A0D" w:rsidRDefault="00BC5E94" w:rsidP="002361F9">
            <w:pPr>
              <w:ind w:right="49"/>
              <w:rPr>
                <w:rFonts w:ascii="Noto Sans" w:eastAsia="Calibri" w:hAnsi="Noto Sans" w:cs="Noto Sans"/>
                <w:lang w:eastAsia="en-US"/>
              </w:rPr>
            </w:pPr>
            <w:proofErr w:type="gramStart"/>
            <w:r>
              <w:rPr>
                <w:rFonts w:ascii="Noto Sans" w:eastAsia="Calibri" w:hAnsi="Noto Sans" w:cs="Noto Sans"/>
                <w:lang w:eastAsia="en-US"/>
              </w:rPr>
              <w:t>1.Registro</w:t>
            </w:r>
            <w:proofErr w:type="gramEnd"/>
            <w:r>
              <w:rPr>
                <w:rFonts w:ascii="Noto Sans" w:eastAsia="Calibri" w:hAnsi="Noto Sans" w:cs="Noto Sans"/>
                <w:lang w:eastAsia="en-US"/>
              </w:rPr>
              <w:t xml:space="preserve"> Sanitario.</w:t>
            </w:r>
          </w:p>
          <w:p w14:paraId="4D4E2BE5" w14:textId="77777777" w:rsidR="00BC5E94" w:rsidRDefault="00BC5E94" w:rsidP="002361F9">
            <w:pPr>
              <w:ind w:right="49"/>
              <w:rPr>
                <w:rFonts w:ascii="Noto Sans" w:eastAsia="Calibri" w:hAnsi="Noto Sans" w:cs="Noto Sans"/>
                <w:lang w:eastAsia="en-US"/>
              </w:rPr>
            </w:pPr>
            <w:r>
              <w:rPr>
                <w:rFonts w:ascii="Noto Sans" w:eastAsia="Calibri" w:hAnsi="Noto Sans" w:cs="Noto Sans"/>
                <w:lang w:eastAsia="en-US"/>
              </w:rPr>
              <w:t>2. Constancia oficial.</w:t>
            </w:r>
          </w:p>
          <w:p w14:paraId="6686D516" w14:textId="77777777" w:rsidR="00BC5E94" w:rsidRDefault="00BC5E94" w:rsidP="002361F9">
            <w:pPr>
              <w:ind w:right="49"/>
              <w:rPr>
                <w:rFonts w:ascii="Noto Sans" w:eastAsia="Calibri" w:hAnsi="Noto Sans" w:cs="Noto Sans"/>
                <w:lang w:eastAsia="en-US"/>
              </w:rPr>
            </w:pPr>
            <w:proofErr w:type="gramStart"/>
            <w:r>
              <w:rPr>
                <w:rFonts w:ascii="Noto Sans" w:eastAsia="Calibri" w:hAnsi="Noto Sans" w:cs="Noto Sans"/>
                <w:lang w:eastAsia="en-US"/>
              </w:rPr>
              <w:t>3.Acuerdo</w:t>
            </w:r>
            <w:proofErr w:type="gramEnd"/>
            <w:r>
              <w:rPr>
                <w:rFonts w:ascii="Noto Sans" w:eastAsia="Calibri" w:hAnsi="Noto Sans" w:cs="Noto Sans"/>
                <w:lang w:eastAsia="en-US"/>
              </w:rPr>
              <w:t>.</w:t>
            </w:r>
          </w:p>
          <w:p w14:paraId="696D6A35" w14:textId="77777777" w:rsidR="00BC5E94" w:rsidRDefault="00BC5E94" w:rsidP="00BC5E94">
            <w:pPr>
              <w:ind w:right="49"/>
              <w:rPr>
                <w:rFonts w:ascii="Noto Sans" w:eastAsia="Calibri" w:hAnsi="Noto Sans" w:cs="Noto Sans"/>
                <w:lang w:eastAsia="en-US"/>
              </w:rPr>
            </w:pPr>
            <w:r>
              <w:rPr>
                <w:rFonts w:ascii="Noto Sans" w:eastAsia="Calibri" w:hAnsi="Noto Sans" w:cs="Noto Sans"/>
                <w:lang w:eastAsia="en-US"/>
              </w:rPr>
              <w:t>4. Para bienes nacionales incisos a), b), c), d)</w:t>
            </w:r>
          </w:p>
          <w:p w14:paraId="2EA4FABC" w14:textId="1A1D97DE" w:rsidR="00BC5E94" w:rsidRPr="00B056EA" w:rsidRDefault="00BC5E94" w:rsidP="00BC5E94">
            <w:pPr>
              <w:ind w:right="49"/>
              <w:rPr>
                <w:rFonts w:ascii="Noto Sans" w:eastAsia="Calibri" w:hAnsi="Noto Sans" w:cs="Noto Sans"/>
                <w:lang w:eastAsia="en-US"/>
              </w:rPr>
            </w:pPr>
            <w:r>
              <w:rPr>
                <w:rFonts w:ascii="Noto Sans" w:eastAsia="Calibri" w:hAnsi="Noto Sans" w:cs="Noto Sans"/>
                <w:lang w:eastAsia="en-US"/>
              </w:rPr>
              <w:t>5. Para bines internacionales incisos a), b)</w:t>
            </w:r>
          </w:p>
        </w:tc>
      </w:tr>
      <w:tr w:rsidR="00DE6A0D" w:rsidRPr="00C13B7E" w14:paraId="4B75F70F" w14:textId="77777777" w:rsidTr="008A2689">
        <w:trPr>
          <w:trHeight w:val="54"/>
          <w:jc w:val="center"/>
        </w:trPr>
        <w:tc>
          <w:tcPr>
            <w:tcW w:w="1132" w:type="pct"/>
          </w:tcPr>
          <w:p w14:paraId="03C93798" w14:textId="53871F0D" w:rsidR="00DE6A0D" w:rsidRPr="00B056EA" w:rsidRDefault="00BC5E94" w:rsidP="00BC5E94">
            <w:pPr>
              <w:jc w:val="center"/>
              <w:rPr>
                <w:rFonts w:ascii="Noto Sans" w:eastAsia="Calibri" w:hAnsi="Noto Sans" w:cs="Noto Sans"/>
                <w:lang w:eastAsia="en-US"/>
              </w:rPr>
            </w:pPr>
            <w:r w:rsidRPr="004C4AA6">
              <w:rPr>
                <w:rFonts w:ascii="Noto Sans" w:eastAsia="Calibri" w:hAnsi="Noto Sans" w:cs="Noto Sans"/>
                <w:b/>
                <w:lang w:eastAsia="en-US"/>
              </w:rPr>
              <w:t>9</w:t>
            </w:r>
            <w:r w:rsidR="00FC0721" w:rsidRPr="004C4AA6">
              <w:rPr>
                <w:rFonts w:ascii="Noto Sans" w:eastAsia="Calibri" w:hAnsi="Noto Sans" w:cs="Noto Sans"/>
                <w:b/>
                <w:lang w:eastAsia="en-US"/>
              </w:rPr>
              <w:t xml:space="preserve">. DOCUMENTACION TECNICA NECESARIA COMO PUEDE SER: FOLLETOS, CATALOGOS,  FOTOGRAFIAS, MANUALES ENTRE OTROS, EN CASO DE QUE SE </w:t>
            </w:r>
            <w:r w:rsidR="00FC0721" w:rsidRPr="004C4AA6">
              <w:rPr>
                <w:rFonts w:ascii="Noto Sans" w:eastAsia="Calibri" w:hAnsi="Noto Sans" w:cs="Noto Sans"/>
                <w:b/>
                <w:lang w:eastAsia="en-US"/>
              </w:rPr>
              <w:lastRenderedPageBreak/>
              <w:t>REQUIERAN PARA COMPROBAR SUS ESPECIFICACIONES</w:t>
            </w:r>
            <w:r w:rsidR="00FC0721" w:rsidRPr="00B056EA">
              <w:rPr>
                <w:rFonts w:ascii="Noto Sans" w:eastAsia="Calibri" w:hAnsi="Noto Sans" w:cs="Noto Sans"/>
                <w:lang w:eastAsia="en-US"/>
              </w:rPr>
              <w:t>.</w:t>
            </w:r>
          </w:p>
        </w:tc>
        <w:tc>
          <w:tcPr>
            <w:tcW w:w="3868" w:type="pct"/>
          </w:tcPr>
          <w:p w14:paraId="08700304" w14:textId="77777777" w:rsidR="004C4AA6" w:rsidRDefault="002361F9" w:rsidP="004C4AA6">
            <w:pPr>
              <w:ind w:right="49"/>
              <w:rPr>
                <w:rFonts w:ascii="Noto Sans" w:eastAsia="Calibri" w:hAnsi="Noto Sans" w:cs="Noto Sans"/>
                <w:lang w:eastAsia="en-US"/>
              </w:rPr>
            </w:pPr>
            <w:r w:rsidRPr="00B056EA">
              <w:rPr>
                <w:rFonts w:ascii="Noto Sans" w:eastAsia="Calibri" w:hAnsi="Noto Sans" w:cs="Noto Sans"/>
                <w:lang w:eastAsia="en-US"/>
              </w:rPr>
              <w:lastRenderedPageBreak/>
              <w:t>Documentación solicitada en el presente numeral</w:t>
            </w:r>
            <w:r w:rsidR="004C4AA6">
              <w:rPr>
                <w:rFonts w:ascii="Noto Sans" w:eastAsia="Calibri" w:hAnsi="Noto Sans" w:cs="Noto Sans"/>
                <w:lang w:eastAsia="en-US"/>
              </w:rPr>
              <w:t>:</w:t>
            </w:r>
          </w:p>
          <w:p w14:paraId="67795F36" w14:textId="7778CFFF" w:rsidR="00DE6A0D" w:rsidRDefault="004C4AA6" w:rsidP="004C4AA6">
            <w:pPr>
              <w:ind w:right="49"/>
              <w:rPr>
                <w:rFonts w:ascii="Noto Sans" w:eastAsia="Calibri" w:hAnsi="Noto Sans" w:cs="Noto Sans"/>
                <w:lang w:eastAsia="en-US"/>
              </w:rPr>
            </w:pPr>
            <w:r>
              <w:rPr>
                <w:rFonts w:ascii="Noto Sans" w:eastAsia="Calibri" w:hAnsi="Noto Sans" w:cs="Noto Sans"/>
                <w:lang w:eastAsia="en-US"/>
              </w:rPr>
              <w:t>De</w:t>
            </w:r>
            <w:r w:rsidR="002361F9" w:rsidRPr="00B056EA">
              <w:rPr>
                <w:rFonts w:ascii="Noto Sans" w:eastAsia="Calibri" w:hAnsi="Noto Sans" w:cs="Noto Sans"/>
                <w:lang w:eastAsia="en-US"/>
              </w:rPr>
              <w:t>l</w:t>
            </w:r>
            <w:r>
              <w:rPr>
                <w:rFonts w:ascii="Noto Sans" w:eastAsia="Calibri" w:hAnsi="Noto Sans" w:cs="Noto Sans"/>
                <w:lang w:eastAsia="en-US"/>
              </w:rPr>
              <w:t xml:space="preserve"> </w:t>
            </w:r>
            <w:r w:rsidR="002F1EBC">
              <w:rPr>
                <w:rFonts w:ascii="Noto Sans" w:eastAsia="Calibri" w:hAnsi="Noto Sans" w:cs="Noto Sans"/>
                <w:lang w:eastAsia="en-US"/>
              </w:rPr>
              <w:t>número</w:t>
            </w:r>
            <w:r>
              <w:rPr>
                <w:rFonts w:ascii="Noto Sans" w:eastAsia="Calibri" w:hAnsi="Noto Sans" w:cs="Noto Sans"/>
                <w:lang w:eastAsia="en-US"/>
              </w:rPr>
              <w:t xml:space="preserve"> 1,  1.1 al </w:t>
            </w:r>
            <w:r w:rsidR="002F1EBC">
              <w:rPr>
                <w:rFonts w:ascii="Noto Sans" w:eastAsia="Calibri" w:hAnsi="Noto Sans" w:cs="Noto Sans"/>
                <w:lang w:eastAsia="en-US"/>
              </w:rPr>
              <w:t>número</w:t>
            </w:r>
            <w:r>
              <w:rPr>
                <w:rFonts w:ascii="Noto Sans" w:eastAsia="Calibri" w:hAnsi="Noto Sans" w:cs="Noto Sans"/>
                <w:lang w:eastAsia="en-US"/>
              </w:rPr>
              <w:t xml:space="preserve">  1.2</w:t>
            </w:r>
          </w:p>
          <w:p w14:paraId="59667A7D" w14:textId="005F9478" w:rsidR="004C4AA6" w:rsidRPr="00B056EA" w:rsidRDefault="004C4AA6" w:rsidP="004C4AA6">
            <w:pPr>
              <w:ind w:right="49"/>
              <w:rPr>
                <w:rFonts w:ascii="Noto Sans" w:eastAsia="Calibri" w:hAnsi="Noto Sans" w:cs="Noto Sans"/>
                <w:lang w:eastAsia="en-US"/>
              </w:rPr>
            </w:pPr>
            <w:r>
              <w:rPr>
                <w:rFonts w:ascii="Noto Sans" w:eastAsia="Calibri" w:hAnsi="Noto Sans" w:cs="Noto Sans"/>
                <w:lang w:eastAsia="en-US"/>
              </w:rPr>
              <w:t xml:space="preserve">Del </w:t>
            </w:r>
            <w:r w:rsidR="002F1EBC">
              <w:rPr>
                <w:rFonts w:ascii="Noto Sans" w:eastAsia="Calibri" w:hAnsi="Noto Sans" w:cs="Noto Sans"/>
                <w:lang w:eastAsia="en-US"/>
              </w:rPr>
              <w:t>número</w:t>
            </w:r>
            <w:r>
              <w:rPr>
                <w:rFonts w:ascii="Noto Sans" w:eastAsia="Calibri" w:hAnsi="Noto Sans" w:cs="Noto Sans"/>
                <w:lang w:eastAsia="en-US"/>
              </w:rPr>
              <w:t xml:space="preserve"> 2 al 19</w:t>
            </w:r>
          </w:p>
        </w:tc>
      </w:tr>
    </w:tbl>
    <w:p w14:paraId="0BAE78E9" w14:textId="77777777" w:rsidR="00541C7B" w:rsidRDefault="00541C7B" w:rsidP="00541C7B">
      <w:pPr>
        <w:rPr>
          <w:rFonts w:ascii="Montserrat" w:eastAsia="Times New Roman" w:hAnsi="Montserrat" w:cs="Arial"/>
          <w:sz w:val="18"/>
          <w:szCs w:val="18"/>
          <w:lang w:eastAsia="es-MX"/>
        </w:rPr>
      </w:pPr>
      <w:bookmarkStart w:id="144" w:name="_Toc22644751"/>
    </w:p>
    <w:p w14:paraId="12FE4460" w14:textId="77777777" w:rsidR="004F3A2D" w:rsidRDefault="004F3A2D" w:rsidP="00541C7B">
      <w:pPr>
        <w:rPr>
          <w:rFonts w:ascii="Montserrat" w:eastAsia="Times New Roman" w:hAnsi="Montserrat" w:cs="Arial"/>
          <w:sz w:val="18"/>
          <w:szCs w:val="18"/>
          <w:lang w:eastAsia="es-MX"/>
        </w:rPr>
      </w:pPr>
    </w:p>
    <w:p w14:paraId="43E8B541" w14:textId="77777777" w:rsidR="002F1EBC" w:rsidRDefault="002F1EBC" w:rsidP="00541C7B">
      <w:pPr>
        <w:rPr>
          <w:rFonts w:ascii="Montserrat" w:eastAsia="Times New Roman" w:hAnsi="Montserrat" w:cs="Arial"/>
          <w:sz w:val="18"/>
          <w:szCs w:val="18"/>
          <w:lang w:eastAsia="es-MX"/>
        </w:rPr>
      </w:pPr>
    </w:p>
    <w:p w14:paraId="3F91D97D" w14:textId="1889A3C5" w:rsidR="004F3A2D" w:rsidRPr="004F3A2D" w:rsidRDefault="004F3A2D" w:rsidP="004F3A2D">
      <w:pPr>
        <w:jc w:val="center"/>
        <w:rPr>
          <w:rFonts w:ascii="Noto Sans" w:eastAsia="Calibri" w:hAnsi="Noto Sans" w:cs="Noto Sans"/>
          <w:b/>
          <w:sz w:val="20"/>
          <w:szCs w:val="20"/>
        </w:rPr>
      </w:pPr>
      <w:r w:rsidRPr="004F3A2D">
        <w:rPr>
          <w:rFonts w:ascii="Noto Sans" w:eastAsia="Calibri" w:hAnsi="Noto Sans" w:cs="Noto Sans"/>
          <w:b/>
          <w:sz w:val="20"/>
          <w:szCs w:val="20"/>
        </w:rPr>
        <w:t>LISTADO DE ANEXOS TECNICOS.</w:t>
      </w:r>
    </w:p>
    <w:p w14:paraId="4D94DD0A" w14:textId="77777777" w:rsidR="00541C7B" w:rsidRDefault="00541C7B" w:rsidP="00541C7B">
      <w:pPr>
        <w:rPr>
          <w:lang w:val="es-ES_tradnl" w:eastAsia="ar-SA"/>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2"/>
        <w:gridCol w:w="7994"/>
      </w:tblGrid>
      <w:tr w:rsidR="004F3A2D" w:rsidRPr="004F3A2D" w14:paraId="33E6074A" w14:textId="77777777" w:rsidTr="004F3A2D">
        <w:trPr>
          <w:trHeight w:val="20"/>
        </w:trPr>
        <w:tc>
          <w:tcPr>
            <w:tcW w:w="839" w:type="pct"/>
            <w:vAlign w:val="center"/>
          </w:tcPr>
          <w:p w14:paraId="69600464" w14:textId="77777777" w:rsidR="004F3A2D" w:rsidRPr="004F3A2D" w:rsidRDefault="004F3A2D" w:rsidP="004F3A2D">
            <w:pPr>
              <w:jc w:val="center"/>
              <w:rPr>
                <w:rFonts w:ascii="Noto Sans" w:eastAsia="Yu Mincho" w:hAnsi="Noto Sans" w:cs="Noto Sans"/>
                <w:b/>
                <w:sz w:val="18"/>
                <w:szCs w:val="18"/>
                <w:lang w:val="es-ES"/>
              </w:rPr>
            </w:pPr>
            <w:r w:rsidRPr="004F3A2D">
              <w:rPr>
                <w:rFonts w:ascii="Noto Sans" w:eastAsia="Yu Mincho" w:hAnsi="Noto Sans" w:cs="Noto Sans"/>
                <w:b/>
                <w:sz w:val="18"/>
                <w:szCs w:val="18"/>
                <w:lang w:val="es-ES"/>
              </w:rPr>
              <w:t>Numero de anexo</w:t>
            </w:r>
          </w:p>
        </w:tc>
        <w:tc>
          <w:tcPr>
            <w:tcW w:w="4161" w:type="pct"/>
            <w:vAlign w:val="center"/>
          </w:tcPr>
          <w:p w14:paraId="23955B8D" w14:textId="77777777" w:rsidR="004F3A2D" w:rsidRPr="004F3A2D" w:rsidRDefault="004F3A2D" w:rsidP="004F3A2D">
            <w:pPr>
              <w:jc w:val="center"/>
              <w:rPr>
                <w:rFonts w:ascii="Noto Sans" w:eastAsia="Yu Mincho" w:hAnsi="Noto Sans" w:cs="Noto Sans"/>
                <w:b/>
                <w:sz w:val="18"/>
                <w:szCs w:val="18"/>
                <w:lang w:val="es-ES"/>
              </w:rPr>
            </w:pPr>
            <w:r w:rsidRPr="004F3A2D">
              <w:rPr>
                <w:rFonts w:ascii="Noto Sans" w:eastAsia="Yu Mincho" w:hAnsi="Noto Sans" w:cs="Noto Sans"/>
                <w:b/>
                <w:sz w:val="18"/>
                <w:szCs w:val="18"/>
                <w:lang w:val="es-ES"/>
              </w:rPr>
              <w:t>Descripción</w:t>
            </w:r>
          </w:p>
        </w:tc>
      </w:tr>
      <w:tr w:rsidR="004F3A2D" w:rsidRPr="004F3A2D" w14:paraId="22B0566A" w14:textId="77777777" w:rsidTr="004F3A2D">
        <w:trPr>
          <w:trHeight w:val="20"/>
        </w:trPr>
        <w:tc>
          <w:tcPr>
            <w:tcW w:w="839" w:type="pct"/>
          </w:tcPr>
          <w:p w14:paraId="1AB27E46"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w:t>
            </w:r>
          </w:p>
        </w:tc>
        <w:tc>
          <w:tcPr>
            <w:tcW w:w="4161" w:type="pct"/>
            <w:vAlign w:val="center"/>
          </w:tcPr>
          <w:p w14:paraId="4CA2F57B"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REQUERIMIENTO</w:t>
            </w:r>
          </w:p>
        </w:tc>
      </w:tr>
      <w:tr w:rsidR="004F3A2D" w:rsidRPr="004F3A2D" w14:paraId="55C73E18" w14:textId="77777777" w:rsidTr="004F3A2D">
        <w:trPr>
          <w:trHeight w:val="20"/>
        </w:trPr>
        <w:tc>
          <w:tcPr>
            <w:tcW w:w="839" w:type="pct"/>
          </w:tcPr>
          <w:p w14:paraId="61EFD51B"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2</w:t>
            </w:r>
          </w:p>
        </w:tc>
        <w:tc>
          <w:tcPr>
            <w:tcW w:w="4161" w:type="pct"/>
            <w:vAlign w:val="center"/>
          </w:tcPr>
          <w:p w14:paraId="48CF5A47" w14:textId="26D25C16"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REPORTE DE BIENES CONSUMIDOS</w:t>
            </w:r>
          </w:p>
        </w:tc>
      </w:tr>
      <w:tr w:rsidR="004F3A2D" w:rsidRPr="004F3A2D" w14:paraId="775630E5" w14:textId="77777777" w:rsidTr="004F3A2D">
        <w:trPr>
          <w:trHeight w:val="20"/>
        </w:trPr>
        <w:tc>
          <w:tcPr>
            <w:tcW w:w="839" w:type="pct"/>
          </w:tcPr>
          <w:p w14:paraId="57A5F290"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3</w:t>
            </w:r>
          </w:p>
        </w:tc>
        <w:tc>
          <w:tcPr>
            <w:tcW w:w="4161" w:type="pct"/>
            <w:vAlign w:val="center"/>
          </w:tcPr>
          <w:p w14:paraId="145761F8" w14:textId="5FF97DA4"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DIRECTORIO DE UNIDADES HOSPITALARIAS A LAS QUE SE LES SUMINISTRARÁN LOS BIENES</w:t>
            </w:r>
            <w:r w:rsidR="00666B2A">
              <w:rPr>
                <w:rFonts w:ascii="Noto Sans" w:eastAsia="Yu Mincho" w:hAnsi="Noto Sans" w:cs="Noto Sans"/>
                <w:sz w:val="18"/>
                <w:szCs w:val="18"/>
                <w:lang w:val="es-ES"/>
              </w:rPr>
              <w:t xml:space="preserve"> </w:t>
            </w:r>
          </w:p>
        </w:tc>
      </w:tr>
      <w:tr w:rsidR="004F3A2D" w:rsidRPr="004F3A2D" w14:paraId="04C92CE1" w14:textId="77777777" w:rsidTr="004F3A2D">
        <w:trPr>
          <w:trHeight w:val="20"/>
        </w:trPr>
        <w:tc>
          <w:tcPr>
            <w:tcW w:w="839" w:type="pct"/>
          </w:tcPr>
          <w:p w14:paraId="409EBE2C"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4</w:t>
            </w:r>
          </w:p>
        </w:tc>
        <w:tc>
          <w:tcPr>
            <w:tcW w:w="4161" w:type="pct"/>
            <w:vAlign w:val="center"/>
          </w:tcPr>
          <w:p w14:paraId="24F276ED"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 xml:space="preserve">RELACIÓN DE CONTRATOS QUE AVALEN EL SUMINISTRO DE BIENES IGUALES CARACTERISTICAS </w:t>
            </w:r>
          </w:p>
        </w:tc>
      </w:tr>
      <w:tr w:rsidR="004F3A2D" w:rsidRPr="004F3A2D" w14:paraId="34D3EE88" w14:textId="77777777" w:rsidTr="004F3A2D">
        <w:trPr>
          <w:trHeight w:val="20"/>
        </w:trPr>
        <w:tc>
          <w:tcPr>
            <w:tcW w:w="839" w:type="pct"/>
          </w:tcPr>
          <w:p w14:paraId="34CB71DB"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Número 5</w:t>
            </w:r>
          </w:p>
        </w:tc>
        <w:tc>
          <w:tcPr>
            <w:tcW w:w="4161" w:type="pct"/>
            <w:vAlign w:val="center"/>
          </w:tcPr>
          <w:p w14:paraId="7BDBA849"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ACTA ENTREGA RECEPCIÓN</w:t>
            </w:r>
          </w:p>
        </w:tc>
      </w:tr>
      <w:tr w:rsidR="004F3A2D" w:rsidRPr="004F3A2D" w14:paraId="52D86D87" w14:textId="77777777" w:rsidTr="004F3A2D">
        <w:trPr>
          <w:trHeight w:val="20"/>
        </w:trPr>
        <w:tc>
          <w:tcPr>
            <w:tcW w:w="839" w:type="pct"/>
          </w:tcPr>
          <w:p w14:paraId="4172B48B"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6</w:t>
            </w:r>
          </w:p>
        </w:tc>
        <w:tc>
          <w:tcPr>
            <w:tcW w:w="4161" w:type="pct"/>
            <w:vAlign w:val="center"/>
          </w:tcPr>
          <w:p w14:paraId="688509DE"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FORMATO DE CARTA RELATIVA A LA CALIDAD DE LOS BIENES</w:t>
            </w:r>
          </w:p>
        </w:tc>
      </w:tr>
      <w:tr w:rsidR="004F3A2D" w:rsidRPr="004F3A2D" w14:paraId="1819D037" w14:textId="77777777" w:rsidTr="004F3A2D">
        <w:trPr>
          <w:trHeight w:val="20"/>
        </w:trPr>
        <w:tc>
          <w:tcPr>
            <w:tcW w:w="839" w:type="pct"/>
          </w:tcPr>
          <w:p w14:paraId="53EEB2C0"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7</w:t>
            </w:r>
          </w:p>
        </w:tc>
        <w:tc>
          <w:tcPr>
            <w:tcW w:w="4161" w:type="pct"/>
            <w:vAlign w:val="center"/>
          </w:tcPr>
          <w:p w14:paraId="074C605F"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NOMBRE DE LOS RESPONSABLES QUE ESTARÁN ASIGNADOS PARA LA RECEPCIÓN DE SOLICITUDES</w:t>
            </w:r>
          </w:p>
        </w:tc>
      </w:tr>
      <w:tr w:rsidR="004F3A2D" w:rsidRPr="004F3A2D" w14:paraId="4C97E426" w14:textId="77777777" w:rsidTr="004F3A2D">
        <w:trPr>
          <w:trHeight w:val="20"/>
        </w:trPr>
        <w:tc>
          <w:tcPr>
            <w:tcW w:w="839" w:type="pct"/>
          </w:tcPr>
          <w:p w14:paraId="31558E32"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7 A</w:t>
            </w:r>
          </w:p>
        </w:tc>
        <w:tc>
          <w:tcPr>
            <w:tcW w:w="4161" w:type="pct"/>
            <w:vAlign w:val="center"/>
          </w:tcPr>
          <w:p w14:paraId="3A3CE131"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NOMBRE DE LOS RESPONSABLES QUE ESTARÁN ASIGNADOS PARA LA LOGISTICA DE SUMINISTRO DE BIENES REQUERIDOS</w:t>
            </w:r>
          </w:p>
        </w:tc>
      </w:tr>
      <w:tr w:rsidR="004F3A2D" w:rsidRPr="004F3A2D" w14:paraId="1B05287E" w14:textId="77777777" w:rsidTr="004F3A2D">
        <w:trPr>
          <w:trHeight w:val="20"/>
        </w:trPr>
        <w:tc>
          <w:tcPr>
            <w:tcW w:w="839" w:type="pct"/>
          </w:tcPr>
          <w:p w14:paraId="7A186D5A"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7 B</w:t>
            </w:r>
          </w:p>
        </w:tc>
        <w:tc>
          <w:tcPr>
            <w:tcW w:w="4161" w:type="pct"/>
            <w:vAlign w:val="center"/>
          </w:tcPr>
          <w:p w14:paraId="162816F3"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NOMBRE DE LOS RESPONSABLES QUE ESTARÁN ASIGNADOS PARA LA BRINDAR LA PRESENTACIÓN DE LA TÉCNICA QUIRÚRGICA AL PERSONAL DEL INSTITUTO</w:t>
            </w:r>
          </w:p>
        </w:tc>
      </w:tr>
      <w:tr w:rsidR="004F3A2D" w:rsidRPr="004F3A2D" w14:paraId="77B5D0D6" w14:textId="77777777" w:rsidTr="004F3A2D">
        <w:trPr>
          <w:trHeight w:val="20"/>
        </w:trPr>
        <w:tc>
          <w:tcPr>
            <w:tcW w:w="839" w:type="pct"/>
          </w:tcPr>
          <w:p w14:paraId="2FEF36CD"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7 C</w:t>
            </w:r>
          </w:p>
        </w:tc>
        <w:tc>
          <w:tcPr>
            <w:tcW w:w="4161" w:type="pct"/>
            <w:vAlign w:val="center"/>
          </w:tcPr>
          <w:p w14:paraId="071625D3"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NOMBRE DE LOS RESPONSABLES QUE ESTARÁN ASIGNADOS PARA EL ENVÍO DE LOS REPORTES DE CONSUMO AL INSTITUTO</w:t>
            </w:r>
          </w:p>
        </w:tc>
      </w:tr>
      <w:tr w:rsidR="004F3A2D" w:rsidRPr="004F3A2D" w14:paraId="68EF0838" w14:textId="77777777" w:rsidTr="004F3A2D">
        <w:trPr>
          <w:trHeight w:val="20"/>
        </w:trPr>
        <w:tc>
          <w:tcPr>
            <w:tcW w:w="839" w:type="pct"/>
          </w:tcPr>
          <w:p w14:paraId="1519A2FF"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8</w:t>
            </w:r>
          </w:p>
        </w:tc>
        <w:tc>
          <w:tcPr>
            <w:tcW w:w="4161" w:type="pct"/>
            <w:vAlign w:val="center"/>
          </w:tcPr>
          <w:p w14:paraId="138ED0DA"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FORMATO PARA LA MANIFESTACIÓN QUE DEBERÁN PRESENTAR LOS LICITANTES QUE PARTICIPEN EN LICITACIONES PÚBLICAS NACIONALES</w:t>
            </w:r>
          </w:p>
        </w:tc>
      </w:tr>
      <w:tr w:rsidR="004F3A2D" w:rsidRPr="004F3A2D" w14:paraId="39B91A1B" w14:textId="77777777" w:rsidTr="004F3A2D">
        <w:trPr>
          <w:trHeight w:val="20"/>
        </w:trPr>
        <w:tc>
          <w:tcPr>
            <w:tcW w:w="839" w:type="pct"/>
          </w:tcPr>
          <w:p w14:paraId="351B420F"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9</w:t>
            </w:r>
          </w:p>
        </w:tc>
        <w:tc>
          <w:tcPr>
            <w:tcW w:w="4161" w:type="pct"/>
            <w:vAlign w:val="center"/>
          </w:tcPr>
          <w:p w14:paraId="71C1FAA2"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FORMATO PARA LA MANIFESTACIÓN QUE DEBERÁN PRESENTAR LOS LICITANTES QUE PARTICIPEN EN LICITACIONES PÚBLICAS INTERNACIONALES</w:t>
            </w:r>
          </w:p>
        </w:tc>
      </w:tr>
      <w:tr w:rsidR="004F3A2D" w:rsidRPr="004F3A2D" w14:paraId="7D5A7599" w14:textId="77777777" w:rsidTr="004F3A2D">
        <w:trPr>
          <w:trHeight w:val="20"/>
        </w:trPr>
        <w:tc>
          <w:tcPr>
            <w:tcW w:w="839" w:type="pct"/>
          </w:tcPr>
          <w:p w14:paraId="0D2B3E07"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10</w:t>
            </w:r>
          </w:p>
        </w:tc>
        <w:tc>
          <w:tcPr>
            <w:tcW w:w="4161" w:type="pct"/>
            <w:vAlign w:val="center"/>
          </w:tcPr>
          <w:p w14:paraId="4EF73935"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SOLICITUD DE MATERIAL DE OSTEOSINTESIS</w:t>
            </w:r>
          </w:p>
        </w:tc>
      </w:tr>
      <w:tr w:rsidR="004F3A2D" w:rsidRPr="004F3A2D" w14:paraId="63165F6C" w14:textId="77777777" w:rsidTr="004F3A2D">
        <w:trPr>
          <w:trHeight w:val="20"/>
        </w:trPr>
        <w:tc>
          <w:tcPr>
            <w:tcW w:w="839" w:type="pct"/>
          </w:tcPr>
          <w:p w14:paraId="125E7C80"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11</w:t>
            </w:r>
          </w:p>
        </w:tc>
        <w:tc>
          <w:tcPr>
            <w:tcW w:w="4161" w:type="pct"/>
            <w:vAlign w:val="center"/>
          </w:tcPr>
          <w:p w14:paraId="4DDAEF2D"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FORMATO DE CARTA RELATIVA A NO ENCONTRARSE SANCIONADA POR LA SECRETARÍA DE SALUD</w:t>
            </w:r>
          </w:p>
        </w:tc>
      </w:tr>
      <w:tr w:rsidR="004F3A2D" w:rsidRPr="004F3A2D" w14:paraId="5C1DA3B4" w14:textId="77777777" w:rsidTr="004F3A2D">
        <w:trPr>
          <w:trHeight w:val="20"/>
        </w:trPr>
        <w:tc>
          <w:tcPr>
            <w:tcW w:w="839" w:type="pct"/>
          </w:tcPr>
          <w:p w14:paraId="6C579669"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12</w:t>
            </w:r>
          </w:p>
        </w:tc>
        <w:tc>
          <w:tcPr>
            <w:tcW w:w="4161" w:type="pct"/>
            <w:vAlign w:val="center"/>
          </w:tcPr>
          <w:p w14:paraId="773234B9"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FORMATO DE CARTA RELATIVA APOYO DEL FABRICANTE</w:t>
            </w:r>
          </w:p>
        </w:tc>
      </w:tr>
      <w:tr w:rsidR="004F3A2D" w:rsidRPr="004F3A2D" w14:paraId="729711B9" w14:textId="77777777" w:rsidTr="004F3A2D">
        <w:trPr>
          <w:trHeight w:val="20"/>
        </w:trPr>
        <w:tc>
          <w:tcPr>
            <w:tcW w:w="839" w:type="pct"/>
          </w:tcPr>
          <w:p w14:paraId="781E0C06"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13</w:t>
            </w:r>
          </w:p>
        </w:tc>
        <w:tc>
          <w:tcPr>
            <w:tcW w:w="4161" w:type="pct"/>
            <w:vAlign w:val="center"/>
          </w:tcPr>
          <w:p w14:paraId="33C04801" w14:textId="77777777" w:rsidR="004F3A2D" w:rsidRPr="004F3A2D" w:rsidRDefault="004F3A2D" w:rsidP="004F3A2D">
            <w:pPr>
              <w:spacing w:after="200"/>
              <w:rPr>
                <w:rFonts w:ascii="Noto Sans" w:eastAsia="Yu Mincho" w:hAnsi="Noto Sans" w:cs="Noto Sans"/>
                <w:sz w:val="18"/>
                <w:szCs w:val="18"/>
                <w:lang w:val="es-ES"/>
              </w:rPr>
            </w:pPr>
            <w:r w:rsidRPr="004F3A2D">
              <w:rPr>
                <w:rFonts w:ascii="Noto Sans" w:eastAsia="Yu Mincho" w:hAnsi="Noto Sans" w:cs="Noto Sans"/>
                <w:sz w:val="18"/>
                <w:szCs w:val="18"/>
                <w:lang w:val="es-ES"/>
              </w:rPr>
              <w:t>REPORTE MENSUAL DE BIENES CONSUMIDOS</w:t>
            </w:r>
          </w:p>
        </w:tc>
      </w:tr>
      <w:tr w:rsidR="004F3A2D" w:rsidRPr="004F3A2D" w14:paraId="5FFD6787" w14:textId="77777777" w:rsidTr="004F3A2D">
        <w:trPr>
          <w:trHeight w:val="20"/>
        </w:trPr>
        <w:tc>
          <w:tcPr>
            <w:tcW w:w="839" w:type="pct"/>
          </w:tcPr>
          <w:p w14:paraId="288FCB5D"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14</w:t>
            </w:r>
          </w:p>
        </w:tc>
        <w:tc>
          <w:tcPr>
            <w:tcW w:w="4161" w:type="pct"/>
            <w:vAlign w:val="center"/>
          </w:tcPr>
          <w:p w14:paraId="2F796AA7"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RELACIÓN DE LOS BIENES PROPUESTOS</w:t>
            </w:r>
          </w:p>
        </w:tc>
      </w:tr>
      <w:tr w:rsidR="004F3A2D" w:rsidRPr="004F3A2D" w14:paraId="5134B5B9" w14:textId="77777777" w:rsidTr="004F3A2D">
        <w:trPr>
          <w:trHeight w:val="20"/>
        </w:trPr>
        <w:tc>
          <w:tcPr>
            <w:tcW w:w="839" w:type="pct"/>
          </w:tcPr>
          <w:p w14:paraId="17797E3D"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15</w:t>
            </w:r>
          </w:p>
        </w:tc>
        <w:tc>
          <w:tcPr>
            <w:tcW w:w="4161" w:type="pct"/>
            <w:vAlign w:val="center"/>
          </w:tcPr>
          <w:p w14:paraId="2AEC959F"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REMISIÓN DE PEDIDO</w:t>
            </w:r>
          </w:p>
        </w:tc>
      </w:tr>
      <w:tr w:rsidR="004F3A2D" w:rsidRPr="004F3A2D" w14:paraId="6793915D" w14:textId="77777777" w:rsidTr="004F3A2D">
        <w:trPr>
          <w:trHeight w:val="20"/>
        </w:trPr>
        <w:tc>
          <w:tcPr>
            <w:tcW w:w="839" w:type="pct"/>
          </w:tcPr>
          <w:p w14:paraId="6E2C668D"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16</w:t>
            </w:r>
          </w:p>
        </w:tc>
        <w:tc>
          <w:tcPr>
            <w:tcW w:w="4161" w:type="pct"/>
            <w:vAlign w:val="center"/>
          </w:tcPr>
          <w:p w14:paraId="38672217"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BITÁCORA DE CONTROL DE RECOLECCIÓN Y ENTREGA DE HOJAS DE CONSUMO</w:t>
            </w:r>
          </w:p>
        </w:tc>
      </w:tr>
      <w:tr w:rsidR="004F3A2D" w:rsidRPr="004F3A2D" w14:paraId="743D7234" w14:textId="77777777" w:rsidTr="004F3A2D">
        <w:trPr>
          <w:trHeight w:val="20"/>
        </w:trPr>
        <w:tc>
          <w:tcPr>
            <w:tcW w:w="839" w:type="pct"/>
          </w:tcPr>
          <w:p w14:paraId="233C81CA"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17</w:t>
            </w:r>
          </w:p>
        </w:tc>
        <w:tc>
          <w:tcPr>
            <w:tcW w:w="4161" w:type="pct"/>
            <w:vAlign w:val="center"/>
          </w:tcPr>
          <w:p w14:paraId="634BF687" w14:textId="77777777" w:rsidR="004F3A2D" w:rsidRPr="004F3A2D" w:rsidRDefault="004F3A2D" w:rsidP="004F3A2D">
            <w:pPr>
              <w:spacing w:after="200"/>
              <w:rPr>
                <w:rFonts w:ascii="Noto Sans" w:eastAsia="Yu Mincho" w:hAnsi="Noto Sans" w:cs="Noto Sans"/>
                <w:sz w:val="18"/>
                <w:szCs w:val="18"/>
                <w:lang w:val="es-ES"/>
              </w:rPr>
            </w:pPr>
            <w:r w:rsidRPr="004F3A2D">
              <w:rPr>
                <w:rFonts w:ascii="Noto Sans" w:eastAsia="Yu Mincho" w:hAnsi="Noto Sans" w:cs="Noto Sans"/>
                <w:sz w:val="18"/>
                <w:szCs w:val="18"/>
                <w:lang w:val="es-ES"/>
              </w:rPr>
              <w:t>HOJA DE CONSUMO</w:t>
            </w:r>
          </w:p>
        </w:tc>
      </w:tr>
      <w:tr w:rsidR="004F3A2D" w:rsidRPr="004F3A2D" w14:paraId="47BB1822" w14:textId="77777777" w:rsidTr="004F3A2D">
        <w:trPr>
          <w:trHeight w:val="20"/>
        </w:trPr>
        <w:tc>
          <w:tcPr>
            <w:tcW w:w="839" w:type="pct"/>
          </w:tcPr>
          <w:p w14:paraId="74533AEF"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18</w:t>
            </w:r>
          </w:p>
        </w:tc>
        <w:tc>
          <w:tcPr>
            <w:tcW w:w="4161" w:type="pct"/>
            <w:vAlign w:val="center"/>
          </w:tcPr>
          <w:p w14:paraId="3808E161"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NOTIFICACIÓN PENA CONVENCIONAL</w:t>
            </w:r>
          </w:p>
        </w:tc>
      </w:tr>
      <w:tr w:rsidR="004F3A2D" w:rsidRPr="004F3A2D" w14:paraId="70C74692" w14:textId="77777777" w:rsidTr="004F3A2D">
        <w:trPr>
          <w:trHeight w:val="20"/>
        </w:trPr>
        <w:tc>
          <w:tcPr>
            <w:tcW w:w="839" w:type="pct"/>
          </w:tcPr>
          <w:p w14:paraId="6F99BEA5"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19</w:t>
            </w:r>
          </w:p>
        </w:tc>
        <w:tc>
          <w:tcPr>
            <w:tcW w:w="4161" w:type="pct"/>
            <w:vAlign w:val="center"/>
          </w:tcPr>
          <w:p w14:paraId="7833A82A"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NOTIFICACIÓN DEDUCCIÓN</w:t>
            </w:r>
          </w:p>
        </w:tc>
      </w:tr>
      <w:tr w:rsidR="004F3A2D" w:rsidRPr="004F3A2D" w14:paraId="4C8B73CA" w14:textId="77777777" w:rsidTr="004F3A2D">
        <w:trPr>
          <w:trHeight w:val="20"/>
        </w:trPr>
        <w:tc>
          <w:tcPr>
            <w:tcW w:w="839" w:type="pct"/>
          </w:tcPr>
          <w:p w14:paraId="27EB3DDC"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20</w:t>
            </w:r>
          </w:p>
        </w:tc>
        <w:tc>
          <w:tcPr>
            <w:tcW w:w="4161" w:type="pct"/>
            <w:vAlign w:val="center"/>
          </w:tcPr>
          <w:p w14:paraId="06B0ED47"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DOTACIÓN INICIAL</w:t>
            </w:r>
          </w:p>
        </w:tc>
      </w:tr>
      <w:tr w:rsidR="004F3A2D" w:rsidRPr="004F3A2D" w14:paraId="247E0E7B" w14:textId="77777777" w:rsidTr="004F3A2D">
        <w:trPr>
          <w:trHeight w:val="20"/>
        </w:trPr>
        <w:tc>
          <w:tcPr>
            <w:tcW w:w="839" w:type="pct"/>
          </w:tcPr>
          <w:p w14:paraId="1CE5F2AA" w14:textId="77777777" w:rsidR="004F3A2D" w:rsidRPr="004F3A2D" w:rsidRDefault="004F3A2D" w:rsidP="004F3A2D">
            <w:pPr>
              <w:jc w:val="center"/>
              <w:rPr>
                <w:rFonts w:ascii="Noto Sans" w:eastAsia="Yu Mincho" w:hAnsi="Noto Sans" w:cs="Noto Sans"/>
                <w:sz w:val="18"/>
                <w:szCs w:val="18"/>
                <w:lang w:val="es-ES"/>
              </w:rPr>
            </w:pPr>
            <w:r w:rsidRPr="004F3A2D">
              <w:rPr>
                <w:rFonts w:ascii="Noto Sans" w:eastAsia="Yu Mincho" w:hAnsi="Noto Sans" w:cs="Noto Sans"/>
                <w:sz w:val="18"/>
                <w:szCs w:val="18"/>
                <w:lang w:val="es-ES"/>
              </w:rPr>
              <w:t>Numero 21</w:t>
            </w:r>
          </w:p>
        </w:tc>
        <w:tc>
          <w:tcPr>
            <w:tcW w:w="4161" w:type="pct"/>
            <w:vAlign w:val="center"/>
          </w:tcPr>
          <w:p w14:paraId="3C9B14E9" w14:textId="77777777" w:rsidR="004F3A2D" w:rsidRPr="004F3A2D" w:rsidRDefault="004F3A2D" w:rsidP="004F3A2D">
            <w:pPr>
              <w:rPr>
                <w:rFonts w:ascii="Noto Sans" w:eastAsia="Yu Mincho" w:hAnsi="Noto Sans" w:cs="Noto Sans"/>
                <w:sz w:val="18"/>
                <w:szCs w:val="18"/>
                <w:lang w:val="es-ES"/>
              </w:rPr>
            </w:pPr>
            <w:r w:rsidRPr="004F3A2D">
              <w:rPr>
                <w:rFonts w:ascii="Noto Sans" w:eastAsia="Yu Mincho" w:hAnsi="Noto Sans" w:cs="Noto Sans"/>
                <w:sz w:val="18"/>
                <w:szCs w:val="18"/>
                <w:lang w:val="es-ES"/>
              </w:rPr>
              <w:t xml:space="preserve">ACTA DE DEVOLUCIÓN DE CLAVES DE MATERIAL DE OSTEOSÍNTESIS Y ENDOPRÓTESIS DE BAJO CONSUMO. </w:t>
            </w:r>
          </w:p>
        </w:tc>
      </w:tr>
    </w:tbl>
    <w:p w14:paraId="05AA52A6" w14:textId="77777777" w:rsidR="004F3A2D" w:rsidRDefault="004F3A2D" w:rsidP="00541C7B">
      <w:pPr>
        <w:rPr>
          <w:lang w:val="es-ES_tradnl" w:eastAsia="ar-SA"/>
        </w:rPr>
      </w:pPr>
    </w:p>
    <w:p w14:paraId="76A4218C" w14:textId="77777777" w:rsidR="004F3A2D" w:rsidRDefault="004F3A2D" w:rsidP="00541C7B">
      <w:pPr>
        <w:rPr>
          <w:lang w:val="es-ES_tradnl" w:eastAsia="ar-SA"/>
        </w:rPr>
      </w:pPr>
    </w:p>
    <w:p w14:paraId="1B402924" w14:textId="77777777" w:rsidR="004F3A2D" w:rsidRPr="00541C7B" w:rsidRDefault="004F3A2D" w:rsidP="00541C7B">
      <w:pPr>
        <w:rPr>
          <w:lang w:val="es-ES_tradnl" w:eastAsia="ar-SA"/>
        </w:rPr>
      </w:pPr>
    </w:p>
    <w:p w14:paraId="420E0118" w14:textId="77777777" w:rsidR="008F6777" w:rsidRPr="00445349" w:rsidRDefault="008F6777" w:rsidP="00381504">
      <w:pPr>
        <w:pStyle w:val="MMTopic1"/>
        <w:numPr>
          <w:ilvl w:val="0"/>
          <w:numId w:val="71"/>
        </w:numPr>
      </w:pPr>
      <w:bookmarkStart w:id="145" w:name="_Toc230867531"/>
      <w:r w:rsidRPr="00445349">
        <w:lastRenderedPageBreak/>
        <w:t>PROTOCOLO DE ACTUACIÓN EN MATERIA DE CONTRATACIONES PÚBLICAS Y OTORGAMIENTO Y PRÓRROGA DE LICENCIAS, PERMISOS, AUTORIZACIONES Y CONCESIONES.</w:t>
      </w:r>
      <w:bookmarkEnd w:id="144"/>
      <w:bookmarkEnd w:id="145"/>
    </w:p>
    <w:p w14:paraId="2E4CD76D" w14:textId="77777777" w:rsidR="008F6777" w:rsidRPr="00445349" w:rsidRDefault="008F6777" w:rsidP="003F491F">
      <w:pPr>
        <w:ind w:right="49"/>
        <w:jc w:val="both"/>
        <w:rPr>
          <w:rFonts w:ascii="Montserrat" w:hAnsi="Montserrat" w:cs="Arial"/>
          <w:sz w:val="20"/>
          <w:szCs w:val="20"/>
          <w:lang w:val="es-ES_tradnl" w:eastAsia="ar-SA"/>
        </w:rPr>
      </w:pPr>
    </w:p>
    <w:p w14:paraId="54F1450A" w14:textId="780FDF6A" w:rsidR="008F6777" w:rsidRPr="00B056EA" w:rsidRDefault="008F6777" w:rsidP="00B056EA">
      <w:pPr>
        <w:ind w:left="426" w:right="49"/>
        <w:jc w:val="both"/>
        <w:rPr>
          <w:rFonts w:ascii="Noto Sans" w:eastAsia="Calibri" w:hAnsi="Noto Sans" w:cs="Noto Sans"/>
          <w:sz w:val="20"/>
          <w:szCs w:val="20"/>
        </w:rPr>
      </w:pPr>
      <w:r w:rsidRPr="00B056EA">
        <w:rPr>
          <w:rFonts w:ascii="Noto Sans" w:eastAsia="Calibri" w:hAnsi="Noto Sans" w:cs="Noto Sans"/>
          <w:sz w:val="20"/>
          <w:szCs w:val="20"/>
        </w:rPr>
        <w:t xml:space="preserve">Se hace del conocimiento de los </w:t>
      </w:r>
      <w:r w:rsidR="00EF21B6" w:rsidRPr="00B056EA">
        <w:rPr>
          <w:rFonts w:ascii="Noto Sans" w:eastAsia="Calibri" w:hAnsi="Noto Sans" w:cs="Noto Sans"/>
          <w:sz w:val="20"/>
          <w:szCs w:val="20"/>
        </w:rPr>
        <w:t>participante</w:t>
      </w:r>
      <w:r w:rsidRPr="00B056EA">
        <w:rPr>
          <w:rFonts w:ascii="Noto Sans" w:eastAsia="Calibri" w:hAnsi="Noto Sans" w:cs="Noto Sans"/>
          <w:sz w:val="20"/>
          <w:szCs w:val="20"/>
        </w:rPr>
        <w:t>s que en el presente procedimiento se observará el Protocolo de Actuación en materia de Contrataciones Públicas y Otorgamiento y Prórroga de Licencias, Permisos, Autorizaciones y Concesiones contenido en el Acuerdo por el que se expidió el mismo, publicado en el D</w:t>
      </w:r>
      <w:r w:rsidR="009C048B" w:rsidRPr="00B056EA">
        <w:rPr>
          <w:rFonts w:ascii="Noto Sans" w:eastAsia="Calibri" w:hAnsi="Noto Sans" w:cs="Noto Sans"/>
          <w:sz w:val="20"/>
          <w:szCs w:val="20"/>
        </w:rPr>
        <w:t>OF</w:t>
      </w:r>
      <w:r w:rsidRPr="00B056EA">
        <w:rPr>
          <w:rFonts w:ascii="Noto Sans" w:eastAsia="Calibri" w:hAnsi="Noto Sans" w:cs="Noto Sans"/>
          <w:sz w:val="20"/>
          <w:szCs w:val="20"/>
        </w:rPr>
        <w:t xml:space="preserve"> el 20 de agosto de 2015, modificado mediante los similares de fecha 19 de febrero de 2016 y 28 de febrero de 2017, mismo que puede ser consultado en la sección de la S</w:t>
      </w:r>
      <w:r w:rsidR="009C048B" w:rsidRPr="00B056EA">
        <w:rPr>
          <w:rFonts w:ascii="Noto Sans" w:eastAsia="Calibri" w:hAnsi="Noto Sans" w:cs="Noto Sans"/>
          <w:sz w:val="20"/>
          <w:szCs w:val="20"/>
        </w:rPr>
        <w:t>FP</w:t>
      </w:r>
      <w:r w:rsidRPr="00B056EA">
        <w:rPr>
          <w:rFonts w:ascii="Noto Sans" w:eastAsia="Calibri" w:hAnsi="Noto Sans" w:cs="Noto Sans"/>
          <w:sz w:val="20"/>
          <w:szCs w:val="20"/>
        </w:rPr>
        <w:t xml:space="preserve">, en el portal de la Ventanilla Única Nacional (gob.mx) a través de la liga </w:t>
      </w:r>
      <w:hyperlink r:id="rId15" w:history="1">
        <w:r w:rsidRPr="00B056EA">
          <w:rPr>
            <w:rFonts w:ascii="Noto Sans" w:eastAsia="Calibri" w:hAnsi="Noto Sans" w:cs="Noto Sans"/>
          </w:rPr>
          <w:t>www.gob.mx/sfp</w:t>
        </w:r>
      </w:hyperlink>
      <w:r w:rsidRPr="00B056EA">
        <w:rPr>
          <w:rFonts w:ascii="Noto Sans" w:eastAsia="Calibri" w:hAnsi="Noto Sans" w:cs="Noto Sans"/>
          <w:sz w:val="20"/>
          <w:szCs w:val="20"/>
        </w:rPr>
        <w:t xml:space="preserve">. En ese sentido se informa que los datos personales que se recaben con motivo del contacto con particulares serán protegidos y tratados conforme las disposiciones jurídicas aplicables. </w:t>
      </w:r>
    </w:p>
    <w:p w14:paraId="46F285AC" w14:textId="77777777" w:rsidR="005D6D60" w:rsidRPr="00B056EA" w:rsidRDefault="005D6D60" w:rsidP="00B056EA">
      <w:pPr>
        <w:ind w:left="426" w:right="49"/>
        <w:jc w:val="both"/>
        <w:rPr>
          <w:rFonts w:ascii="Noto Sans" w:eastAsia="Calibri" w:hAnsi="Noto Sans" w:cs="Noto Sans"/>
          <w:sz w:val="20"/>
          <w:szCs w:val="20"/>
        </w:rPr>
      </w:pPr>
    </w:p>
    <w:p w14:paraId="60FEE6AF" w14:textId="77777777" w:rsidR="005D6D60" w:rsidRPr="00B056EA" w:rsidRDefault="008F6777" w:rsidP="00B056EA">
      <w:pPr>
        <w:ind w:left="426" w:right="49"/>
        <w:jc w:val="both"/>
        <w:rPr>
          <w:rFonts w:ascii="Noto Sans" w:eastAsia="Calibri" w:hAnsi="Noto Sans" w:cs="Noto Sans"/>
          <w:sz w:val="20"/>
          <w:szCs w:val="20"/>
        </w:rPr>
      </w:pPr>
      <w:r w:rsidRPr="00B056EA">
        <w:rPr>
          <w:rFonts w:ascii="Noto Sans" w:eastAsia="Calibri" w:hAnsi="Noto Sans" w:cs="Noto Sans"/>
          <w:sz w:val="20"/>
          <w:szCs w:val="20"/>
        </w:rPr>
        <w:t xml:space="preserve">Asimismo, de conformidad con el numeral 2 del Anexo Segundo del referido Acuerdo se hace de conocimiento a los interesados en participar en el presente procedimiento que, tratándose de </w:t>
      </w:r>
      <w:r w:rsidR="003B78AE" w:rsidRPr="00B056EA">
        <w:rPr>
          <w:rFonts w:ascii="Noto Sans" w:eastAsia="Calibri" w:hAnsi="Noto Sans" w:cs="Noto Sans"/>
          <w:sz w:val="20"/>
          <w:szCs w:val="20"/>
        </w:rPr>
        <w:t>personas</w:t>
      </w:r>
      <w:r w:rsidRPr="00B056EA">
        <w:rPr>
          <w:rFonts w:ascii="Noto Sans" w:eastAsia="Calibri" w:hAnsi="Noto Sans" w:cs="Noto Sans"/>
          <w:sz w:val="20"/>
          <w:szCs w:val="20"/>
        </w:rPr>
        <w:t xml:space="preserve">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2DE4A131" w14:textId="77777777" w:rsidR="005D6D60" w:rsidRPr="00B056EA" w:rsidRDefault="005D6D60" w:rsidP="00B056EA">
      <w:pPr>
        <w:ind w:left="993" w:right="333"/>
        <w:jc w:val="both"/>
        <w:rPr>
          <w:rFonts w:ascii="Noto Sans" w:eastAsia="Calibri" w:hAnsi="Noto Sans" w:cs="Noto Sans"/>
          <w:sz w:val="20"/>
          <w:szCs w:val="20"/>
        </w:rPr>
      </w:pPr>
    </w:p>
    <w:p w14:paraId="37089192" w14:textId="77777777" w:rsidR="008F6777" w:rsidRPr="00B056EA" w:rsidRDefault="008F6777" w:rsidP="00B056EA">
      <w:pPr>
        <w:ind w:left="993" w:right="333"/>
        <w:jc w:val="both"/>
        <w:rPr>
          <w:rFonts w:ascii="Noto Sans" w:eastAsia="Calibri" w:hAnsi="Noto Sans" w:cs="Noto Sans"/>
          <w:sz w:val="20"/>
          <w:szCs w:val="20"/>
        </w:rPr>
      </w:pPr>
      <w:r w:rsidRPr="00B056EA">
        <w:rPr>
          <w:rFonts w:ascii="Noto Sans" w:eastAsia="Calibri" w:hAnsi="Noto Sans" w:cs="Noto Sans"/>
          <w:sz w:val="20"/>
          <w:szCs w:val="20"/>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14:paraId="5EC54D6D" w14:textId="77777777" w:rsidR="008F6777" w:rsidRPr="00B056EA" w:rsidRDefault="008F6777" w:rsidP="00B056EA">
      <w:pPr>
        <w:suppressAutoHyphens/>
        <w:ind w:left="709" w:right="49"/>
        <w:jc w:val="both"/>
        <w:rPr>
          <w:rFonts w:ascii="Noto Sans" w:eastAsia="Calibri" w:hAnsi="Noto Sans" w:cs="Noto Sans"/>
          <w:sz w:val="20"/>
          <w:szCs w:val="20"/>
        </w:rPr>
      </w:pPr>
    </w:p>
    <w:p w14:paraId="52384210" w14:textId="77777777" w:rsidR="008F6777" w:rsidRPr="00B056EA" w:rsidRDefault="008F6777" w:rsidP="00B056EA">
      <w:pPr>
        <w:suppressAutoHyphens/>
        <w:ind w:left="426" w:right="49"/>
        <w:jc w:val="both"/>
        <w:rPr>
          <w:rFonts w:ascii="Noto Sans" w:eastAsia="Calibri" w:hAnsi="Noto Sans" w:cs="Noto Sans"/>
          <w:sz w:val="20"/>
          <w:szCs w:val="20"/>
        </w:rPr>
      </w:pPr>
      <w:r w:rsidRPr="00B056EA">
        <w:rPr>
          <w:rFonts w:ascii="Noto Sans" w:eastAsia="Calibri" w:hAnsi="Noto Sans" w:cs="Noto Sans"/>
          <w:sz w:val="20"/>
          <w:szCs w:val="20"/>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534B3621" w14:textId="77777777" w:rsidR="008F6777" w:rsidRPr="00B056EA" w:rsidRDefault="008F6777" w:rsidP="00B056EA">
      <w:pPr>
        <w:suppressAutoHyphens/>
        <w:ind w:left="709" w:right="49"/>
        <w:jc w:val="both"/>
        <w:rPr>
          <w:rFonts w:ascii="Noto Sans" w:eastAsia="Calibri" w:hAnsi="Noto Sans" w:cs="Noto Sans"/>
          <w:sz w:val="20"/>
          <w:szCs w:val="20"/>
        </w:rPr>
      </w:pPr>
    </w:p>
    <w:p w14:paraId="0768736C" w14:textId="77777777" w:rsidR="005D6D60" w:rsidRPr="00B056EA" w:rsidRDefault="008F6777" w:rsidP="00B056EA">
      <w:pPr>
        <w:pStyle w:val="Prrafodelista"/>
        <w:numPr>
          <w:ilvl w:val="0"/>
          <w:numId w:val="30"/>
        </w:numPr>
        <w:suppressAutoHyphens/>
        <w:ind w:left="1429" w:right="49"/>
        <w:jc w:val="both"/>
        <w:rPr>
          <w:rFonts w:ascii="Noto Sans" w:eastAsia="Calibri" w:hAnsi="Noto Sans" w:cs="Noto Sans"/>
          <w:sz w:val="20"/>
          <w:szCs w:val="20"/>
          <w:lang w:val="es-MX" w:eastAsia="en-US"/>
        </w:rPr>
      </w:pPr>
      <w:r w:rsidRPr="00B056EA">
        <w:rPr>
          <w:rFonts w:ascii="Noto Sans" w:eastAsia="Calibri" w:hAnsi="Noto Sans" w:cs="Noto Sans"/>
          <w:sz w:val="20"/>
          <w:szCs w:val="20"/>
          <w:lang w:val="es-MX" w:eastAsia="en-US"/>
        </w:rPr>
        <w:t xml:space="preserve">Integrantes del consejo de administración o administradores; </w:t>
      </w:r>
    </w:p>
    <w:p w14:paraId="4D20AB22" w14:textId="77777777" w:rsidR="005D6D60" w:rsidRPr="00B056EA" w:rsidRDefault="008F6777" w:rsidP="00B056EA">
      <w:pPr>
        <w:pStyle w:val="Prrafodelista"/>
        <w:numPr>
          <w:ilvl w:val="0"/>
          <w:numId w:val="30"/>
        </w:numPr>
        <w:suppressAutoHyphens/>
        <w:ind w:left="1429" w:right="49"/>
        <w:jc w:val="both"/>
        <w:rPr>
          <w:rFonts w:ascii="Noto Sans" w:eastAsia="Calibri" w:hAnsi="Noto Sans" w:cs="Noto Sans"/>
          <w:sz w:val="20"/>
          <w:szCs w:val="20"/>
          <w:lang w:val="es-MX" w:eastAsia="en-US"/>
        </w:rPr>
      </w:pPr>
      <w:r w:rsidRPr="00B056EA">
        <w:rPr>
          <w:rFonts w:ascii="Noto Sans" w:eastAsia="Calibri" w:hAnsi="Noto Sans" w:cs="Noto Sans"/>
          <w:sz w:val="20"/>
          <w:szCs w:val="20"/>
          <w:lang w:val="es-MX" w:eastAsia="en-US"/>
        </w:rPr>
        <w:t xml:space="preserve">Director general, gerente general, o equivalentes; </w:t>
      </w:r>
    </w:p>
    <w:p w14:paraId="79521A54" w14:textId="77777777" w:rsidR="009C048B" w:rsidRPr="00B056EA" w:rsidRDefault="008F6777" w:rsidP="00B056EA">
      <w:pPr>
        <w:pStyle w:val="Prrafodelista"/>
        <w:numPr>
          <w:ilvl w:val="0"/>
          <w:numId w:val="30"/>
        </w:numPr>
        <w:suppressAutoHyphens/>
        <w:ind w:left="1429" w:right="49"/>
        <w:jc w:val="both"/>
        <w:rPr>
          <w:rFonts w:ascii="Noto Sans" w:eastAsia="Calibri" w:hAnsi="Noto Sans" w:cs="Noto Sans"/>
          <w:sz w:val="20"/>
          <w:szCs w:val="20"/>
          <w:lang w:val="es-MX" w:eastAsia="en-US"/>
        </w:rPr>
      </w:pPr>
      <w:r w:rsidRPr="00B056EA">
        <w:rPr>
          <w:rFonts w:ascii="Noto Sans" w:eastAsia="Calibri" w:hAnsi="Noto Sans" w:cs="Noto Sans"/>
          <w:sz w:val="20"/>
          <w:szCs w:val="20"/>
          <w:lang w:val="es-MX" w:eastAsia="en-US"/>
        </w:rPr>
        <w:t xml:space="preserve">Representantes legales, y </w:t>
      </w:r>
    </w:p>
    <w:p w14:paraId="5DC906B2" w14:textId="77777777" w:rsidR="008F6777" w:rsidRPr="00B056EA" w:rsidRDefault="008F6777" w:rsidP="00B056EA">
      <w:pPr>
        <w:pStyle w:val="Prrafodelista"/>
        <w:numPr>
          <w:ilvl w:val="0"/>
          <w:numId w:val="30"/>
        </w:numPr>
        <w:suppressAutoHyphens/>
        <w:ind w:left="1429" w:right="49"/>
        <w:jc w:val="both"/>
        <w:rPr>
          <w:rFonts w:ascii="Noto Sans" w:eastAsia="Calibri" w:hAnsi="Noto Sans" w:cs="Noto Sans"/>
          <w:sz w:val="20"/>
          <w:szCs w:val="20"/>
          <w:lang w:val="es-MX" w:eastAsia="en-US"/>
        </w:rPr>
      </w:pPr>
      <w:r w:rsidRPr="00B056EA">
        <w:rPr>
          <w:rFonts w:ascii="Noto Sans" w:eastAsia="Calibri" w:hAnsi="Noto Sans" w:cs="Noto Sans"/>
          <w:sz w:val="20"/>
          <w:szCs w:val="20"/>
          <w:lang w:val="es-MX" w:eastAsia="en-US"/>
        </w:rPr>
        <w:t>d) Personas físicas que posean directa o indirectamente cuando menos el diez por ciento de los títulos representativos del capital social de la persona moral.</w:t>
      </w:r>
    </w:p>
    <w:p w14:paraId="0412B003" w14:textId="77777777" w:rsidR="008F6777" w:rsidRPr="00B056EA" w:rsidRDefault="008F6777" w:rsidP="00B056EA">
      <w:pPr>
        <w:suppressAutoHyphens/>
        <w:ind w:left="709" w:right="49"/>
        <w:jc w:val="both"/>
        <w:rPr>
          <w:rFonts w:ascii="Noto Sans" w:eastAsia="Calibri" w:hAnsi="Noto Sans" w:cs="Noto Sans"/>
          <w:sz w:val="20"/>
          <w:szCs w:val="20"/>
        </w:rPr>
      </w:pPr>
    </w:p>
    <w:p w14:paraId="1225E3A8" w14:textId="77777777" w:rsidR="00A11351" w:rsidRPr="00B056EA" w:rsidRDefault="008F6777" w:rsidP="00B056EA">
      <w:pPr>
        <w:suppressAutoHyphens/>
        <w:ind w:left="709" w:right="49"/>
        <w:jc w:val="both"/>
        <w:rPr>
          <w:rFonts w:ascii="Noto Sans" w:eastAsia="Calibri" w:hAnsi="Noto Sans" w:cs="Noto Sans"/>
          <w:sz w:val="20"/>
          <w:szCs w:val="20"/>
        </w:rPr>
      </w:pPr>
      <w:r w:rsidRPr="00B056EA">
        <w:rPr>
          <w:rFonts w:ascii="Noto Sans" w:eastAsia="Calibri" w:hAnsi="Noto Sans" w:cs="Noto Sans"/>
          <w:sz w:val="20"/>
          <w:szCs w:val="20"/>
        </w:rPr>
        <w:t xml:space="preserve">En ambos casos, los particulares formularán el manifiesto a través de la dirección electrónica </w:t>
      </w:r>
      <w:hyperlink r:id="rId16" w:history="1">
        <w:r w:rsidRPr="00B056EA">
          <w:rPr>
            <w:rFonts w:ascii="Noto Sans" w:eastAsia="Calibri" w:hAnsi="Noto Sans" w:cs="Noto Sans"/>
          </w:rPr>
          <w:t>www.gob.mx/sfp</w:t>
        </w:r>
      </w:hyperlink>
      <w:r w:rsidRPr="00B056EA">
        <w:rPr>
          <w:rFonts w:ascii="Noto Sans" w:eastAsia="Calibri" w:hAnsi="Noto Sans" w:cs="Noto Sans"/>
          <w:sz w:val="20"/>
          <w:szCs w:val="20"/>
        </w:rPr>
        <w:t xml:space="preserve"> </w:t>
      </w:r>
      <w:r w:rsidR="00734214" w:rsidRPr="00B056EA">
        <w:rPr>
          <w:rFonts w:ascii="Noto Sans" w:eastAsia="Calibri" w:hAnsi="Noto Sans" w:cs="Noto Sans"/>
          <w:sz w:val="20"/>
          <w:szCs w:val="20"/>
        </w:rPr>
        <w:t xml:space="preserve">y/o </w:t>
      </w:r>
    </w:p>
    <w:p w14:paraId="179FAC8C" w14:textId="77777777" w:rsidR="00A11351" w:rsidRPr="00B056EA" w:rsidRDefault="00484AD7" w:rsidP="00B056EA">
      <w:pPr>
        <w:ind w:left="709" w:right="49"/>
        <w:jc w:val="both"/>
        <w:rPr>
          <w:rFonts w:ascii="Noto Sans" w:eastAsia="Calibri" w:hAnsi="Noto Sans" w:cs="Noto Sans"/>
          <w:sz w:val="20"/>
          <w:szCs w:val="20"/>
        </w:rPr>
      </w:pPr>
      <w:hyperlink r:id="rId17" w:history="1">
        <w:r w:rsidR="00A11351" w:rsidRPr="00B056EA">
          <w:rPr>
            <w:rFonts w:ascii="Noto Sans" w:eastAsia="Calibri" w:hAnsi="Noto Sans" w:cs="Noto Sans"/>
            <w:sz w:val="20"/>
            <w:szCs w:val="20"/>
          </w:rPr>
          <w:t>https://manifiesto.buengobierno.gob.mx/SMP-web/loginPage.jsf</w:t>
        </w:r>
      </w:hyperlink>
    </w:p>
    <w:p w14:paraId="2CAF8571" w14:textId="77777777" w:rsidR="00A11351" w:rsidRPr="00B056EA" w:rsidRDefault="00A11351" w:rsidP="00B056EA">
      <w:pPr>
        <w:suppressAutoHyphens/>
        <w:ind w:left="709" w:right="49"/>
        <w:jc w:val="both"/>
        <w:rPr>
          <w:rFonts w:ascii="Noto Sans" w:eastAsia="Calibri" w:hAnsi="Noto Sans" w:cs="Noto Sans"/>
          <w:sz w:val="20"/>
          <w:szCs w:val="20"/>
        </w:rPr>
      </w:pPr>
    </w:p>
    <w:p w14:paraId="5BF7124B" w14:textId="466374FE" w:rsidR="008F6777" w:rsidRPr="00B056EA" w:rsidRDefault="00A11351" w:rsidP="00B056EA">
      <w:pPr>
        <w:suppressAutoHyphens/>
        <w:ind w:left="709" w:right="49"/>
        <w:jc w:val="both"/>
        <w:rPr>
          <w:rFonts w:ascii="Noto Sans" w:eastAsia="Calibri" w:hAnsi="Noto Sans" w:cs="Noto Sans"/>
          <w:sz w:val="20"/>
          <w:szCs w:val="20"/>
        </w:rPr>
      </w:pPr>
      <w:r w:rsidRPr="00B056EA">
        <w:rPr>
          <w:rFonts w:ascii="Noto Sans" w:eastAsia="Calibri" w:hAnsi="Noto Sans" w:cs="Noto Sans"/>
          <w:sz w:val="20"/>
          <w:szCs w:val="20"/>
        </w:rPr>
        <w:lastRenderedPageBreak/>
        <w:t>S</w:t>
      </w:r>
      <w:r w:rsidR="008F6777" w:rsidRPr="00B056EA">
        <w:rPr>
          <w:rFonts w:ascii="Noto Sans" w:eastAsia="Calibri" w:hAnsi="Noto Sans" w:cs="Noto Sans"/>
          <w:sz w:val="20"/>
          <w:szCs w:val="20"/>
        </w:rPr>
        <w:t>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3085B1B8" w14:textId="77777777" w:rsidR="008F6777" w:rsidRPr="00B056EA" w:rsidRDefault="008F6777" w:rsidP="00B056EA">
      <w:pPr>
        <w:suppressAutoHyphens/>
        <w:ind w:left="709" w:right="49"/>
        <w:jc w:val="both"/>
        <w:rPr>
          <w:rFonts w:ascii="Noto Sans" w:eastAsia="Calibri" w:hAnsi="Noto Sans" w:cs="Noto Sans"/>
          <w:sz w:val="20"/>
          <w:szCs w:val="20"/>
        </w:rPr>
      </w:pPr>
    </w:p>
    <w:p w14:paraId="13FFBDF5" w14:textId="1831EC90" w:rsidR="008F6777" w:rsidRPr="00B056EA" w:rsidRDefault="008F6777" w:rsidP="00B056EA">
      <w:pPr>
        <w:suppressAutoHyphens/>
        <w:ind w:left="709" w:right="49"/>
        <w:jc w:val="both"/>
        <w:rPr>
          <w:rFonts w:ascii="Noto Sans" w:eastAsia="Calibri" w:hAnsi="Noto Sans" w:cs="Noto Sans"/>
          <w:sz w:val="20"/>
          <w:szCs w:val="20"/>
        </w:rPr>
      </w:pPr>
      <w:r w:rsidRPr="00B056EA">
        <w:rPr>
          <w:rFonts w:ascii="Noto Sans" w:eastAsia="Calibri" w:hAnsi="Noto Sans" w:cs="Noto Sans"/>
          <w:sz w:val="20"/>
          <w:szCs w:val="20"/>
        </w:rPr>
        <w:t xml:space="preserve">Por otra parte, se informa que de conformidad con el numeral 10 de dicho Anexo Segundo, los </w:t>
      </w:r>
      <w:r w:rsidR="00EF21B6" w:rsidRPr="00B056EA">
        <w:rPr>
          <w:rFonts w:ascii="Noto Sans" w:eastAsia="Calibri" w:hAnsi="Noto Sans" w:cs="Noto Sans"/>
          <w:sz w:val="20"/>
          <w:szCs w:val="20"/>
        </w:rPr>
        <w:t>participante</w:t>
      </w:r>
      <w:r w:rsidRPr="00B056EA">
        <w:rPr>
          <w:rFonts w:ascii="Noto Sans" w:eastAsia="Calibri" w:hAnsi="Noto Sans" w:cs="Noto Sans"/>
          <w:sz w:val="20"/>
          <w:szCs w:val="20"/>
        </w:rPr>
        <w:t>s podrán presentar una declaración de integridad en la que manifiesten, bajo protesta de decir verdad, que por sí mismos o a través de interpósita persona, se abstendrán de realizar conductas contrarias a las disposiciones jurídicas aplicables.</w:t>
      </w:r>
    </w:p>
    <w:p w14:paraId="552718E0" w14:textId="77777777" w:rsidR="008F6777" w:rsidRPr="00B056EA" w:rsidRDefault="008F6777" w:rsidP="00B056EA">
      <w:pPr>
        <w:suppressAutoHyphens/>
        <w:ind w:left="709" w:right="49"/>
        <w:jc w:val="both"/>
        <w:rPr>
          <w:rFonts w:ascii="Noto Sans" w:eastAsia="Calibri" w:hAnsi="Noto Sans" w:cs="Noto Sans"/>
          <w:sz w:val="20"/>
          <w:szCs w:val="20"/>
        </w:rPr>
      </w:pPr>
    </w:p>
    <w:p w14:paraId="57F21E0B" w14:textId="77777777" w:rsidR="008F6777" w:rsidRPr="00B056EA" w:rsidRDefault="008F6777" w:rsidP="00B056EA">
      <w:pPr>
        <w:suppressAutoHyphens/>
        <w:ind w:left="709" w:right="49"/>
        <w:jc w:val="both"/>
        <w:rPr>
          <w:rFonts w:ascii="Noto Sans" w:eastAsia="Calibri" w:hAnsi="Noto Sans" w:cs="Noto Sans"/>
          <w:sz w:val="20"/>
          <w:szCs w:val="20"/>
        </w:rPr>
      </w:pPr>
      <w:r w:rsidRPr="00B056EA">
        <w:rPr>
          <w:rFonts w:ascii="Noto Sans" w:eastAsia="Calibri" w:hAnsi="Noto Sans" w:cs="Noto Sans"/>
          <w:sz w:val="20"/>
          <w:szCs w:val="20"/>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w:t>
      </w:r>
      <w:r w:rsidR="009C048B" w:rsidRPr="00B056EA">
        <w:rPr>
          <w:rFonts w:ascii="Noto Sans" w:eastAsia="Calibri" w:hAnsi="Noto Sans" w:cs="Noto Sans"/>
          <w:sz w:val="20"/>
          <w:szCs w:val="20"/>
        </w:rPr>
        <w:t>OF</w:t>
      </w:r>
      <w:r w:rsidRPr="00B056EA">
        <w:rPr>
          <w:rFonts w:ascii="Noto Sans" w:eastAsia="Calibri" w:hAnsi="Noto Sans" w:cs="Noto Sans"/>
          <w:sz w:val="20"/>
          <w:szCs w:val="20"/>
        </w:rPr>
        <w:t xml:space="preserve"> el día 9 de diciembre de 2015.</w:t>
      </w:r>
    </w:p>
    <w:p w14:paraId="7E776F93" w14:textId="77777777" w:rsidR="008F6777" w:rsidRDefault="008F6777" w:rsidP="003F491F">
      <w:pPr>
        <w:suppressAutoHyphens/>
        <w:ind w:right="49"/>
        <w:jc w:val="both"/>
        <w:rPr>
          <w:rFonts w:ascii="Noto Sans" w:eastAsia="Calibri" w:hAnsi="Noto Sans" w:cs="Noto Sans"/>
          <w:sz w:val="20"/>
          <w:szCs w:val="20"/>
        </w:rPr>
      </w:pPr>
    </w:p>
    <w:p w14:paraId="21AB5023" w14:textId="77777777" w:rsidR="008A2689" w:rsidRPr="00B056EA" w:rsidRDefault="008A2689" w:rsidP="003F491F">
      <w:pPr>
        <w:suppressAutoHyphens/>
        <w:ind w:right="49"/>
        <w:jc w:val="both"/>
        <w:rPr>
          <w:rFonts w:ascii="Noto Sans" w:eastAsia="Calibri" w:hAnsi="Noto Sans" w:cs="Noto Sans"/>
          <w:sz w:val="20"/>
          <w:szCs w:val="20"/>
        </w:rPr>
      </w:pPr>
    </w:p>
    <w:p w14:paraId="4700439A" w14:textId="77777777" w:rsidR="008F6777" w:rsidRPr="00B056EA" w:rsidRDefault="008F6777" w:rsidP="00381504">
      <w:pPr>
        <w:pStyle w:val="MMTopic1"/>
        <w:numPr>
          <w:ilvl w:val="0"/>
          <w:numId w:val="71"/>
        </w:numPr>
      </w:pPr>
      <w:bookmarkStart w:id="146" w:name="_Toc230867532"/>
      <w:r w:rsidRPr="00B056EA">
        <w:t>AVISO DE PRIVACIDAD SIMPLIFICADO DE LOS PROCEDIMIENTOS DE ADQUISICIONES DE BIENES, ARRENDAMIENTOS Y CONTRATACIÓN DE SERVICIOS.</w:t>
      </w:r>
      <w:bookmarkEnd w:id="146"/>
    </w:p>
    <w:p w14:paraId="702E45AE" w14:textId="77777777" w:rsidR="008F6777" w:rsidRPr="00B056EA" w:rsidRDefault="008F6777" w:rsidP="003F491F">
      <w:pPr>
        <w:suppressAutoHyphens/>
        <w:ind w:right="49"/>
        <w:rPr>
          <w:rFonts w:ascii="Noto Sans" w:eastAsia="Calibri" w:hAnsi="Noto Sans" w:cs="Noto Sans"/>
          <w:sz w:val="20"/>
          <w:szCs w:val="20"/>
        </w:rPr>
      </w:pPr>
    </w:p>
    <w:p w14:paraId="3A342324" w14:textId="24AE5BD0" w:rsidR="008F6777" w:rsidRPr="00B056EA" w:rsidRDefault="008F6777" w:rsidP="008A2689">
      <w:pPr>
        <w:suppressAutoHyphens/>
        <w:ind w:left="426" w:right="49"/>
        <w:jc w:val="both"/>
        <w:rPr>
          <w:rFonts w:ascii="Noto Sans" w:eastAsia="Calibri" w:hAnsi="Noto Sans" w:cs="Noto Sans"/>
          <w:sz w:val="20"/>
          <w:szCs w:val="20"/>
        </w:rPr>
      </w:pPr>
      <w:r w:rsidRPr="00B056EA">
        <w:rPr>
          <w:rFonts w:ascii="Noto Sans" w:eastAsia="Calibri" w:hAnsi="Noto Sans" w:cs="Noto Sans"/>
          <w:sz w:val="20"/>
          <w:szCs w:val="20"/>
        </w:rPr>
        <w:t>En atención al principio de má</w:t>
      </w:r>
      <w:r w:rsidR="00010940" w:rsidRPr="00B056EA">
        <w:rPr>
          <w:rFonts w:ascii="Noto Sans" w:eastAsia="Calibri" w:hAnsi="Noto Sans" w:cs="Noto Sans"/>
          <w:sz w:val="20"/>
          <w:szCs w:val="20"/>
        </w:rPr>
        <w:t>xima publicidad establecido en l</w:t>
      </w:r>
      <w:r w:rsidRPr="00B056EA">
        <w:rPr>
          <w:rFonts w:ascii="Noto Sans" w:eastAsia="Calibri" w:hAnsi="Noto Sans" w:cs="Noto Sans"/>
          <w:sz w:val="20"/>
          <w:szCs w:val="20"/>
        </w:rPr>
        <w:t>a L</w:t>
      </w:r>
      <w:r w:rsidR="00CE6EC0" w:rsidRPr="00B056EA">
        <w:rPr>
          <w:rFonts w:ascii="Noto Sans" w:eastAsia="Calibri" w:hAnsi="Noto Sans" w:cs="Noto Sans"/>
          <w:sz w:val="20"/>
          <w:szCs w:val="20"/>
        </w:rPr>
        <w:t xml:space="preserve">FTAIP </w:t>
      </w:r>
      <w:r w:rsidRPr="00B056EA">
        <w:rPr>
          <w:rFonts w:ascii="Noto Sans" w:eastAsia="Calibri" w:hAnsi="Noto Sans" w:cs="Noto Sans"/>
          <w:sz w:val="20"/>
          <w:szCs w:val="20"/>
        </w:rPr>
        <w:t>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CE2EEF" w:rsidRPr="00B056EA">
        <w:rPr>
          <w:rFonts w:ascii="Noto Sans" w:eastAsia="Calibri" w:hAnsi="Noto Sans" w:cs="Noto Sans"/>
          <w:sz w:val="20"/>
          <w:szCs w:val="20"/>
        </w:rPr>
        <w:t>Compras MX</w:t>
      </w:r>
      <w:r w:rsidRPr="00B056EA">
        <w:rPr>
          <w:rFonts w:ascii="Noto Sans" w:eastAsia="Calibri" w:hAnsi="Noto Sans" w:cs="Noto Sans"/>
          <w:sz w:val="20"/>
          <w:szCs w:val="20"/>
        </w:rPr>
        <w:t>”, no requiriéndose el consentimiento del titular de la información para permitir el acceso a la misma a través de una versión pública.</w:t>
      </w:r>
    </w:p>
    <w:p w14:paraId="7D34EA86" w14:textId="77777777" w:rsidR="008F6777" w:rsidRPr="00B056EA" w:rsidRDefault="008F6777" w:rsidP="008A2689">
      <w:pPr>
        <w:suppressAutoHyphens/>
        <w:ind w:left="426" w:right="49"/>
        <w:jc w:val="both"/>
        <w:rPr>
          <w:rFonts w:ascii="Noto Sans" w:eastAsia="Calibri" w:hAnsi="Noto Sans" w:cs="Noto Sans"/>
          <w:sz w:val="20"/>
          <w:szCs w:val="20"/>
        </w:rPr>
      </w:pPr>
    </w:p>
    <w:p w14:paraId="72161DB3" w14:textId="77777777" w:rsidR="008F6777" w:rsidRPr="00B056EA" w:rsidRDefault="008F6777" w:rsidP="008A2689">
      <w:pPr>
        <w:suppressAutoHyphens/>
        <w:ind w:left="426" w:right="49"/>
        <w:jc w:val="both"/>
        <w:rPr>
          <w:rFonts w:ascii="Noto Sans" w:eastAsia="Calibri" w:hAnsi="Noto Sans" w:cs="Noto Sans"/>
          <w:sz w:val="20"/>
          <w:szCs w:val="20"/>
        </w:rPr>
      </w:pPr>
      <w:r w:rsidRPr="00B056EA">
        <w:rPr>
          <w:rFonts w:ascii="Noto Sans" w:eastAsia="Calibri" w:hAnsi="Noto Sans" w:cs="Noto Sans"/>
          <w:sz w:val="20"/>
          <w:szCs w:val="20"/>
        </w:rPr>
        <w:t>En ese tenor, conforme a los Lineamientos Generales en Materia de Clasificación y Desclasificación de la información, así como para la elaboración de Versiones Públicas publicados en el D</w:t>
      </w:r>
      <w:r w:rsidR="009C048B" w:rsidRPr="00B056EA">
        <w:rPr>
          <w:rFonts w:ascii="Noto Sans" w:eastAsia="Calibri" w:hAnsi="Noto Sans" w:cs="Noto Sans"/>
          <w:sz w:val="20"/>
          <w:szCs w:val="20"/>
        </w:rPr>
        <w:t>OF</w:t>
      </w:r>
      <w:r w:rsidRPr="00B056EA">
        <w:rPr>
          <w:rFonts w:ascii="Noto Sans" w:eastAsia="Calibri" w:hAnsi="Noto Sans" w:cs="Noto Sans"/>
          <w:sz w:val="20"/>
          <w:szCs w:val="20"/>
        </w:rPr>
        <w:t xml:space="preserve"> el día 15 de abril de 2016 y sus modificaciones del 29 de julio de 2016, para efecto de las publicaciones en versión pública, se testará la información clasificada como confidencial.</w:t>
      </w:r>
    </w:p>
    <w:p w14:paraId="557E4227" w14:textId="77777777" w:rsidR="008F6777" w:rsidRPr="00B056EA" w:rsidRDefault="008F6777" w:rsidP="008A2689">
      <w:pPr>
        <w:suppressAutoHyphens/>
        <w:ind w:left="426" w:right="49"/>
        <w:jc w:val="both"/>
        <w:rPr>
          <w:rFonts w:ascii="Noto Sans" w:eastAsia="Calibri" w:hAnsi="Noto Sans" w:cs="Noto Sans"/>
          <w:sz w:val="20"/>
          <w:szCs w:val="20"/>
        </w:rPr>
      </w:pPr>
    </w:p>
    <w:p w14:paraId="67BCC22F" w14:textId="7A8BDA14" w:rsidR="008F6777" w:rsidRPr="00B056EA" w:rsidRDefault="008F6777" w:rsidP="008A2689">
      <w:pPr>
        <w:suppressAutoHyphens/>
        <w:ind w:left="426" w:right="49"/>
        <w:jc w:val="both"/>
        <w:rPr>
          <w:rFonts w:ascii="Noto Sans" w:eastAsia="Calibri" w:hAnsi="Noto Sans" w:cs="Noto Sans"/>
          <w:sz w:val="20"/>
          <w:szCs w:val="20"/>
        </w:rPr>
      </w:pPr>
      <w:r w:rsidRPr="00B056EA">
        <w:rPr>
          <w:rFonts w:ascii="Noto Sans" w:eastAsia="Calibri" w:hAnsi="Noto Sans" w:cs="Noto Sans"/>
          <w:sz w:val="20"/>
          <w:szCs w:val="20"/>
        </w:rPr>
        <w:t>Por lo anterior, con fundamento en el artículo 68</w:t>
      </w:r>
      <w:r w:rsidR="009C048B" w:rsidRPr="00B056EA">
        <w:rPr>
          <w:rFonts w:ascii="Noto Sans" w:eastAsia="Calibri" w:hAnsi="Noto Sans" w:cs="Noto Sans"/>
          <w:sz w:val="20"/>
          <w:szCs w:val="20"/>
        </w:rPr>
        <w:t xml:space="preserve"> de l</w:t>
      </w:r>
      <w:r w:rsidRPr="00B056EA">
        <w:rPr>
          <w:rFonts w:ascii="Noto Sans" w:eastAsia="Calibri" w:hAnsi="Noto Sans" w:cs="Noto Sans"/>
          <w:sz w:val="20"/>
          <w:szCs w:val="20"/>
        </w:rPr>
        <w:t xml:space="preserve">a </w:t>
      </w:r>
      <w:r w:rsidR="00CE6EC0" w:rsidRPr="00B056EA">
        <w:rPr>
          <w:rFonts w:ascii="Noto Sans" w:eastAsia="Calibri" w:hAnsi="Noto Sans" w:cs="Noto Sans"/>
          <w:sz w:val="20"/>
          <w:szCs w:val="20"/>
        </w:rPr>
        <w:t>LFTAIP</w:t>
      </w:r>
      <w:r w:rsidRPr="00B056EA">
        <w:rPr>
          <w:rFonts w:ascii="Noto Sans" w:eastAsia="Calibri" w:hAnsi="Noto Sans" w:cs="Noto Sans"/>
          <w:sz w:val="20"/>
          <w:szCs w:val="20"/>
        </w:rPr>
        <w:t xml:space="preserve">, en relación con el artículo 70, fracción XXVIII </w:t>
      </w:r>
      <w:r w:rsidR="009C048B" w:rsidRPr="00B056EA">
        <w:rPr>
          <w:rFonts w:ascii="Noto Sans" w:eastAsia="Calibri" w:hAnsi="Noto Sans" w:cs="Noto Sans"/>
          <w:sz w:val="20"/>
          <w:szCs w:val="20"/>
        </w:rPr>
        <w:t>de l</w:t>
      </w:r>
      <w:r w:rsidRPr="00B056EA">
        <w:rPr>
          <w:rFonts w:ascii="Noto Sans" w:eastAsia="Calibri" w:hAnsi="Noto Sans" w:cs="Noto Sans"/>
          <w:sz w:val="20"/>
          <w:szCs w:val="20"/>
        </w:rPr>
        <w:t>a L</w:t>
      </w:r>
      <w:r w:rsidR="00CE6EC0" w:rsidRPr="00B056EA">
        <w:rPr>
          <w:rFonts w:ascii="Noto Sans" w:eastAsia="Calibri" w:hAnsi="Noto Sans" w:cs="Noto Sans"/>
          <w:sz w:val="20"/>
          <w:szCs w:val="20"/>
        </w:rPr>
        <w:t>GTAIP</w:t>
      </w:r>
      <w:r w:rsidRPr="00B056EA">
        <w:rPr>
          <w:rFonts w:ascii="Noto Sans" w:eastAsia="Calibri" w:hAnsi="Noto Sans" w:cs="Noto Sans"/>
          <w:sz w:val="20"/>
          <w:szCs w:val="20"/>
        </w:rPr>
        <w:t xml:space="preserve">, la información de “La Licitación”, así como la versión pública de los requisitos y de la propuesta técnica y económica que presenten los </w:t>
      </w:r>
      <w:r w:rsidR="00EF21B6" w:rsidRPr="00B056EA">
        <w:rPr>
          <w:rFonts w:ascii="Noto Sans" w:eastAsia="Calibri" w:hAnsi="Noto Sans" w:cs="Noto Sans"/>
          <w:sz w:val="20"/>
          <w:szCs w:val="20"/>
        </w:rPr>
        <w:t>participante</w:t>
      </w:r>
      <w:r w:rsidRPr="00B056EA">
        <w:rPr>
          <w:rFonts w:ascii="Noto Sans" w:eastAsia="Calibri" w:hAnsi="Noto Sans" w:cs="Noto Sans"/>
          <w:sz w:val="20"/>
          <w:szCs w:val="20"/>
        </w:rPr>
        <w:t>s, será de carácter público una vez emitido el Fallo y publicado en “</w:t>
      </w:r>
      <w:r w:rsidR="00CE2EEF" w:rsidRPr="00B056EA">
        <w:rPr>
          <w:rFonts w:ascii="Noto Sans" w:eastAsia="Calibri" w:hAnsi="Noto Sans" w:cs="Noto Sans"/>
          <w:sz w:val="20"/>
          <w:szCs w:val="20"/>
        </w:rPr>
        <w:t>Compras MX</w:t>
      </w:r>
      <w:r w:rsidRPr="00B056EA">
        <w:rPr>
          <w:rFonts w:ascii="Noto Sans" w:eastAsia="Calibri" w:hAnsi="Noto Sans" w:cs="Noto Sans"/>
          <w:sz w:val="20"/>
          <w:szCs w:val="20"/>
        </w:rPr>
        <w:t xml:space="preserve">”, conforme a los criterios emitidos por el </w:t>
      </w:r>
      <w:r w:rsidR="00CE6EC0" w:rsidRPr="00B056EA">
        <w:rPr>
          <w:rFonts w:ascii="Noto Sans" w:eastAsia="Calibri" w:hAnsi="Noto Sans" w:cs="Noto Sans"/>
          <w:sz w:val="20"/>
          <w:szCs w:val="20"/>
        </w:rPr>
        <w:t>INAI</w:t>
      </w:r>
      <w:r w:rsidRPr="00B056EA">
        <w:rPr>
          <w:rFonts w:ascii="Noto Sans" w:eastAsia="Calibri" w:hAnsi="Noto Sans" w:cs="Noto Sans"/>
          <w:sz w:val="20"/>
          <w:szCs w:val="20"/>
        </w:rPr>
        <w:t xml:space="preserve">. </w:t>
      </w:r>
    </w:p>
    <w:p w14:paraId="4F72741E" w14:textId="77777777" w:rsidR="00872C21" w:rsidRPr="00B056EA" w:rsidRDefault="00872C21" w:rsidP="008A2689">
      <w:pPr>
        <w:suppressAutoHyphens/>
        <w:ind w:left="426" w:right="49"/>
        <w:jc w:val="both"/>
        <w:rPr>
          <w:rFonts w:ascii="Noto Sans" w:eastAsia="Calibri" w:hAnsi="Noto Sans" w:cs="Noto Sans"/>
          <w:sz w:val="20"/>
          <w:szCs w:val="20"/>
        </w:rPr>
      </w:pPr>
    </w:p>
    <w:p w14:paraId="74DD8414" w14:textId="0D88B208" w:rsidR="00872C21" w:rsidRPr="00445349" w:rsidRDefault="00872C21" w:rsidP="008A2689">
      <w:pPr>
        <w:ind w:left="426" w:right="49"/>
        <w:jc w:val="both"/>
        <w:rPr>
          <w:rFonts w:ascii="Montserrat" w:hAnsi="Montserrat" w:cs="Arial"/>
          <w:sz w:val="20"/>
          <w:szCs w:val="20"/>
          <w:lang w:eastAsia="ar-SA"/>
        </w:rPr>
      </w:pPr>
      <w:r w:rsidRPr="00B056EA">
        <w:rPr>
          <w:rFonts w:ascii="Noto Sans" w:eastAsia="Calibri" w:hAnsi="Noto Sans" w:cs="Noto Sans"/>
          <w:sz w:val="20"/>
          <w:szCs w:val="20"/>
        </w:rPr>
        <w:t xml:space="preserve">Se informa a los </w:t>
      </w:r>
      <w:r w:rsidR="00EF21B6" w:rsidRPr="00B056EA">
        <w:rPr>
          <w:rFonts w:ascii="Noto Sans" w:eastAsia="Calibri" w:hAnsi="Noto Sans" w:cs="Noto Sans"/>
          <w:sz w:val="20"/>
          <w:szCs w:val="20"/>
        </w:rPr>
        <w:t>participante</w:t>
      </w:r>
      <w:r w:rsidRPr="00B056EA">
        <w:rPr>
          <w:rFonts w:ascii="Noto Sans" w:eastAsia="Calibri" w:hAnsi="Noto Sans" w:cs="Noto Sans"/>
          <w:sz w:val="20"/>
          <w:szCs w:val="20"/>
        </w:rPr>
        <w:t xml:space="preserve">s el </w:t>
      </w:r>
      <w:r w:rsidR="0087713E" w:rsidRPr="00B056EA">
        <w:rPr>
          <w:rFonts w:ascii="Noto Sans" w:eastAsia="Calibri" w:hAnsi="Noto Sans" w:cs="Noto Sans"/>
          <w:b/>
          <w:sz w:val="20"/>
          <w:szCs w:val="20"/>
        </w:rPr>
        <w:t>AVISO DE PRIVACIDAD INTEGRAL DE LOS PROCEDIMIENTOS DE ADQUISICIONES DE BIENES, ARRENDAMIENTOS Y CONTRATACIÓN DE SERVICIOS</w:t>
      </w:r>
      <w:r w:rsidRPr="00B056EA">
        <w:rPr>
          <w:rFonts w:ascii="Noto Sans" w:eastAsia="Calibri" w:hAnsi="Noto Sans" w:cs="Noto Sans"/>
          <w:sz w:val="20"/>
          <w:szCs w:val="20"/>
        </w:rPr>
        <w:t xml:space="preserve">, el cual se encuentra en el </w:t>
      </w:r>
      <w:r w:rsidRPr="00B056EA">
        <w:rPr>
          <w:rFonts w:ascii="Noto Sans" w:eastAsia="Calibri" w:hAnsi="Noto Sans" w:cs="Noto Sans"/>
          <w:b/>
          <w:sz w:val="20"/>
          <w:szCs w:val="20"/>
        </w:rPr>
        <w:t>ANEXO X</w:t>
      </w:r>
      <w:r w:rsidR="00C13B7E" w:rsidRPr="00B056EA">
        <w:rPr>
          <w:rFonts w:ascii="Noto Sans" w:eastAsia="Calibri" w:hAnsi="Noto Sans" w:cs="Noto Sans"/>
          <w:b/>
          <w:sz w:val="20"/>
          <w:szCs w:val="20"/>
        </w:rPr>
        <w:t>X</w:t>
      </w:r>
      <w:r w:rsidRPr="00B056EA">
        <w:rPr>
          <w:rFonts w:ascii="Noto Sans" w:eastAsia="Calibri" w:hAnsi="Noto Sans" w:cs="Noto Sans"/>
          <w:b/>
          <w:sz w:val="20"/>
          <w:szCs w:val="20"/>
        </w:rPr>
        <w:t>I</w:t>
      </w:r>
      <w:r w:rsidRPr="00B056EA">
        <w:rPr>
          <w:rFonts w:ascii="Noto Sans" w:eastAsia="Calibri" w:hAnsi="Noto Sans" w:cs="Noto Sans"/>
          <w:sz w:val="20"/>
          <w:szCs w:val="20"/>
        </w:rPr>
        <w:t xml:space="preserve">, dicho anexo únicamente es de carácter informativo. </w:t>
      </w:r>
      <w:r w:rsidR="0053598C" w:rsidRPr="00B056EA">
        <w:rPr>
          <w:rFonts w:ascii="Noto Sans" w:eastAsia="Calibri" w:hAnsi="Noto Sans" w:cs="Noto Sans"/>
          <w:sz w:val="20"/>
          <w:szCs w:val="20"/>
        </w:rPr>
        <w:t>---------------------------------------------------------------------------------------------------------------------------------------------------------------------------------------------------------------------------------------------------------------</w:t>
      </w:r>
      <w:r w:rsidR="00BD5B1E" w:rsidRPr="00B056EA">
        <w:rPr>
          <w:rFonts w:ascii="Noto Sans" w:eastAsia="Calibri" w:hAnsi="Noto Sans" w:cs="Noto Sans"/>
          <w:sz w:val="20"/>
          <w:szCs w:val="20"/>
        </w:rPr>
        <w:t>---</w:t>
      </w:r>
      <w:r w:rsidR="00B23924" w:rsidRPr="00B056EA">
        <w:rPr>
          <w:rFonts w:ascii="Noto Sans" w:eastAsia="Calibri" w:hAnsi="Noto Sans" w:cs="Noto Sans"/>
          <w:sz w:val="20"/>
          <w:szCs w:val="20"/>
        </w:rPr>
        <w:t>-----------------------</w:t>
      </w:r>
    </w:p>
    <w:p w14:paraId="57412BEB" w14:textId="77777777" w:rsidR="0095390B" w:rsidRDefault="0095390B" w:rsidP="003F491F">
      <w:pPr>
        <w:suppressAutoHyphens/>
        <w:ind w:right="49"/>
        <w:jc w:val="center"/>
        <w:rPr>
          <w:rFonts w:ascii="Montserrat" w:eastAsia="Times New Roman" w:hAnsi="Montserrat" w:cs="Arial"/>
          <w:b/>
          <w:lang w:val="es-ES" w:eastAsia="ar-SA"/>
        </w:rPr>
      </w:pPr>
    </w:p>
    <w:p w14:paraId="1071929D" w14:textId="77777777" w:rsidR="00B056EA" w:rsidRDefault="00B056EA" w:rsidP="003F491F">
      <w:pPr>
        <w:suppressAutoHyphens/>
        <w:ind w:right="49"/>
        <w:jc w:val="center"/>
        <w:rPr>
          <w:rFonts w:ascii="Montserrat" w:eastAsia="Times New Roman" w:hAnsi="Montserrat" w:cs="Arial"/>
          <w:b/>
          <w:lang w:val="es-ES" w:eastAsia="ar-SA"/>
        </w:rPr>
      </w:pPr>
    </w:p>
    <w:p w14:paraId="701241D0" w14:textId="77777777" w:rsidR="00B056EA" w:rsidRDefault="00B056EA" w:rsidP="003F491F">
      <w:pPr>
        <w:suppressAutoHyphens/>
        <w:ind w:right="49"/>
        <w:jc w:val="center"/>
        <w:rPr>
          <w:rFonts w:ascii="Montserrat" w:eastAsia="Times New Roman" w:hAnsi="Montserrat" w:cs="Arial"/>
          <w:b/>
          <w:lang w:val="es-ES" w:eastAsia="ar-SA"/>
        </w:rPr>
      </w:pPr>
    </w:p>
    <w:p w14:paraId="5A004659" w14:textId="77777777" w:rsidR="00DE19BB" w:rsidRPr="00DC0C3B" w:rsidRDefault="005A295F" w:rsidP="003F491F">
      <w:pPr>
        <w:suppressAutoHyphens/>
        <w:ind w:right="49"/>
        <w:jc w:val="center"/>
        <w:rPr>
          <w:rFonts w:ascii="Noto Sans" w:eastAsia="Calibri" w:hAnsi="Noto Sans" w:cs="Noto Sans"/>
          <w:b/>
          <w:sz w:val="20"/>
          <w:szCs w:val="20"/>
        </w:rPr>
      </w:pPr>
      <w:r w:rsidRPr="00DC0C3B">
        <w:rPr>
          <w:rFonts w:ascii="Noto Sans" w:eastAsia="Calibri" w:hAnsi="Noto Sans" w:cs="Noto Sans"/>
          <w:b/>
          <w:sz w:val="20"/>
          <w:szCs w:val="20"/>
        </w:rPr>
        <w:lastRenderedPageBreak/>
        <w:t>ANEXOS TECNICOS</w:t>
      </w:r>
    </w:p>
    <w:p w14:paraId="5797A49D" w14:textId="77777777" w:rsidR="005A295F" w:rsidRPr="00DC0C3B" w:rsidRDefault="005A295F" w:rsidP="003F491F">
      <w:pPr>
        <w:suppressAutoHyphens/>
        <w:ind w:right="49"/>
        <w:jc w:val="center"/>
        <w:rPr>
          <w:rFonts w:ascii="Noto Sans" w:eastAsia="Calibri" w:hAnsi="Noto Sans" w:cs="Noto Sans"/>
          <w:b/>
          <w:sz w:val="20"/>
          <w:szCs w:val="20"/>
        </w:rPr>
      </w:pPr>
    </w:p>
    <w:p w14:paraId="6F930488" w14:textId="6E294C4D" w:rsidR="00DE19BB" w:rsidRPr="00DC0C3B" w:rsidRDefault="00DE19BB" w:rsidP="003F491F">
      <w:pPr>
        <w:suppressAutoHyphens/>
        <w:ind w:right="49"/>
        <w:jc w:val="center"/>
        <w:rPr>
          <w:rFonts w:ascii="Noto Sans" w:eastAsia="Calibri" w:hAnsi="Noto Sans" w:cs="Noto Sans"/>
          <w:b/>
          <w:sz w:val="20"/>
          <w:szCs w:val="20"/>
        </w:rPr>
      </w:pPr>
      <w:r w:rsidRPr="00DC0C3B">
        <w:rPr>
          <w:rFonts w:ascii="Noto Sans" w:eastAsia="Calibri" w:hAnsi="Noto Sans" w:cs="Noto Sans"/>
          <w:b/>
          <w:sz w:val="20"/>
          <w:szCs w:val="20"/>
        </w:rPr>
        <w:t>A</w:t>
      </w:r>
      <w:r w:rsidR="0024073B" w:rsidRPr="00DC0C3B">
        <w:rPr>
          <w:rFonts w:ascii="Noto Sans" w:eastAsia="Calibri" w:hAnsi="Noto Sans" w:cs="Noto Sans"/>
          <w:b/>
          <w:sz w:val="20"/>
          <w:szCs w:val="20"/>
        </w:rPr>
        <w:t>nexo</w:t>
      </w:r>
      <w:r w:rsidRPr="00DC0C3B">
        <w:rPr>
          <w:rFonts w:ascii="Noto Sans" w:eastAsia="Calibri" w:hAnsi="Noto Sans" w:cs="Noto Sans"/>
          <w:b/>
          <w:sz w:val="20"/>
          <w:szCs w:val="20"/>
        </w:rPr>
        <w:t xml:space="preserve"> </w:t>
      </w:r>
      <w:r w:rsidR="00501B08" w:rsidRPr="00DC0C3B">
        <w:rPr>
          <w:rFonts w:ascii="Noto Sans" w:eastAsia="Calibri" w:hAnsi="Noto Sans" w:cs="Noto Sans"/>
          <w:b/>
          <w:sz w:val="20"/>
          <w:szCs w:val="20"/>
        </w:rPr>
        <w:t xml:space="preserve">Número </w:t>
      </w:r>
      <w:r w:rsidRPr="00DC0C3B">
        <w:rPr>
          <w:rFonts w:ascii="Noto Sans" w:eastAsia="Calibri" w:hAnsi="Noto Sans" w:cs="Noto Sans"/>
          <w:b/>
          <w:sz w:val="20"/>
          <w:szCs w:val="20"/>
        </w:rPr>
        <w:t>1 (UNO)</w:t>
      </w:r>
    </w:p>
    <w:p w14:paraId="7621CC04" w14:textId="77777777" w:rsidR="00DE19BB" w:rsidRPr="00DC0C3B" w:rsidRDefault="00DE19BB" w:rsidP="003F491F">
      <w:pPr>
        <w:suppressAutoHyphens/>
        <w:ind w:right="49"/>
        <w:jc w:val="center"/>
        <w:rPr>
          <w:rFonts w:ascii="Noto Sans" w:eastAsia="Calibri" w:hAnsi="Noto Sans" w:cs="Noto Sans"/>
          <w:b/>
          <w:sz w:val="20"/>
          <w:szCs w:val="20"/>
        </w:rPr>
      </w:pPr>
    </w:p>
    <w:p w14:paraId="099CA3FA" w14:textId="77777777" w:rsidR="00DE19BB" w:rsidRPr="00DC0C3B" w:rsidRDefault="00DE19BB" w:rsidP="00DE19BB">
      <w:pPr>
        <w:suppressAutoHyphens/>
        <w:jc w:val="center"/>
        <w:rPr>
          <w:rFonts w:ascii="Noto Sans" w:eastAsia="Calibri" w:hAnsi="Noto Sans" w:cs="Noto Sans"/>
          <w:b/>
          <w:sz w:val="20"/>
          <w:szCs w:val="20"/>
        </w:rPr>
      </w:pPr>
      <w:r w:rsidRPr="00DC0C3B">
        <w:rPr>
          <w:rFonts w:ascii="Noto Sans" w:eastAsia="Calibri" w:hAnsi="Noto Sans" w:cs="Noto Sans"/>
          <w:b/>
          <w:sz w:val="20"/>
          <w:szCs w:val="20"/>
        </w:rPr>
        <w:t>REQUERIMIENTO</w:t>
      </w:r>
    </w:p>
    <w:p w14:paraId="16D6995C" w14:textId="77777777" w:rsidR="00CB389A" w:rsidRPr="00CB389A" w:rsidRDefault="00CB389A" w:rsidP="00CB389A">
      <w:pPr>
        <w:spacing w:after="200"/>
        <w:rPr>
          <w:rFonts w:ascii="Noto Sans" w:eastAsia="Calibri" w:hAnsi="Noto Sans" w:cs="Noto Sans"/>
          <w:b/>
          <w:sz w:val="20"/>
          <w:szCs w:val="20"/>
          <w:lang w:val="es-ES"/>
        </w:rPr>
      </w:pPr>
    </w:p>
    <w:p w14:paraId="41C6095B" w14:textId="77777777" w:rsidR="00CB389A" w:rsidRPr="00CB389A" w:rsidRDefault="00CB389A" w:rsidP="00CB389A">
      <w:pPr>
        <w:keepNext/>
        <w:keepLines/>
        <w:spacing w:after="120"/>
        <w:ind w:right="-142"/>
        <w:jc w:val="both"/>
        <w:outlineLvl w:val="1"/>
        <w:rPr>
          <w:rFonts w:ascii="Noto Sans" w:eastAsia="MS Gothic" w:hAnsi="Noto Sans" w:cs="Noto Sans"/>
          <w:b/>
          <w:bCs/>
          <w:sz w:val="20"/>
          <w:szCs w:val="20"/>
          <w:lang w:val="es-ES_tradnl" w:eastAsia="es-ES"/>
        </w:rPr>
      </w:pPr>
      <w:bookmarkStart w:id="147" w:name="_Toc44933784"/>
      <w:bookmarkStart w:id="148" w:name="_Toc56066816"/>
      <w:bookmarkStart w:id="149" w:name="_Toc158385586"/>
      <w:bookmarkStart w:id="150" w:name="_Toc230867533"/>
      <w:r w:rsidRPr="00CB389A">
        <w:rPr>
          <w:rFonts w:ascii="Noto Sans" w:eastAsia="MS Gothic" w:hAnsi="Noto Sans" w:cs="Noto Sans"/>
          <w:b/>
          <w:bCs/>
          <w:sz w:val="20"/>
          <w:szCs w:val="20"/>
          <w:lang w:val="es-ES_tradnl" w:eastAsia="es-ES"/>
        </w:rPr>
        <w:t>1. OBJETO DEL SERVICIO DEL S</w:t>
      </w:r>
      <w:bookmarkEnd w:id="147"/>
      <w:bookmarkEnd w:id="148"/>
      <w:bookmarkEnd w:id="149"/>
      <w:r w:rsidRPr="00CB389A">
        <w:rPr>
          <w:rFonts w:ascii="Noto Sans" w:eastAsia="MS Gothic" w:hAnsi="Noto Sans" w:cs="Noto Sans"/>
          <w:b/>
          <w:bCs/>
          <w:sz w:val="20"/>
          <w:szCs w:val="20"/>
          <w:lang w:val="es-ES_tradnl" w:eastAsia="es-ES"/>
        </w:rPr>
        <w:t>UMINISTRO</w:t>
      </w:r>
      <w:bookmarkEnd w:id="150"/>
    </w:p>
    <w:p w14:paraId="6561C4F8" w14:textId="77777777" w:rsidR="00CB389A" w:rsidRPr="00CB389A" w:rsidRDefault="00CB389A" w:rsidP="00CB389A">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El Servicio de Suministro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tiene por objeto garantizar la atención a la población derechohabiente que requiere de procedimientos quirúrgicos relacionados con traumatología y ortopedia. Realizados con los más altos estándares de calidad y vanguardia, permitiendo proporcionar una atención médica quirúrgica, impactando en la reducción de riesgo de complicaciones intrahospitalarias, mediante la estandarización de procesos, procedimientos y actividades sujetas a la producción de servicios, con los recursos materiales, humanos, tecnológicos y técnicos necesarios para la atención de las necesidades de salud en las unidades médicas del Instituto que contarán con este suministro.</w:t>
      </w:r>
    </w:p>
    <w:p w14:paraId="72CE40EC" w14:textId="77777777" w:rsidR="00CB389A" w:rsidRPr="00CB389A" w:rsidRDefault="00CB389A" w:rsidP="00CB389A">
      <w:pPr>
        <w:jc w:val="both"/>
        <w:rPr>
          <w:rFonts w:ascii="Noto Sans" w:eastAsia="Yu Mincho" w:hAnsi="Noto Sans" w:cs="Noto Sans"/>
          <w:sz w:val="20"/>
          <w:szCs w:val="20"/>
          <w:lang w:val="es-ES"/>
        </w:rPr>
      </w:pPr>
    </w:p>
    <w:p w14:paraId="6D9D8DF9" w14:textId="77777777" w:rsidR="00CB389A" w:rsidRPr="00CB389A" w:rsidRDefault="00CB389A" w:rsidP="00CB389A">
      <w:pPr>
        <w:jc w:val="both"/>
        <w:rPr>
          <w:rFonts w:ascii="Noto Sans" w:eastAsia="Yu Mincho" w:hAnsi="Noto Sans" w:cs="Noto Sans"/>
          <w:sz w:val="20"/>
          <w:szCs w:val="20"/>
          <w:lang w:val="es-ES"/>
        </w:rPr>
      </w:pPr>
    </w:p>
    <w:p w14:paraId="505C8D8E" w14:textId="77777777" w:rsidR="00CB389A" w:rsidRPr="00CB389A" w:rsidRDefault="00CB389A" w:rsidP="00CB389A">
      <w:pPr>
        <w:keepNext/>
        <w:keepLines/>
        <w:numPr>
          <w:ilvl w:val="1"/>
          <w:numId w:val="0"/>
        </w:numPr>
        <w:spacing w:after="120"/>
        <w:ind w:right="-142"/>
        <w:jc w:val="both"/>
        <w:outlineLvl w:val="1"/>
        <w:rPr>
          <w:rFonts w:ascii="Noto Sans" w:eastAsia="MS Gothic" w:hAnsi="Noto Sans" w:cs="Noto Sans"/>
          <w:b/>
          <w:bCs/>
          <w:sz w:val="20"/>
          <w:szCs w:val="20"/>
          <w:lang w:val="es-ES_tradnl" w:eastAsia="es-ES"/>
        </w:rPr>
      </w:pPr>
      <w:bookmarkStart w:id="151" w:name="_Toc56066817"/>
      <w:bookmarkStart w:id="152" w:name="_Toc158385587"/>
      <w:bookmarkStart w:id="153" w:name="_Toc230867534"/>
      <w:r w:rsidRPr="00CB389A">
        <w:rPr>
          <w:rFonts w:ascii="Noto Sans" w:eastAsia="MS Gothic" w:hAnsi="Noto Sans" w:cs="Noto Sans"/>
          <w:b/>
          <w:bCs/>
          <w:sz w:val="20"/>
          <w:szCs w:val="20"/>
          <w:lang w:val="es-ES_tradnl" w:eastAsia="es-ES"/>
        </w:rPr>
        <w:t xml:space="preserve">2. </w:t>
      </w:r>
      <w:bookmarkStart w:id="154" w:name="_Toc44933785"/>
      <w:r w:rsidRPr="00CB389A">
        <w:rPr>
          <w:rFonts w:ascii="Noto Sans" w:eastAsia="MS Gothic" w:hAnsi="Noto Sans" w:cs="Noto Sans"/>
          <w:b/>
          <w:bCs/>
          <w:sz w:val="20"/>
          <w:szCs w:val="20"/>
          <w:lang w:val="es-ES_tradnl" w:eastAsia="es-ES"/>
        </w:rPr>
        <w:t>ALCANCES.</w:t>
      </w:r>
      <w:bookmarkStart w:id="155" w:name="_Toc44933786"/>
      <w:bookmarkEnd w:id="151"/>
      <w:bookmarkEnd w:id="152"/>
      <w:bookmarkEnd w:id="154"/>
      <w:bookmarkEnd w:id="153"/>
    </w:p>
    <w:p w14:paraId="09AF636C" w14:textId="77777777" w:rsidR="00CB389A" w:rsidRPr="00CB389A" w:rsidRDefault="00CB389A" w:rsidP="00CB389A">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El servicio de suministro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abarcará un período de contratación </w:t>
      </w:r>
      <w:bookmarkStart w:id="156" w:name="_Hlk104382422"/>
      <w:r w:rsidRPr="00CB389A">
        <w:rPr>
          <w:rFonts w:ascii="Noto Sans" w:eastAsia="Yu Mincho" w:hAnsi="Noto Sans" w:cs="Noto Sans"/>
          <w:b/>
          <w:bCs/>
          <w:sz w:val="20"/>
          <w:szCs w:val="20"/>
          <w:lang w:val="es-ES"/>
        </w:rPr>
        <w:t xml:space="preserve">a partir del día natural siguiente a la emisión y notificación del fallo y hasta el </w:t>
      </w:r>
      <w:bookmarkEnd w:id="156"/>
      <w:r w:rsidRPr="00CB389A">
        <w:rPr>
          <w:rFonts w:ascii="Noto Sans" w:eastAsia="Yu Mincho" w:hAnsi="Noto Sans" w:cs="Noto Sans"/>
          <w:b/>
          <w:bCs/>
          <w:sz w:val="20"/>
          <w:szCs w:val="20"/>
          <w:lang w:val="es-ES"/>
        </w:rPr>
        <w:t>31 de octubre de 2026.</w:t>
      </w:r>
    </w:p>
    <w:p w14:paraId="2885C9C1" w14:textId="77777777" w:rsidR="00CB389A" w:rsidRPr="00CB389A" w:rsidRDefault="00CB389A" w:rsidP="00CB389A">
      <w:pPr>
        <w:jc w:val="both"/>
        <w:rPr>
          <w:rFonts w:ascii="Noto Sans" w:eastAsia="Yu Mincho" w:hAnsi="Noto Sans" w:cs="Noto Sans"/>
          <w:sz w:val="20"/>
          <w:szCs w:val="20"/>
          <w:lang w:val="es-ES"/>
        </w:rPr>
      </w:pPr>
    </w:p>
    <w:p w14:paraId="2F99A856" w14:textId="77777777" w:rsidR="00CB389A" w:rsidRPr="00CB389A" w:rsidRDefault="00CB389A" w:rsidP="00CB389A">
      <w:pPr>
        <w:tabs>
          <w:tab w:val="left" w:pos="-720"/>
          <w:tab w:val="left" w:leader="hyphen" w:pos="9639"/>
        </w:tabs>
        <w:jc w:val="both"/>
        <w:rPr>
          <w:rFonts w:ascii="Noto Sans" w:eastAsia="Yu Mincho" w:hAnsi="Noto Sans" w:cs="Noto Sans"/>
          <w:sz w:val="20"/>
          <w:szCs w:val="20"/>
          <w:lang w:eastAsia="es-MX"/>
        </w:rPr>
      </w:pPr>
      <w:r w:rsidRPr="00CB389A">
        <w:rPr>
          <w:rFonts w:ascii="Noto Sans" w:eastAsia="Yu Mincho" w:hAnsi="Noto Sans" w:cs="Noto Sans"/>
          <w:sz w:val="20"/>
          <w:szCs w:val="20"/>
          <w:lang w:eastAsia="es-MX"/>
        </w:rPr>
        <w:t xml:space="preserve">Las necesidades de atención de pacientes que requieren tratamientos quirúrgicos por parte de traumatología y ortopedia presenta un constante incremento en los últimos años, esto es atribuible al tipo de lesiones de mayor complejidad que se presentan derivado de los cambios socio-demográficos y económicos, entre los que se menciona el aumento en la esperanza de vida lo cual condiciona incremento en la posibilidad de presentar alguna patología de origen traumático o degenerativo, incremento en lesiones traumáticas en pacientes en edad productiva secundarios a accidentes relacionados con actividad laboral o accidentes en vehículos de motor así como el incremento de fracturas patológicas secundarias a otras afectaciones de base como lesiones tumorales y/o infecciosas. Lo anterior requiere de realizar procedimientos quirúrgicos que ameritan el uso material especializado de osteosíntesis y/o </w:t>
      </w:r>
      <w:proofErr w:type="spellStart"/>
      <w:r w:rsidRPr="00CB389A">
        <w:rPr>
          <w:rFonts w:ascii="Noto Sans" w:eastAsia="Yu Mincho" w:hAnsi="Noto Sans" w:cs="Noto Sans"/>
          <w:sz w:val="20"/>
          <w:szCs w:val="20"/>
          <w:lang w:eastAsia="es-MX"/>
        </w:rPr>
        <w:t>endoprótesis</w:t>
      </w:r>
      <w:proofErr w:type="spellEnd"/>
      <w:r w:rsidRPr="00CB389A">
        <w:rPr>
          <w:rFonts w:ascii="Noto Sans" w:eastAsia="Yu Mincho" w:hAnsi="Noto Sans" w:cs="Noto Sans"/>
          <w:sz w:val="20"/>
          <w:szCs w:val="20"/>
          <w:lang w:eastAsia="es-MX"/>
        </w:rPr>
        <w:t xml:space="preserve"> para el adecuado manejo y rehabilitación de los pacientes y en el caso de pacientes trabajadores una reincorporación laboral en menor tiempo y menores complicaciones. </w:t>
      </w:r>
    </w:p>
    <w:p w14:paraId="34DBC010" w14:textId="77777777" w:rsidR="00CB389A" w:rsidRPr="00CB389A" w:rsidRDefault="00CB389A" w:rsidP="00CB389A">
      <w:pPr>
        <w:tabs>
          <w:tab w:val="left" w:pos="-720"/>
          <w:tab w:val="left" w:leader="hyphen" w:pos="9639"/>
        </w:tabs>
        <w:jc w:val="both"/>
        <w:rPr>
          <w:rFonts w:ascii="Noto Sans" w:eastAsia="Yu Mincho" w:hAnsi="Noto Sans" w:cs="Noto Sans"/>
          <w:sz w:val="20"/>
          <w:szCs w:val="20"/>
          <w:lang w:eastAsia="es-MX"/>
        </w:rPr>
      </w:pPr>
    </w:p>
    <w:p w14:paraId="6D63F0F7" w14:textId="77777777" w:rsidR="00CB389A" w:rsidRPr="00CB389A" w:rsidRDefault="00CB389A" w:rsidP="00CB389A">
      <w:pPr>
        <w:jc w:val="both"/>
        <w:rPr>
          <w:rFonts w:ascii="Noto Sans" w:eastAsia="Yu Mincho" w:hAnsi="Noto Sans" w:cs="Noto Sans"/>
          <w:sz w:val="20"/>
          <w:szCs w:val="20"/>
          <w:lang w:eastAsia="es-MX"/>
        </w:rPr>
      </w:pPr>
      <w:r w:rsidRPr="00CB389A">
        <w:rPr>
          <w:rFonts w:ascii="Noto Sans" w:eastAsia="Yu Mincho" w:hAnsi="Noto Sans" w:cs="Noto Sans"/>
          <w:sz w:val="20"/>
          <w:szCs w:val="20"/>
          <w:lang w:eastAsia="es-MX"/>
        </w:rPr>
        <w:t xml:space="preserve">Las fracturas, lesiones y padecimientos degenerativos del aparato locomotor frecuentemente se presentan entre la población derechohabiente al Instituto Mexicano del Seguro Social, muchas de las cuales ameritan para su manejo procedimientos quirúrgicos que en la mayoría de los casos requieren material de osteosíntesis para su resolución. </w:t>
      </w:r>
    </w:p>
    <w:p w14:paraId="2E2014B0" w14:textId="77777777" w:rsidR="00CB389A" w:rsidRDefault="00CB389A" w:rsidP="00CB389A">
      <w:pPr>
        <w:tabs>
          <w:tab w:val="left" w:pos="-720"/>
          <w:tab w:val="left" w:leader="hyphen" w:pos="9639"/>
        </w:tabs>
        <w:jc w:val="both"/>
        <w:rPr>
          <w:rFonts w:ascii="Noto Sans" w:eastAsia="Yu Mincho" w:hAnsi="Noto Sans" w:cs="Noto Sans"/>
          <w:sz w:val="20"/>
          <w:szCs w:val="20"/>
          <w:lang w:eastAsia="es-MX"/>
        </w:rPr>
      </w:pPr>
    </w:p>
    <w:p w14:paraId="2A277D42" w14:textId="77777777" w:rsidR="00250F1B" w:rsidRDefault="00250F1B" w:rsidP="00CB389A">
      <w:pPr>
        <w:tabs>
          <w:tab w:val="left" w:pos="-720"/>
          <w:tab w:val="left" w:leader="hyphen" w:pos="9639"/>
        </w:tabs>
        <w:jc w:val="both"/>
        <w:rPr>
          <w:rFonts w:ascii="Noto Sans" w:eastAsia="Yu Mincho" w:hAnsi="Noto Sans" w:cs="Noto Sans"/>
          <w:sz w:val="20"/>
          <w:szCs w:val="20"/>
          <w:lang w:eastAsia="es-MX"/>
        </w:rPr>
      </w:pPr>
    </w:p>
    <w:p w14:paraId="1FC67F94" w14:textId="77777777" w:rsidR="00CB389A" w:rsidRPr="00CB389A" w:rsidRDefault="00CB389A" w:rsidP="00CB389A">
      <w:pPr>
        <w:tabs>
          <w:tab w:val="left" w:pos="-720"/>
          <w:tab w:val="left" w:leader="hyphen" w:pos="9639"/>
        </w:tabs>
        <w:jc w:val="both"/>
        <w:rPr>
          <w:rFonts w:ascii="Noto Sans" w:eastAsia="Yu Mincho" w:hAnsi="Noto Sans" w:cs="Noto Sans"/>
          <w:sz w:val="20"/>
          <w:szCs w:val="20"/>
          <w:lang w:eastAsia="es-MX"/>
        </w:rPr>
      </w:pPr>
    </w:p>
    <w:bookmarkEnd w:id="155"/>
    <w:p w14:paraId="1D1909DD" w14:textId="77777777" w:rsidR="00CB389A" w:rsidRPr="00CB389A" w:rsidRDefault="00CB389A" w:rsidP="00CB389A">
      <w:pPr>
        <w:jc w:val="both"/>
        <w:rPr>
          <w:rFonts w:ascii="Noto Sans" w:eastAsia="Yu Mincho" w:hAnsi="Noto Sans" w:cs="Noto Sans"/>
          <w:b/>
          <w:sz w:val="20"/>
          <w:szCs w:val="20"/>
          <w:lang w:val="es-ES"/>
        </w:rPr>
      </w:pPr>
      <w:r w:rsidRPr="00CB389A">
        <w:rPr>
          <w:rFonts w:ascii="Noto Sans" w:eastAsia="MS Gothic" w:hAnsi="Noto Sans" w:cs="Noto Sans"/>
          <w:b/>
          <w:bCs/>
          <w:sz w:val="20"/>
          <w:szCs w:val="20"/>
          <w:lang w:val="es-ES" w:eastAsia="es-ES"/>
        </w:rPr>
        <w:t>3.-</w:t>
      </w:r>
      <w:r w:rsidRPr="00CB389A">
        <w:rPr>
          <w:rFonts w:ascii="Noto Sans" w:eastAsia="Calibri" w:hAnsi="Noto Sans" w:cs="Noto Sans"/>
          <w:sz w:val="20"/>
          <w:szCs w:val="20"/>
          <w:lang w:val="es-ES"/>
        </w:rPr>
        <w:t xml:space="preserve"> </w:t>
      </w:r>
      <w:r w:rsidRPr="00CB389A">
        <w:rPr>
          <w:rFonts w:ascii="Noto Sans" w:eastAsia="Yu Mincho" w:hAnsi="Noto Sans" w:cs="Noto Sans"/>
          <w:b/>
          <w:sz w:val="20"/>
          <w:szCs w:val="20"/>
          <w:lang w:val="es-ES"/>
        </w:rPr>
        <w:t>DESCRIPCIÓN AMPLIA Y DETALLADA DE LOS BIENES O SERVICIOS SOLICITADOS.</w:t>
      </w:r>
    </w:p>
    <w:p w14:paraId="649C267E" w14:textId="77777777" w:rsidR="00CB389A" w:rsidRPr="00CB389A" w:rsidRDefault="00CB389A" w:rsidP="00CB389A">
      <w:pPr>
        <w:rPr>
          <w:rFonts w:ascii="Noto Sans" w:eastAsia="Yu Mincho" w:hAnsi="Noto Sans" w:cs="Noto Sans"/>
          <w:sz w:val="20"/>
          <w:szCs w:val="20"/>
          <w:lang w:val="es-ES"/>
        </w:rPr>
      </w:pPr>
    </w:p>
    <w:p w14:paraId="557DAD5A" w14:textId="77777777" w:rsidR="00CB389A" w:rsidRPr="00CB389A" w:rsidRDefault="00CB389A" w:rsidP="002F1EBC">
      <w:pPr>
        <w:suppressAutoHyphens/>
        <w:ind w:right="49"/>
        <w:jc w:val="both"/>
        <w:rPr>
          <w:rFonts w:ascii="Noto Sans" w:eastAsia="Times New Roman" w:hAnsi="Noto Sans" w:cs="Noto Sans"/>
          <w:noProof/>
          <w:sz w:val="20"/>
          <w:szCs w:val="20"/>
          <w:lang w:val="es-ES" w:eastAsia="ar-SA"/>
        </w:rPr>
      </w:pPr>
      <w:r w:rsidRPr="00CB389A">
        <w:rPr>
          <w:rFonts w:ascii="Noto Sans" w:eastAsia="Times New Roman" w:hAnsi="Noto Sans" w:cs="Noto Sans"/>
          <w:noProof/>
          <w:sz w:val="20"/>
          <w:szCs w:val="20"/>
          <w:lang w:val="es-ES" w:eastAsia="ar-SA"/>
        </w:rPr>
        <w:t xml:space="preserve">El Instituto requiere del Servicio de Suministro de Material de Osteosíntesis y Endoprótesis para el ejercicio 2026  para sus derechohabientes, consistente en diferentes sistemas  agrupados en partidas,  la descripción amplia y detallada de los bienes a adquirir con las cantidades mínimas y máximas </w:t>
      </w:r>
      <w:r w:rsidRPr="00CB389A">
        <w:rPr>
          <w:rFonts w:ascii="Noto Sans" w:eastAsia="Times New Roman" w:hAnsi="Noto Sans" w:cs="Noto Sans"/>
          <w:noProof/>
          <w:sz w:val="20"/>
          <w:szCs w:val="20"/>
          <w:lang w:val="es-ES" w:eastAsia="ar-SA"/>
        </w:rPr>
        <w:lastRenderedPageBreak/>
        <w:t xml:space="preserve">estimadas  se describen  en el Anexo 1 (Uno) Requerimiento, describiendose el servicio del suministro en los presentes anexos Anexo Técnico y Términos y Condiciones. </w:t>
      </w:r>
    </w:p>
    <w:p w14:paraId="51704005" w14:textId="77777777" w:rsidR="00CB389A" w:rsidRPr="00CB389A" w:rsidRDefault="00CB389A" w:rsidP="00CB389A">
      <w:pPr>
        <w:suppressAutoHyphens/>
        <w:ind w:left="-142" w:right="49"/>
        <w:jc w:val="both"/>
        <w:rPr>
          <w:rFonts w:ascii="Noto Sans" w:eastAsia="Yu Mincho" w:hAnsi="Noto Sans" w:cs="Noto Sans"/>
          <w:sz w:val="20"/>
          <w:szCs w:val="20"/>
          <w:lang w:val="es-ES"/>
        </w:rPr>
      </w:pPr>
    </w:p>
    <w:p w14:paraId="5A54CFFD" w14:textId="77777777" w:rsidR="00CB389A" w:rsidRPr="00CB389A" w:rsidRDefault="00CB389A" w:rsidP="002F1EBC">
      <w:pPr>
        <w:suppressAutoHyphens/>
        <w:ind w:right="49"/>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El Licitante adjudicado de las partidas del Servicio de Suministro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proveerá de las claves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además de los accesorios específicos necesarios para la colocación de las mismas. </w:t>
      </w:r>
    </w:p>
    <w:p w14:paraId="02BC0464" w14:textId="77777777" w:rsidR="00CB389A" w:rsidRPr="00CB389A" w:rsidRDefault="00CB389A" w:rsidP="002F1EBC">
      <w:pPr>
        <w:suppressAutoHyphens/>
        <w:ind w:right="49"/>
        <w:jc w:val="both"/>
        <w:rPr>
          <w:rFonts w:ascii="Noto Sans" w:eastAsia="Yu Mincho" w:hAnsi="Noto Sans" w:cs="Noto Sans"/>
          <w:sz w:val="20"/>
          <w:szCs w:val="20"/>
          <w:lang w:val="es-ES"/>
        </w:rPr>
      </w:pPr>
    </w:p>
    <w:p w14:paraId="02011DE3" w14:textId="77777777" w:rsidR="00CB389A" w:rsidRPr="00CB389A" w:rsidRDefault="00CB389A" w:rsidP="002F1EBC">
      <w:pPr>
        <w:suppressAutoHyphens/>
        <w:ind w:right="49"/>
        <w:jc w:val="both"/>
        <w:rPr>
          <w:rFonts w:ascii="Noto Sans" w:eastAsia="Times New Roman" w:hAnsi="Noto Sans" w:cs="Noto Sans"/>
          <w:noProof/>
          <w:sz w:val="20"/>
          <w:szCs w:val="20"/>
          <w:lang w:val="es-ES" w:eastAsia="ar-SA"/>
        </w:rPr>
      </w:pPr>
      <w:r w:rsidRPr="00CB389A">
        <w:rPr>
          <w:rFonts w:ascii="Noto Sans" w:eastAsia="Yu Mincho" w:hAnsi="Noto Sans" w:cs="Noto Sans"/>
          <w:sz w:val="20"/>
          <w:szCs w:val="20"/>
          <w:lang w:val="es-ES"/>
        </w:rPr>
        <w:t>El Instituto celebrará con el Licitante ganador contrato abierto, en apego a lo dispuesto en el Artículo 68 de la Ley de Adquisiciones, Arrendamientos y Servicios del Sector Público</w:t>
      </w:r>
      <w:r w:rsidRPr="00CB389A">
        <w:rPr>
          <w:rFonts w:ascii="Noto Sans" w:eastAsia="Yu Mincho" w:hAnsi="Noto Sans" w:cs="Noto Sans"/>
          <w:bCs/>
          <w:sz w:val="20"/>
          <w:szCs w:val="20"/>
          <w:lang w:val="es-ES"/>
        </w:rPr>
        <w:t>,</w:t>
      </w:r>
      <w:r w:rsidRPr="00CB389A">
        <w:rPr>
          <w:rFonts w:ascii="Noto Sans" w:eastAsia="Yu Mincho" w:hAnsi="Noto Sans" w:cs="Noto Sans"/>
          <w:sz w:val="20"/>
          <w:szCs w:val="20"/>
          <w:lang w:val="es-ES"/>
        </w:rPr>
        <w:t xml:space="preserve"> en el que se deberá identificar la cantidad mínima como compromiso de adquisición y la demanda máxima como susceptible adquisición.</w:t>
      </w:r>
    </w:p>
    <w:p w14:paraId="7FE451B9" w14:textId="77777777" w:rsidR="00CB389A" w:rsidRPr="00CB389A" w:rsidRDefault="00CB389A" w:rsidP="002F1EBC">
      <w:pPr>
        <w:suppressAutoHyphens/>
        <w:ind w:right="49"/>
        <w:jc w:val="both"/>
        <w:rPr>
          <w:rFonts w:ascii="Noto Sans" w:eastAsia="Times New Roman" w:hAnsi="Noto Sans" w:cs="Noto Sans"/>
          <w:noProof/>
          <w:sz w:val="20"/>
          <w:szCs w:val="20"/>
          <w:lang w:val="es-ES" w:eastAsia="ar-SA"/>
        </w:rPr>
      </w:pPr>
    </w:p>
    <w:p w14:paraId="75202940" w14:textId="77777777" w:rsidR="00CB389A" w:rsidRPr="00CB389A" w:rsidRDefault="00CB389A" w:rsidP="002F1EBC">
      <w:pPr>
        <w:suppressAutoHyphens/>
        <w:ind w:right="49"/>
        <w:jc w:val="both"/>
        <w:rPr>
          <w:rFonts w:ascii="Noto Sans" w:eastAsia="Times New Roman" w:hAnsi="Noto Sans" w:cs="Noto Sans"/>
          <w:noProof/>
          <w:sz w:val="20"/>
          <w:szCs w:val="20"/>
          <w:lang w:val="es-ES" w:eastAsia="ar-SA"/>
        </w:rPr>
      </w:pPr>
      <w:r w:rsidRPr="00CB389A">
        <w:rPr>
          <w:rFonts w:ascii="Noto Sans" w:eastAsia="Yu Mincho" w:hAnsi="Noto Sans" w:cs="Noto Sans"/>
          <w:sz w:val="20"/>
          <w:szCs w:val="20"/>
          <w:lang w:val="es-ES"/>
        </w:rPr>
        <w:t xml:space="preserve">El suministro de claves para procedimientos quirúrgicos de la especialidad de Traumatología y Ortopedia en pacientes adultos y pediátricos, dentro del Programa de Suministro de insumos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Se realizará a través de dos modalidades siendo dotación inicial e inventario cero.</w:t>
      </w:r>
    </w:p>
    <w:p w14:paraId="6DDB68F8" w14:textId="77777777" w:rsidR="00CB389A" w:rsidRPr="00CB389A" w:rsidRDefault="00CB389A" w:rsidP="002F1EBC">
      <w:pPr>
        <w:suppressAutoHyphens/>
        <w:ind w:right="49"/>
        <w:jc w:val="both"/>
        <w:rPr>
          <w:rFonts w:ascii="Noto Sans" w:eastAsia="Times New Roman" w:hAnsi="Noto Sans" w:cs="Noto Sans"/>
          <w:noProof/>
          <w:sz w:val="20"/>
          <w:szCs w:val="20"/>
          <w:lang w:val="es-ES" w:eastAsia="ar-SA"/>
        </w:rPr>
      </w:pPr>
    </w:p>
    <w:p w14:paraId="1556E184" w14:textId="77777777" w:rsidR="00CB389A" w:rsidRPr="00CB389A" w:rsidRDefault="00CB389A" w:rsidP="002F1EBC">
      <w:pPr>
        <w:suppressAutoHyphens/>
        <w:ind w:right="49"/>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Conforme a las necesidades del Instituto, resulta indispensable la compatibilidad química de metales y de las características morfológicas entre cada una de las claves que conforman cada sistema(s), esta compatibilidad debe de garantizar la adecuada realización de las cirugía sin riesgos para el paciente y evitar que se adquieran claves que por sus diferentes características y especificaciones técnicas no puedan ser utilizadas en los pacientes al momento de realizar una cirugía.</w:t>
      </w:r>
    </w:p>
    <w:p w14:paraId="41163C53" w14:textId="77777777" w:rsidR="00CB389A" w:rsidRPr="00CB389A" w:rsidRDefault="00CB389A" w:rsidP="00CB389A">
      <w:pPr>
        <w:suppressAutoHyphens/>
        <w:ind w:left="-142" w:right="49"/>
        <w:jc w:val="both"/>
        <w:rPr>
          <w:rFonts w:ascii="Noto Sans" w:eastAsia="Yu Mincho" w:hAnsi="Noto Sans" w:cs="Noto Sans"/>
          <w:sz w:val="20"/>
          <w:szCs w:val="20"/>
          <w:lang w:val="es-ES"/>
        </w:rPr>
      </w:pPr>
    </w:p>
    <w:p w14:paraId="0D151EE9" w14:textId="77777777" w:rsidR="00CB389A" w:rsidRPr="00CB389A" w:rsidRDefault="00CB389A" w:rsidP="002F1EBC">
      <w:pPr>
        <w:suppressAutoHyphens/>
        <w:ind w:right="49"/>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Los Licitantes, en la presentación de sus proposiciones </w:t>
      </w:r>
      <w:r w:rsidRPr="00CB389A">
        <w:rPr>
          <w:rFonts w:ascii="Noto Sans" w:eastAsia="Yu Mincho" w:hAnsi="Noto Sans" w:cs="Noto Sans"/>
          <w:sz w:val="20"/>
          <w:szCs w:val="20"/>
          <w:u w:val="single"/>
          <w:lang w:val="es-ES"/>
        </w:rPr>
        <w:t xml:space="preserve">deberán ofertar </w:t>
      </w:r>
      <w:r w:rsidRPr="00CB389A">
        <w:rPr>
          <w:rFonts w:ascii="Noto Sans" w:eastAsia="Yu Mincho" w:hAnsi="Noto Sans" w:cs="Noto Sans"/>
          <w:sz w:val="20"/>
          <w:szCs w:val="20"/>
          <w:lang w:val="es-ES"/>
        </w:rPr>
        <w:t>de acuerdo al cuadro básico Institucional del IMSS vigente, de cada una de las claves del sistema solicitado, así como</w:t>
      </w:r>
      <w:r w:rsidRPr="00CB389A">
        <w:rPr>
          <w:rFonts w:ascii="Noto Sans" w:eastAsia="Yu Mincho" w:hAnsi="Noto Sans" w:cs="Noto Sans"/>
          <w:sz w:val="20"/>
          <w:szCs w:val="20"/>
          <w:u w:val="single"/>
          <w:lang w:val="es-ES"/>
        </w:rPr>
        <w:t xml:space="preserve"> los registros sanitarios </w:t>
      </w:r>
      <w:r w:rsidRPr="00CB389A">
        <w:rPr>
          <w:rFonts w:ascii="Noto Sans" w:eastAsia="Yu Mincho" w:hAnsi="Noto Sans" w:cs="Noto Sans"/>
          <w:sz w:val="20"/>
          <w:szCs w:val="20"/>
          <w:lang w:val="es-ES"/>
        </w:rPr>
        <w:t>correspondientes, los cuales deberán estar referenciados de acuerdo al catálogo de la empresa y a la clave del Cuadro Básico del IMSS vigente. Se desecharán las propuestas que pretendan sustituir o simular un producto del Cuadro Básico Institucional o engañar a la Convocante.</w:t>
      </w:r>
    </w:p>
    <w:p w14:paraId="7E4F938D" w14:textId="77777777" w:rsidR="00CB389A" w:rsidRPr="00CB389A" w:rsidRDefault="00CB389A" w:rsidP="002F1EBC">
      <w:pPr>
        <w:suppressAutoHyphens/>
        <w:ind w:right="49"/>
        <w:jc w:val="both"/>
        <w:rPr>
          <w:rFonts w:ascii="Noto Sans" w:eastAsia="Yu Mincho" w:hAnsi="Noto Sans" w:cs="Noto Sans"/>
          <w:sz w:val="20"/>
          <w:szCs w:val="20"/>
          <w:lang w:val="es-ES"/>
        </w:rPr>
      </w:pPr>
    </w:p>
    <w:p w14:paraId="4DDC904B" w14:textId="77777777" w:rsidR="00CB389A" w:rsidRPr="00CB389A" w:rsidRDefault="00CB389A" w:rsidP="002F1EBC">
      <w:pPr>
        <w:suppressAutoHyphens/>
        <w:ind w:right="49"/>
        <w:jc w:val="both"/>
        <w:rPr>
          <w:rFonts w:ascii="Noto Sans" w:eastAsia="Yu Mincho" w:hAnsi="Noto Sans" w:cs="Noto Sans"/>
          <w:sz w:val="20"/>
          <w:szCs w:val="20"/>
          <w:u w:val="single"/>
          <w:lang w:val="es-ES"/>
        </w:rPr>
      </w:pPr>
      <w:r w:rsidRPr="00CB389A">
        <w:rPr>
          <w:rFonts w:ascii="Noto Sans" w:eastAsia="Yu Mincho" w:hAnsi="Noto Sans" w:cs="Noto Sans"/>
          <w:sz w:val="20"/>
          <w:szCs w:val="20"/>
          <w:lang w:val="es-ES"/>
        </w:rPr>
        <w:t xml:space="preserve">Los Licitantes, en la presentación de sus proposiciones </w:t>
      </w:r>
      <w:r w:rsidRPr="00CB389A">
        <w:rPr>
          <w:rFonts w:ascii="Noto Sans" w:eastAsia="Yu Mincho" w:hAnsi="Noto Sans" w:cs="Noto Sans"/>
          <w:sz w:val="20"/>
          <w:szCs w:val="20"/>
          <w:u w:val="single"/>
          <w:lang w:val="es-ES"/>
        </w:rPr>
        <w:t>deberán proporcionar</w:t>
      </w:r>
      <w:r w:rsidRPr="00CB389A">
        <w:rPr>
          <w:rFonts w:ascii="Noto Sans" w:eastAsia="Yu Mincho" w:hAnsi="Noto Sans" w:cs="Noto Sans"/>
          <w:sz w:val="20"/>
          <w:szCs w:val="20"/>
          <w:lang w:val="es-ES"/>
        </w:rPr>
        <w:t xml:space="preserve"> </w:t>
      </w:r>
      <w:r w:rsidRPr="00CB389A">
        <w:rPr>
          <w:rFonts w:ascii="Noto Sans" w:eastAsia="Yu Mincho" w:hAnsi="Noto Sans" w:cs="Noto Sans"/>
          <w:sz w:val="20"/>
          <w:szCs w:val="20"/>
          <w:u w:val="single"/>
          <w:lang w:val="es-ES"/>
        </w:rPr>
        <w:t>los accesorios necesarios para la colocación y retiro para cada uno de las partidas y sistemas que oferte.</w:t>
      </w:r>
    </w:p>
    <w:p w14:paraId="219861B1" w14:textId="77777777" w:rsidR="00CB389A" w:rsidRPr="00CB389A" w:rsidRDefault="00CB389A" w:rsidP="002F1EBC">
      <w:pPr>
        <w:suppressAutoHyphens/>
        <w:ind w:right="49"/>
        <w:jc w:val="both"/>
        <w:rPr>
          <w:rFonts w:ascii="Noto Sans" w:eastAsia="Yu Mincho" w:hAnsi="Noto Sans" w:cs="Noto Sans"/>
          <w:sz w:val="20"/>
          <w:szCs w:val="20"/>
          <w:u w:val="single"/>
          <w:lang w:val="es-ES"/>
        </w:rPr>
      </w:pPr>
    </w:p>
    <w:p w14:paraId="6DE891F9" w14:textId="77777777" w:rsidR="00CB389A" w:rsidRPr="00CB389A" w:rsidRDefault="00CB389A" w:rsidP="002F1EBC">
      <w:pPr>
        <w:suppressAutoHyphens/>
        <w:ind w:right="49"/>
        <w:jc w:val="both"/>
        <w:rPr>
          <w:rFonts w:ascii="Noto Sans" w:eastAsia="Times New Roman" w:hAnsi="Noto Sans" w:cs="Noto Sans"/>
          <w:noProof/>
          <w:sz w:val="20"/>
          <w:szCs w:val="20"/>
          <w:lang w:val="es-ES" w:eastAsia="ar-SA"/>
        </w:rPr>
      </w:pPr>
      <w:r w:rsidRPr="00CB389A">
        <w:rPr>
          <w:rFonts w:ascii="Noto Sans" w:eastAsia="MS Mincho" w:hAnsi="Noto Sans" w:cs="Noto Sans"/>
          <w:bCs/>
          <w:iCs/>
          <w:sz w:val="20"/>
          <w:szCs w:val="20"/>
          <w:lang w:val="es-ES"/>
        </w:rPr>
        <w:t xml:space="preserve">El Licitante ganador deberá proporcionar la totalidad de los insumos de Osteosíntesis o </w:t>
      </w:r>
      <w:proofErr w:type="spellStart"/>
      <w:r w:rsidRPr="00CB389A">
        <w:rPr>
          <w:rFonts w:ascii="Noto Sans" w:eastAsia="MS Mincho" w:hAnsi="Noto Sans" w:cs="Noto Sans"/>
          <w:bCs/>
          <w:iCs/>
          <w:sz w:val="20"/>
          <w:szCs w:val="20"/>
          <w:lang w:val="es-ES"/>
        </w:rPr>
        <w:t>Endoprótesis</w:t>
      </w:r>
      <w:proofErr w:type="spellEnd"/>
      <w:r w:rsidRPr="00CB389A">
        <w:rPr>
          <w:rFonts w:ascii="Noto Sans" w:eastAsia="MS Mincho" w:hAnsi="Noto Sans" w:cs="Noto Sans"/>
          <w:bCs/>
          <w:iCs/>
          <w:sz w:val="20"/>
          <w:szCs w:val="20"/>
          <w:lang w:val="es-ES"/>
        </w:rPr>
        <w:t xml:space="preserve"> necesarios para realizar el procedimiento de acuerdo con las necesidades del OOAD Guanajuato así como </w:t>
      </w:r>
      <w:r w:rsidRPr="00CB389A">
        <w:rPr>
          <w:rFonts w:ascii="Noto Sans" w:eastAsia="Yu Mincho" w:hAnsi="Noto Sans" w:cs="Noto Sans"/>
          <w:sz w:val="20"/>
          <w:szCs w:val="20"/>
          <w:lang w:val="es-ES"/>
        </w:rPr>
        <w:t>los accesorios específicos para la colocación de las claves</w:t>
      </w:r>
      <w:r w:rsidRPr="00CB389A">
        <w:rPr>
          <w:rFonts w:ascii="Noto Sans" w:eastAsia="MS Mincho" w:hAnsi="Noto Sans" w:cs="Noto Sans"/>
          <w:bCs/>
          <w:iCs/>
          <w:sz w:val="20"/>
          <w:szCs w:val="20"/>
          <w:lang w:val="es-ES"/>
        </w:rPr>
        <w:t xml:space="preserve">. </w:t>
      </w:r>
      <w:r w:rsidRPr="00CB389A">
        <w:rPr>
          <w:rFonts w:ascii="Noto Sans" w:eastAsia="MS Mincho" w:hAnsi="Noto Sans" w:cs="Noto Sans"/>
          <w:sz w:val="20"/>
          <w:szCs w:val="20"/>
          <w:u w:val="single"/>
          <w:lang w:val="es-ES"/>
        </w:rPr>
        <w:t>Los accesorios requeridos para la colocación y retiro de las claves deberán estar en óptimas condiciones, desde el inicio del contrato.</w:t>
      </w:r>
    </w:p>
    <w:p w14:paraId="0E34F306" w14:textId="77777777" w:rsidR="00CB389A" w:rsidRPr="00CB389A" w:rsidRDefault="00CB389A" w:rsidP="00CB389A">
      <w:pPr>
        <w:numPr>
          <w:ilvl w:val="12"/>
          <w:numId w:val="0"/>
        </w:numPr>
        <w:tabs>
          <w:tab w:val="left" w:pos="-284"/>
          <w:tab w:val="left" w:pos="10065"/>
        </w:tabs>
        <w:jc w:val="both"/>
        <w:rPr>
          <w:rFonts w:ascii="Noto Sans" w:eastAsia="Yu Mincho" w:hAnsi="Noto Sans" w:cs="Noto Sans"/>
          <w:sz w:val="20"/>
          <w:szCs w:val="20"/>
          <w:lang w:val="es-ES"/>
        </w:rPr>
      </w:pPr>
    </w:p>
    <w:p w14:paraId="205BE082" w14:textId="77777777" w:rsidR="00CB389A" w:rsidRPr="00CB389A" w:rsidRDefault="00CB389A" w:rsidP="00CB389A">
      <w:pPr>
        <w:numPr>
          <w:ilvl w:val="12"/>
          <w:numId w:val="0"/>
        </w:numPr>
        <w:tabs>
          <w:tab w:val="left" w:pos="-284"/>
          <w:tab w:val="left" w:pos="10065"/>
        </w:tabs>
        <w:jc w:val="both"/>
        <w:rPr>
          <w:rFonts w:ascii="Noto Sans" w:eastAsia="MS Mincho" w:hAnsi="Noto Sans" w:cs="Noto Sans"/>
          <w:bCs/>
          <w:iCs/>
          <w:sz w:val="20"/>
          <w:szCs w:val="20"/>
          <w:lang w:val="es-ES"/>
        </w:rPr>
      </w:pPr>
    </w:p>
    <w:p w14:paraId="7FC09EF5" w14:textId="77777777" w:rsidR="00CB389A" w:rsidRPr="00CB389A" w:rsidRDefault="00CB389A" w:rsidP="00CB389A">
      <w:pPr>
        <w:numPr>
          <w:ilvl w:val="12"/>
          <w:numId w:val="0"/>
        </w:numPr>
        <w:tabs>
          <w:tab w:val="left" w:pos="-284"/>
          <w:tab w:val="left" w:pos="10065"/>
        </w:tabs>
        <w:jc w:val="both"/>
        <w:rPr>
          <w:rFonts w:ascii="Noto Sans" w:eastAsia="Times New Roman" w:hAnsi="Noto Sans" w:cs="Noto Sans"/>
          <w:noProof/>
          <w:sz w:val="20"/>
          <w:szCs w:val="20"/>
          <w:lang w:val="es-ES" w:eastAsia="ar-SA"/>
        </w:rPr>
      </w:pPr>
      <w:r w:rsidRPr="00CB389A">
        <w:rPr>
          <w:rFonts w:ascii="Noto Sans" w:eastAsia="Times New Roman" w:hAnsi="Noto Sans" w:cs="Noto Sans"/>
          <w:noProof/>
          <w:sz w:val="20"/>
          <w:szCs w:val="20"/>
          <w:lang w:val="es-ES" w:eastAsia="ar-SA"/>
        </w:rPr>
        <w:t>Serán un total de 39 sistemas agrupados en 27 partidas para brindar el Servicio de Suministro de Mateiral de Osteosíntesis y Endoprótesis a las siguientes Unidades Médicas:</w:t>
      </w:r>
    </w:p>
    <w:p w14:paraId="1B9F2500"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HGZ MF No. 2, Irapuato</w:t>
      </w:r>
    </w:p>
    <w:p w14:paraId="435B3E8D"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HGZ MF No. 3, Salamanca</w:t>
      </w:r>
    </w:p>
    <w:p w14:paraId="1E7B80FD"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HGZ No. 4, Celaya</w:t>
      </w:r>
    </w:p>
    <w:p w14:paraId="0310349E"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HGS No. 7, San Francisco del Rincón</w:t>
      </w:r>
    </w:p>
    <w:p w14:paraId="1FBF488C"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HGS No. 10, Guanajuato</w:t>
      </w:r>
    </w:p>
    <w:p w14:paraId="084EF0B7"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HGS MF No.13, Acámbaro</w:t>
      </w:r>
    </w:p>
    <w:p w14:paraId="57755C65"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 xml:space="preserve">HGS MF No. 15, </w:t>
      </w:r>
      <w:proofErr w:type="spellStart"/>
      <w:r w:rsidRPr="00CB389A">
        <w:rPr>
          <w:rFonts w:ascii="Noto Sans" w:eastAsia="Calibri" w:hAnsi="Noto Sans" w:cs="Noto Sans"/>
          <w:sz w:val="20"/>
          <w:szCs w:val="20"/>
        </w:rPr>
        <w:t>Moroleón</w:t>
      </w:r>
      <w:proofErr w:type="spellEnd"/>
    </w:p>
    <w:p w14:paraId="4C666635"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HGS MF No. 20, San Luis de la Paz</w:t>
      </w:r>
    </w:p>
    <w:p w14:paraId="0F6BDF17"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HGZ MF No. 21, León</w:t>
      </w:r>
    </w:p>
    <w:p w14:paraId="385A350C"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lastRenderedPageBreak/>
        <w:t>HGS No. 54, Silao</w:t>
      </w:r>
    </w:p>
    <w:p w14:paraId="77B1CFF8" w14:textId="77777777" w:rsidR="00CB389A" w:rsidRPr="00CB389A" w:rsidRDefault="00CB389A" w:rsidP="003D5EC4">
      <w:pPr>
        <w:numPr>
          <w:ilvl w:val="0"/>
          <w:numId w:val="68"/>
        </w:numPr>
        <w:tabs>
          <w:tab w:val="left" w:pos="-284"/>
          <w:tab w:val="left" w:pos="10065"/>
        </w:tabs>
        <w:spacing w:after="160"/>
        <w:contextualSpacing/>
        <w:jc w:val="both"/>
        <w:rPr>
          <w:rFonts w:ascii="Noto Sans" w:eastAsia="Calibri" w:hAnsi="Noto Sans" w:cs="Noto Sans"/>
          <w:sz w:val="20"/>
          <w:szCs w:val="20"/>
        </w:rPr>
      </w:pPr>
      <w:r w:rsidRPr="00CB389A">
        <w:rPr>
          <w:rFonts w:ascii="Noto Sans" w:eastAsia="Calibri" w:hAnsi="Noto Sans" w:cs="Noto Sans"/>
          <w:sz w:val="20"/>
          <w:szCs w:val="20"/>
        </w:rPr>
        <w:t>HGR No. 58, León</w:t>
      </w:r>
    </w:p>
    <w:p w14:paraId="7B844949" w14:textId="77777777" w:rsidR="00CB389A" w:rsidRPr="00CB389A" w:rsidRDefault="00CB389A" w:rsidP="00CB389A">
      <w:pPr>
        <w:ind w:right="-1"/>
        <w:jc w:val="both"/>
        <w:rPr>
          <w:rFonts w:ascii="Noto Sans" w:eastAsia="Yu Mincho" w:hAnsi="Noto Sans" w:cs="Noto Sans"/>
          <w:b/>
          <w:sz w:val="20"/>
          <w:szCs w:val="20"/>
          <w:lang w:val="es-ES"/>
        </w:rPr>
      </w:pPr>
    </w:p>
    <w:p w14:paraId="1CFC80D0" w14:textId="77777777" w:rsidR="00CB389A" w:rsidRPr="00CB389A" w:rsidRDefault="00CB389A" w:rsidP="00CB389A">
      <w:pPr>
        <w:ind w:right="-1"/>
        <w:jc w:val="both"/>
        <w:rPr>
          <w:rFonts w:ascii="Noto Sans" w:eastAsia="Yu Mincho" w:hAnsi="Noto Sans" w:cs="Noto Sans"/>
          <w:b/>
          <w:sz w:val="20"/>
          <w:szCs w:val="20"/>
          <w:lang w:val="es-ES"/>
        </w:rPr>
      </w:pPr>
      <w:r w:rsidRPr="00CB389A">
        <w:rPr>
          <w:rFonts w:ascii="Noto Sans" w:eastAsia="Yu Mincho" w:hAnsi="Noto Sans" w:cs="Noto Sans"/>
          <w:b/>
          <w:sz w:val="20"/>
          <w:szCs w:val="20"/>
          <w:lang w:val="es-ES"/>
        </w:rPr>
        <w:t xml:space="preserve">3.1 UNIDAD DE MEDIDA Y CANTIDADES DETERMINADAS. </w:t>
      </w:r>
    </w:p>
    <w:p w14:paraId="1DE678D1" w14:textId="77777777" w:rsidR="00CB389A" w:rsidRPr="00CB389A" w:rsidRDefault="00CB389A" w:rsidP="00CB389A">
      <w:pPr>
        <w:ind w:right="-1"/>
        <w:jc w:val="both"/>
        <w:rPr>
          <w:rFonts w:ascii="Noto Sans" w:eastAsia="Yu Mincho" w:hAnsi="Noto Sans" w:cs="Noto Sans"/>
          <w:b/>
          <w:sz w:val="20"/>
          <w:szCs w:val="20"/>
          <w:lang w:val="es-ES"/>
        </w:rPr>
      </w:pPr>
    </w:p>
    <w:p w14:paraId="2DB5A7D1" w14:textId="77777777" w:rsidR="00CB389A" w:rsidRPr="00CB389A" w:rsidRDefault="00CB389A" w:rsidP="00CB389A">
      <w:pPr>
        <w:ind w:right="-1"/>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El servicio de suministro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se realizará mediante la agrupación de partidas conformadas por sistemas, los cuales están compuestos por diversas claves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w:t>
      </w:r>
    </w:p>
    <w:p w14:paraId="2CF3D81D" w14:textId="77777777" w:rsidR="00CB389A" w:rsidRPr="00CB389A" w:rsidRDefault="00CB389A" w:rsidP="00CB389A">
      <w:pPr>
        <w:ind w:right="-1"/>
        <w:jc w:val="both"/>
        <w:rPr>
          <w:rFonts w:ascii="Noto Sans" w:eastAsia="Yu Mincho" w:hAnsi="Noto Sans" w:cs="Noto Sans"/>
          <w:sz w:val="20"/>
          <w:szCs w:val="20"/>
          <w:lang w:val="es-ES"/>
        </w:rPr>
      </w:pPr>
    </w:p>
    <w:p w14:paraId="21B6AC8D" w14:textId="77777777" w:rsidR="00CB389A" w:rsidRPr="00CB389A" w:rsidRDefault="00CB389A" w:rsidP="00CB389A">
      <w:pPr>
        <w:tabs>
          <w:tab w:val="left" w:pos="-284"/>
          <w:tab w:val="left" w:pos="360"/>
          <w:tab w:val="left" w:pos="9498"/>
        </w:tabs>
        <w:ind w:right="51"/>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Cada una de las partidas se desglosa a detalle en el </w:t>
      </w:r>
      <w:bookmarkStart w:id="157" w:name="_Hlk44795267"/>
      <w:r w:rsidRPr="00CB389A">
        <w:rPr>
          <w:rFonts w:ascii="Noto Sans" w:eastAsia="Yu Mincho" w:hAnsi="Noto Sans" w:cs="Noto Sans"/>
          <w:b/>
          <w:sz w:val="20"/>
          <w:szCs w:val="20"/>
          <w:lang w:val="es-ES"/>
        </w:rPr>
        <w:t>ANEXO 1</w:t>
      </w:r>
      <w:r w:rsidRPr="00CB389A">
        <w:rPr>
          <w:rFonts w:ascii="Noto Sans" w:eastAsia="Yu Mincho" w:hAnsi="Noto Sans" w:cs="Noto Sans"/>
          <w:sz w:val="20"/>
          <w:szCs w:val="20"/>
          <w:lang w:val="es-ES"/>
        </w:rPr>
        <w:t xml:space="preserve"> “</w:t>
      </w:r>
      <w:r w:rsidRPr="00CB389A">
        <w:rPr>
          <w:rFonts w:ascii="Noto Sans" w:eastAsia="Yu Mincho" w:hAnsi="Noto Sans" w:cs="Noto Sans"/>
          <w:b/>
          <w:bCs/>
          <w:sz w:val="20"/>
          <w:szCs w:val="20"/>
          <w:lang w:val="es-ES"/>
        </w:rPr>
        <w:t>REQUERIMIENTO”</w:t>
      </w:r>
      <w:r w:rsidRPr="00CB389A">
        <w:rPr>
          <w:rFonts w:ascii="Noto Sans" w:eastAsia="Yu Mincho" w:hAnsi="Noto Sans" w:cs="Noto Sans"/>
          <w:sz w:val="20"/>
          <w:szCs w:val="20"/>
          <w:lang w:val="es-ES"/>
        </w:rPr>
        <w:t>.</w:t>
      </w:r>
    </w:p>
    <w:p w14:paraId="780652CB" w14:textId="77777777" w:rsidR="00CB389A" w:rsidRPr="00CB389A" w:rsidRDefault="00CB389A" w:rsidP="00CB389A">
      <w:pPr>
        <w:tabs>
          <w:tab w:val="left" w:pos="-284"/>
          <w:tab w:val="left" w:pos="360"/>
          <w:tab w:val="left" w:pos="9498"/>
        </w:tabs>
        <w:ind w:right="51"/>
        <w:jc w:val="both"/>
        <w:rPr>
          <w:rFonts w:ascii="Noto Sans" w:eastAsia="Yu Mincho" w:hAnsi="Noto Sans" w:cs="Noto Sans"/>
          <w:sz w:val="20"/>
          <w:szCs w:val="20"/>
          <w:lang w:val="es-ES"/>
        </w:rPr>
      </w:pPr>
    </w:p>
    <w:bookmarkEnd w:id="157"/>
    <w:p w14:paraId="25A33114" w14:textId="77777777" w:rsidR="00CB389A" w:rsidRPr="00CB389A" w:rsidRDefault="00CB389A" w:rsidP="00CB389A">
      <w:pPr>
        <w:ind w:right="-1"/>
        <w:jc w:val="both"/>
        <w:rPr>
          <w:rFonts w:ascii="Noto Sans" w:eastAsia="Yu Mincho" w:hAnsi="Noto Sans" w:cs="Noto Sans"/>
          <w:sz w:val="20"/>
          <w:szCs w:val="20"/>
          <w:u w:val="single"/>
          <w:lang w:val="es-ES"/>
        </w:rPr>
      </w:pPr>
      <w:r w:rsidRPr="00CB389A">
        <w:rPr>
          <w:rFonts w:ascii="Noto Sans" w:eastAsia="Yu Mincho" w:hAnsi="Noto Sans" w:cs="Noto Sans"/>
          <w:sz w:val="20"/>
          <w:szCs w:val="20"/>
          <w:u w:val="single"/>
          <w:lang w:val="es-ES"/>
        </w:rPr>
        <w:t xml:space="preserve">La Unidad de Medida para el pago del servicio del suministro, se realizará por clave consumida de conformidad al sistema al cual pertenezca. </w:t>
      </w:r>
      <w:r w:rsidRPr="00CB389A">
        <w:rPr>
          <w:rFonts w:ascii="Noto Sans" w:eastAsia="Yu Mincho" w:hAnsi="Noto Sans" w:cs="Noto Sans"/>
          <w:sz w:val="20"/>
          <w:szCs w:val="20"/>
          <w:lang w:val="es-ES"/>
        </w:rPr>
        <w:t xml:space="preserve">Para lo cual, se deben considerar los requerimientos establecidos en cada una de las Unidades Médicas que se encuentran establecidas en el </w:t>
      </w:r>
      <w:r w:rsidRPr="00CB389A">
        <w:rPr>
          <w:rFonts w:ascii="Noto Sans" w:eastAsia="Yu Mincho" w:hAnsi="Noto Sans" w:cs="Noto Sans"/>
          <w:b/>
          <w:sz w:val="20"/>
          <w:szCs w:val="20"/>
          <w:lang w:val="es-ES"/>
        </w:rPr>
        <w:t>ANEXO 1</w:t>
      </w:r>
      <w:r w:rsidRPr="00CB389A">
        <w:rPr>
          <w:rFonts w:ascii="Noto Sans" w:eastAsia="Yu Mincho" w:hAnsi="Noto Sans" w:cs="Noto Sans"/>
          <w:sz w:val="20"/>
          <w:szCs w:val="20"/>
          <w:lang w:val="es-ES"/>
        </w:rPr>
        <w:t xml:space="preserve"> “</w:t>
      </w:r>
      <w:r w:rsidRPr="00CB389A">
        <w:rPr>
          <w:rFonts w:ascii="Noto Sans" w:eastAsia="Yu Mincho" w:hAnsi="Noto Sans" w:cs="Noto Sans"/>
          <w:b/>
          <w:bCs/>
          <w:sz w:val="20"/>
          <w:szCs w:val="20"/>
          <w:lang w:val="es-ES"/>
        </w:rPr>
        <w:t>REQUERIMIENTO”</w:t>
      </w:r>
      <w:r w:rsidRPr="00CB389A">
        <w:rPr>
          <w:rFonts w:ascii="Noto Sans" w:eastAsia="Yu Mincho" w:hAnsi="Noto Sans" w:cs="Noto Sans"/>
          <w:sz w:val="20"/>
          <w:szCs w:val="20"/>
          <w:lang w:val="es-ES"/>
        </w:rPr>
        <w:t xml:space="preserve">, los cuales de manera general se describen a continuación en el siguiente </w:t>
      </w:r>
      <w:r w:rsidRPr="00CB389A">
        <w:rPr>
          <w:rFonts w:ascii="Noto Sans" w:eastAsia="Yu Mincho" w:hAnsi="Noto Sans" w:cs="Noto Sans"/>
          <w:b/>
          <w:sz w:val="20"/>
          <w:szCs w:val="20"/>
          <w:lang w:val="es-ES"/>
        </w:rPr>
        <w:t xml:space="preserve">Catálogo, </w:t>
      </w:r>
      <w:r w:rsidRPr="00CB389A">
        <w:rPr>
          <w:rFonts w:ascii="Noto Sans" w:eastAsia="Yu Mincho" w:hAnsi="Noto Sans" w:cs="Noto Sans"/>
          <w:sz w:val="20"/>
          <w:szCs w:val="20"/>
          <w:lang w:val="es-ES"/>
        </w:rPr>
        <w:t>identificándose por nombre del sistema</w:t>
      </w:r>
    </w:p>
    <w:p w14:paraId="009EA582" w14:textId="77777777" w:rsidR="00CB389A" w:rsidRDefault="00CB389A" w:rsidP="00CB389A">
      <w:pPr>
        <w:ind w:right="-1"/>
        <w:jc w:val="both"/>
        <w:rPr>
          <w:rFonts w:ascii="Noto Sans" w:eastAsia="Yu Mincho" w:hAnsi="Noto Sans" w:cs="Noto Sans"/>
          <w:b/>
          <w:sz w:val="20"/>
          <w:szCs w:val="20"/>
          <w:lang w:val="es-ES"/>
        </w:rPr>
      </w:pPr>
      <w:bookmarkStart w:id="158" w:name="_Toc22059997"/>
    </w:p>
    <w:p w14:paraId="24519ED9" w14:textId="77777777" w:rsidR="00876804" w:rsidRPr="00CB389A" w:rsidRDefault="00876804" w:rsidP="00CB389A">
      <w:pPr>
        <w:ind w:right="-1"/>
        <w:jc w:val="both"/>
        <w:rPr>
          <w:rFonts w:ascii="Noto Sans" w:eastAsia="Yu Mincho" w:hAnsi="Noto Sans" w:cs="Noto Sans"/>
          <w:b/>
          <w:sz w:val="20"/>
          <w:szCs w:val="20"/>
          <w:lang w:val="es-ES"/>
        </w:rPr>
      </w:pPr>
    </w:p>
    <w:p w14:paraId="61402C83" w14:textId="77777777" w:rsidR="00CB389A" w:rsidRPr="00CB389A" w:rsidRDefault="00CB389A" w:rsidP="00CB389A">
      <w:pPr>
        <w:ind w:right="-1"/>
        <w:jc w:val="both"/>
        <w:rPr>
          <w:rFonts w:ascii="Noto Sans" w:eastAsia="Yu Mincho" w:hAnsi="Noto Sans" w:cs="Noto Sans"/>
          <w:b/>
          <w:sz w:val="20"/>
          <w:szCs w:val="20"/>
          <w:lang w:val="es-ES"/>
        </w:rPr>
      </w:pPr>
      <w:r w:rsidRPr="00CB389A">
        <w:rPr>
          <w:rFonts w:ascii="Noto Sans" w:eastAsia="Yu Mincho" w:hAnsi="Noto Sans" w:cs="Noto Sans"/>
          <w:b/>
          <w:sz w:val="20"/>
          <w:szCs w:val="20"/>
          <w:lang w:val="es-ES"/>
        </w:rPr>
        <w:t>3.2 CATÁLOGO DE PARTIDAS.</w:t>
      </w:r>
      <w:bookmarkEnd w:id="158"/>
      <w:r w:rsidRPr="00CB389A">
        <w:rPr>
          <w:rFonts w:ascii="Noto Sans" w:eastAsia="Yu Mincho" w:hAnsi="Noto Sans" w:cs="Noto Sans"/>
          <w:b/>
          <w:sz w:val="20"/>
          <w:szCs w:val="20"/>
          <w:lang w:val="es-ES"/>
        </w:rPr>
        <w:t xml:space="preserve"> </w:t>
      </w:r>
    </w:p>
    <w:p w14:paraId="75F897F2" w14:textId="77777777" w:rsidR="00CB389A" w:rsidRPr="00CB389A" w:rsidRDefault="00CB389A" w:rsidP="00CB389A">
      <w:pPr>
        <w:ind w:right="-1"/>
        <w:jc w:val="both"/>
        <w:rPr>
          <w:rFonts w:ascii="Noto Sans" w:eastAsia="Yu Mincho" w:hAnsi="Noto Sans" w:cs="Noto Sans"/>
          <w:b/>
          <w:sz w:val="20"/>
          <w:szCs w:val="20"/>
          <w:lang w:val="es-ES"/>
        </w:rPr>
      </w:pPr>
    </w:p>
    <w:tbl>
      <w:tblPr>
        <w:tblW w:w="10003" w:type="dxa"/>
        <w:tblInd w:w="75" w:type="dxa"/>
        <w:tblCellMar>
          <w:left w:w="70" w:type="dxa"/>
          <w:right w:w="70" w:type="dxa"/>
        </w:tblCellMar>
        <w:tblLook w:val="04A0" w:firstRow="1" w:lastRow="0" w:firstColumn="1" w:lastColumn="0" w:noHBand="0" w:noVBand="1"/>
      </w:tblPr>
      <w:tblGrid>
        <w:gridCol w:w="1838"/>
        <w:gridCol w:w="3686"/>
        <w:gridCol w:w="1228"/>
        <w:gridCol w:w="3251"/>
      </w:tblGrid>
      <w:tr w:rsidR="00CB389A" w:rsidRPr="00CB389A" w14:paraId="5DA5C2E5" w14:textId="77777777" w:rsidTr="00666B2A">
        <w:trPr>
          <w:trHeight w:val="20"/>
          <w:tblHeader/>
        </w:trPr>
        <w:tc>
          <w:tcPr>
            <w:tcW w:w="1838" w:type="dxa"/>
            <w:tcBorders>
              <w:top w:val="single" w:sz="4" w:space="0" w:color="auto"/>
              <w:left w:val="single" w:sz="4" w:space="0" w:color="auto"/>
              <w:bottom w:val="single" w:sz="4" w:space="0" w:color="auto"/>
              <w:right w:val="single" w:sz="4" w:space="0" w:color="auto"/>
            </w:tcBorders>
            <w:noWrap/>
            <w:vAlign w:val="center"/>
            <w:hideMark/>
          </w:tcPr>
          <w:p w14:paraId="5CEA1BF8" w14:textId="77777777" w:rsidR="00CB389A" w:rsidRPr="00CB389A" w:rsidRDefault="00CB389A" w:rsidP="00CB389A">
            <w:pPr>
              <w:jc w:val="center"/>
              <w:rPr>
                <w:rFonts w:ascii="Noto Sans" w:eastAsia="Times New Roman" w:hAnsi="Noto Sans" w:cs="Noto Sans"/>
                <w:b/>
                <w:bCs/>
                <w:color w:val="000000"/>
                <w:sz w:val="18"/>
                <w:szCs w:val="18"/>
                <w:lang w:eastAsia="es-MX"/>
              </w:rPr>
            </w:pPr>
            <w:r w:rsidRPr="00CB389A">
              <w:rPr>
                <w:rFonts w:ascii="Noto Sans" w:eastAsia="Times New Roman" w:hAnsi="Noto Sans" w:cs="Noto Sans"/>
                <w:b/>
                <w:bCs/>
                <w:color w:val="000000"/>
                <w:sz w:val="18"/>
                <w:szCs w:val="18"/>
                <w:lang w:eastAsia="es-MX"/>
              </w:rPr>
              <w:t>NUMERO DE PARTIDA</w:t>
            </w:r>
          </w:p>
        </w:tc>
        <w:tc>
          <w:tcPr>
            <w:tcW w:w="3686" w:type="dxa"/>
            <w:tcBorders>
              <w:top w:val="single" w:sz="4" w:space="0" w:color="auto"/>
              <w:left w:val="nil"/>
              <w:bottom w:val="single" w:sz="4" w:space="0" w:color="auto"/>
              <w:right w:val="single" w:sz="4" w:space="0" w:color="auto"/>
            </w:tcBorders>
            <w:noWrap/>
            <w:vAlign w:val="center"/>
            <w:hideMark/>
          </w:tcPr>
          <w:p w14:paraId="1C3FD914" w14:textId="77777777" w:rsidR="00CB389A" w:rsidRPr="00CB389A" w:rsidRDefault="00CB389A" w:rsidP="00CB389A">
            <w:pPr>
              <w:jc w:val="center"/>
              <w:rPr>
                <w:rFonts w:ascii="Noto Sans" w:eastAsia="Times New Roman" w:hAnsi="Noto Sans" w:cs="Noto Sans"/>
                <w:b/>
                <w:bCs/>
                <w:color w:val="000000"/>
                <w:sz w:val="18"/>
                <w:szCs w:val="18"/>
                <w:lang w:eastAsia="es-MX"/>
              </w:rPr>
            </w:pPr>
            <w:r w:rsidRPr="00CB389A">
              <w:rPr>
                <w:rFonts w:ascii="Noto Sans" w:eastAsia="Times New Roman" w:hAnsi="Noto Sans" w:cs="Noto Sans"/>
                <w:b/>
                <w:bCs/>
                <w:color w:val="000000"/>
                <w:sz w:val="18"/>
                <w:szCs w:val="18"/>
                <w:lang w:eastAsia="es-MX"/>
              </w:rPr>
              <w:t>NÚMERO Y NOMBRE DEL SISTEMA</w:t>
            </w:r>
          </w:p>
        </w:tc>
        <w:tc>
          <w:tcPr>
            <w:tcW w:w="1228" w:type="dxa"/>
            <w:tcBorders>
              <w:top w:val="single" w:sz="4" w:space="0" w:color="auto"/>
              <w:left w:val="nil"/>
              <w:bottom w:val="single" w:sz="4" w:space="0" w:color="auto"/>
              <w:right w:val="single" w:sz="4" w:space="0" w:color="auto"/>
            </w:tcBorders>
            <w:vAlign w:val="center"/>
            <w:hideMark/>
          </w:tcPr>
          <w:p w14:paraId="5877A1E4" w14:textId="77777777" w:rsidR="00CB389A" w:rsidRPr="00CB389A" w:rsidRDefault="00CB389A" w:rsidP="00CB389A">
            <w:pPr>
              <w:jc w:val="center"/>
              <w:rPr>
                <w:rFonts w:ascii="Noto Sans" w:eastAsia="Times New Roman" w:hAnsi="Noto Sans" w:cs="Noto Sans"/>
                <w:b/>
                <w:bCs/>
                <w:color w:val="000000"/>
                <w:sz w:val="18"/>
                <w:szCs w:val="18"/>
                <w:lang w:eastAsia="es-MX"/>
              </w:rPr>
            </w:pPr>
            <w:r w:rsidRPr="00CB389A">
              <w:rPr>
                <w:rFonts w:ascii="Noto Sans" w:eastAsia="Times New Roman" w:hAnsi="Noto Sans" w:cs="Noto Sans"/>
                <w:b/>
                <w:bCs/>
                <w:color w:val="000000"/>
                <w:sz w:val="18"/>
                <w:szCs w:val="18"/>
                <w:lang w:eastAsia="es-MX"/>
              </w:rPr>
              <w:t>NUMERO DE PARTIDA</w:t>
            </w:r>
          </w:p>
        </w:tc>
        <w:tc>
          <w:tcPr>
            <w:tcW w:w="3251" w:type="dxa"/>
            <w:tcBorders>
              <w:top w:val="single" w:sz="4" w:space="0" w:color="auto"/>
              <w:left w:val="nil"/>
              <w:bottom w:val="single" w:sz="4" w:space="0" w:color="auto"/>
              <w:right w:val="single" w:sz="4" w:space="0" w:color="auto"/>
            </w:tcBorders>
            <w:vAlign w:val="center"/>
            <w:hideMark/>
          </w:tcPr>
          <w:p w14:paraId="008A8891" w14:textId="77777777" w:rsidR="00CB389A" w:rsidRPr="00CB389A" w:rsidRDefault="00CB389A" w:rsidP="00CB389A">
            <w:pPr>
              <w:jc w:val="center"/>
              <w:rPr>
                <w:rFonts w:ascii="Noto Sans" w:eastAsia="Times New Roman" w:hAnsi="Noto Sans" w:cs="Noto Sans"/>
                <w:b/>
                <w:bCs/>
                <w:color w:val="000000"/>
                <w:sz w:val="18"/>
                <w:szCs w:val="18"/>
                <w:lang w:eastAsia="es-MX"/>
              </w:rPr>
            </w:pPr>
            <w:r w:rsidRPr="00CB389A">
              <w:rPr>
                <w:rFonts w:ascii="Noto Sans" w:eastAsia="Times New Roman" w:hAnsi="Noto Sans" w:cs="Noto Sans"/>
                <w:b/>
                <w:bCs/>
                <w:color w:val="000000"/>
                <w:sz w:val="18"/>
                <w:szCs w:val="18"/>
                <w:lang w:eastAsia="es-MX"/>
              </w:rPr>
              <w:t>NÚMERO Y NOMBRE DEL SISTEMA</w:t>
            </w:r>
          </w:p>
        </w:tc>
      </w:tr>
      <w:tr w:rsidR="00CB389A" w:rsidRPr="00CB389A" w14:paraId="189C9F2E" w14:textId="77777777" w:rsidTr="00666B2A">
        <w:trPr>
          <w:trHeight w:val="20"/>
        </w:trPr>
        <w:tc>
          <w:tcPr>
            <w:tcW w:w="1838" w:type="dxa"/>
            <w:vMerge w:val="restart"/>
            <w:tcBorders>
              <w:top w:val="nil"/>
              <w:left w:val="single" w:sz="4" w:space="0" w:color="auto"/>
              <w:bottom w:val="single" w:sz="4" w:space="0" w:color="000000"/>
              <w:right w:val="single" w:sz="4" w:space="0" w:color="auto"/>
            </w:tcBorders>
            <w:vAlign w:val="center"/>
            <w:hideMark/>
          </w:tcPr>
          <w:p w14:paraId="3B32A914"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 (Integrada para cirugía de alta frecuencia)</w:t>
            </w:r>
          </w:p>
        </w:tc>
        <w:tc>
          <w:tcPr>
            <w:tcW w:w="3686" w:type="dxa"/>
            <w:tcBorders>
              <w:top w:val="nil"/>
              <w:left w:val="nil"/>
              <w:bottom w:val="single" w:sz="4" w:space="0" w:color="auto"/>
              <w:right w:val="single" w:sz="4" w:space="0" w:color="auto"/>
            </w:tcBorders>
            <w:noWrap/>
            <w:vAlign w:val="bottom"/>
            <w:hideMark/>
          </w:tcPr>
          <w:p w14:paraId="218D3A10"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01 Agujas y Alambres</w:t>
            </w:r>
          </w:p>
        </w:tc>
        <w:tc>
          <w:tcPr>
            <w:tcW w:w="1228" w:type="dxa"/>
            <w:tcBorders>
              <w:top w:val="nil"/>
              <w:left w:val="nil"/>
              <w:bottom w:val="single" w:sz="4" w:space="0" w:color="auto"/>
              <w:right w:val="single" w:sz="4" w:space="0" w:color="auto"/>
            </w:tcBorders>
            <w:noWrap/>
            <w:vAlign w:val="center"/>
            <w:hideMark/>
          </w:tcPr>
          <w:p w14:paraId="41F92A77"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09</w:t>
            </w:r>
          </w:p>
        </w:tc>
        <w:tc>
          <w:tcPr>
            <w:tcW w:w="3251" w:type="dxa"/>
            <w:tcBorders>
              <w:top w:val="nil"/>
              <w:left w:val="nil"/>
              <w:bottom w:val="single" w:sz="4" w:space="0" w:color="auto"/>
              <w:right w:val="single" w:sz="4" w:space="0" w:color="auto"/>
            </w:tcBorders>
            <w:noWrap/>
            <w:vAlign w:val="bottom"/>
            <w:hideMark/>
          </w:tcPr>
          <w:p w14:paraId="0EDEE8FB"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21 </w:t>
            </w:r>
            <w:proofErr w:type="spellStart"/>
            <w:r w:rsidRPr="00CB389A">
              <w:rPr>
                <w:rFonts w:ascii="Noto Sans" w:eastAsia="Times New Roman" w:hAnsi="Noto Sans" w:cs="Noto Sans"/>
                <w:color w:val="000000"/>
                <w:sz w:val="18"/>
                <w:szCs w:val="18"/>
                <w:lang w:eastAsia="es-MX"/>
              </w:rPr>
              <w:t>Maxilo</w:t>
            </w:r>
            <w:proofErr w:type="spellEnd"/>
          </w:p>
        </w:tc>
      </w:tr>
      <w:tr w:rsidR="00CB389A" w:rsidRPr="00CB389A" w14:paraId="6D130231"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4B9371D1"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72822B0D"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02 Brocas</w:t>
            </w:r>
          </w:p>
        </w:tc>
        <w:tc>
          <w:tcPr>
            <w:tcW w:w="1228" w:type="dxa"/>
            <w:tcBorders>
              <w:top w:val="nil"/>
              <w:left w:val="nil"/>
              <w:bottom w:val="single" w:sz="4" w:space="0" w:color="auto"/>
              <w:right w:val="single" w:sz="4" w:space="0" w:color="auto"/>
            </w:tcBorders>
            <w:noWrap/>
            <w:vAlign w:val="center"/>
            <w:hideMark/>
          </w:tcPr>
          <w:p w14:paraId="06BA808C"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10</w:t>
            </w:r>
          </w:p>
        </w:tc>
        <w:tc>
          <w:tcPr>
            <w:tcW w:w="3251" w:type="dxa"/>
            <w:tcBorders>
              <w:top w:val="nil"/>
              <w:left w:val="nil"/>
              <w:bottom w:val="single" w:sz="4" w:space="0" w:color="auto"/>
              <w:right w:val="single" w:sz="4" w:space="0" w:color="auto"/>
            </w:tcBorders>
            <w:noWrap/>
            <w:vAlign w:val="bottom"/>
            <w:hideMark/>
          </w:tcPr>
          <w:p w14:paraId="3BE220D9"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22 </w:t>
            </w:r>
            <w:proofErr w:type="spellStart"/>
            <w:r w:rsidRPr="00CB389A">
              <w:rPr>
                <w:rFonts w:ascii="Noto Sans" w:eastAsia="Times New Roman" w:hAnsi="Noto Sans" w:cs="Noto Sans"/>
                <w:color w:val="000000"/>
                <w:sz w:val="18"/>
                <w:szCs w:val="18"/>
                <w:lang w:eastAsia="es-MX"/>
              </w:rPr>
              <w:t>Craneoplastia</w:t>
            </w:r>
            <w:proofErr w:type="spellEnd"/>
          </w:p>
        </w:tc>
      </w:tr>
      <w:tr w:rsidR="00CB389A" w:rsidRPr="00CB389A" w14:paraId="5DF2A30B"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0D47F815"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1D04EEDC"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03 Clavo </w:t>
            </w:r>
            <w:proofErr w:type="spellStart"/>
            <w:r w:rsidRPr="00CB389A">
              <w:rPr>
                <w:rFonts w:ascii="Noto Sans" w:eastAsia="Times New Roman" w:hAnsi="Noto Sans" w:cs="Noto Sans"/>
                <w:color w:val="000000"/>
                <w:sz w:val="18"/>
                <w:szCs w:val="18"/>
                <w:lang w:eastAsia="es-MX"/>
              </w:rPr>
              <w:t>Steimann</w:t>
            </w:r>
            <w:proofErr w:type="spellEnd"/>
          </w:p>
        </w:tc>
        <w:tc>
          <w:tcPr>
            <w:tcW w:w="1228" w:type="dxa"/>
            <w:tcBorders>
              <w:top w:val="nil"/>
              <w:left w:val="nil"/>
              <w:bottom w:val="single" w:sz="4" w:space="0" w:color="auto"/>
              <w:right w:val="single" w:sz="4" w:space="0" w:color="auto"/>
            </w:tcBorders>
            <w:noWrap/>
            <w:vAlign w:val="center"/>
            <w:hideMark/>
          </w:tcPr>
          <w:p w14:paraId="614C2E5C"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11</w:t>
            </w:r>
          </w:p>
        </w:tc>
        <w:tc>
          <w:tcPr>
            <w:tcW w:w="3251" w:type="dxa"/>
            <w:tcBorders>
              <w:top w:val="nil"/>
              <w:left w:val="nil"/>
              <w:bottom w:val="single" w:sz="4" w:space="0" w:color="auto"/>
              <w:right w:val="single" w:sz="4" w:space="0" w:color="auto"/>
            </w:tcBorders>
            <w:noWrap/>
            <w:vAlign w:val="bottom"/>
            <w:hideMark/>
          </w:tcPr>
          <w:p w14:paraId="429B615A"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23 Placa Bloqueada Tibia</w:t>
            </w:r>
          </w:p>
        </w:tc>
      </w:tr>
      <w:tr w:rsidR="00CB389A" w:rsidRPr="00CB389A" w14:paraId="16154079"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4065C5AC"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1B5D27CF"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04 Fijadores Externos</w:t>
            </w:r>
          </w:p>
        </w:tc>
        <w:tc>
          <w:tcPr>
            <w:tcW w:w="1228" w:type="dxa"/>
            <w:tcBorders>
              <w:top w:val="nil"/>
              <w:left w:val="nil"/>
              <w:bottom w:val="single" w:sz="4" w:space="0" w:color="auto"/>
              <w:right w:val="single" w:sz="4" w:space="0" w:color="auto"/>
            </w:tcBorders>
            <w:noWrap/>
            <w:vAlign w:val="center"/>
            <w:hideMark/>
          </w:tcPr>
          <w:p w14:paraId="5FCCFF3F"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12</w:t>
            </w:r>
          </w:p>
        </w:tc>
        <w:tc>
          <w:tcPr>
            <w:tcW w:w="3251" w:type="dxa"/>
            <w:tcBorders>
              <w:top w:val="nil"/>
              <w:left w:val="nil"/>
              <w:bottom w:val="single" w:sz="4" w:space="0" w:color="auto"/>
              <w:right w:val="single" w:sz="4" w:space="0" w:color="auto"/>
            </w:tcBorders>
            <w:noWrap/>
            <w:vAlign w:val="bottom"/>
            <w:hideMark/>
          </w:tcPr>
          <w:p w14:paraId="566905ED"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24 Placa </w:t>
            </w:r>
            <w:proofErr w:type="spellStart"/>
            <w:r w:rsidRPr="00CB389A">
              <w:rPr>
                <w:rFonts w:ascii="Noto Sans" w:eastAsia="Times New Roman" w:hAnsi="Noto Sans" w:cs="Noto Sans"/>
                <w:color w:val="000000"/>
                <w:sz w:val="18"/>
                <w:szCs w:val="18"/>
                <w:lang w:eastAsia="es-MX"/>
              </w:rPr>
              <w:t>Femur</w:t>
            </w:r>
            <w:proofErr w:type="spellEnd"/>
            <w:r w:rsidRPr="00CB389A">
              <w:rPr>
                <w:rFonts w:ascii="Noto Sans" w:eastAsia="Times New Roman" w:hAnsi="Noto Sans" w:cs="Noto Sans"/>
                <w:color w:val="000000"/>
                <w:sz w:val="18"/>
                <w:szCs w:val="18"/>
                <w:lang w:eastAsia="es-MX"/>
              </w:rPr>
              <w:t xml:space="preserve"> Proximal</w:t>
            </w:r>
          </w:p>
        </w:tc>
      </w:tr>
      <w:tr w:rsidR="00CB389A" w:rsidRPr="00CB389A" w14:paraId="6209D14C"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48572099"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518A61BA"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05 Fijadores Ext Mano y Antebrazo</w:t>
            </w:r>
          </w:p>
        </w:tc>
        <w:tc>
          <w:tcPr>
            <w:tcW w:w="1228" w:type="dxa"/>
            <w:tcBorders>
              <w:top w:val="nil"/>
              <w:left w:val="nil"/>
              <w:bottom w:val="single" w:sz="4" w:space="0" w:color="auto"/>
              <w:right w:val="single" w:sz="4" w:space="0" w:color="auto"/>
            </w:tcBorders>
            <w:noWrap/>
            <w:vAlign w:val="center"/>
            <w:hideMark/>
          </w:tcPr>
          <w:p w14:paraId="44D3F5BC"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13</w:t>
            </w:r>
          </w:p>
        </w:tc>
        <w:tc>
          <w:tcPr>
            <w:tcW w:w="3251" w:type="dxa"/>
            <w:tcBorders>
              <w:top w:val="nil"/>
              <w:left w:val="nil"/>
              <w:bottom w:val="single" w:sz="4" w:space="0" w:color="auto"/>
              <w:right w:val="single" w:sz="4" w:space="0" w:color="auto"/>
            </w:tcBorders>
            <w:noWrap/>
            <w:vAlign w:val="bottom"/>
            <w:hideMark/>
          </w:tcPr>
          <w:p w14:paraId="12870CFC"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25 Radio Distal</w:t>
            </w:r>
          </w:p>
        </w:tc>
      </w:tr>
      <w:tr w:rsidR="00CB389A" w:rsidRPr="00CB389A" w14:paraId="4A50B6B6"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2DAF41D4"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377D271A"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06 Agujas</w:t>
            </w:r>
          </w:p>
        </w:tc>
        <w:tc>
          <w:tcPr>
            <w:tcW w:w="1228" w:type="dxa"/>
            <w:tcBorders>
              <w:top w:val="nil"/>
              <w:left w:val="nil"/>
              <w:bottom w:val="single" w:sz="4" w:space="0" w:color="auto"/>
              <w:right w:val="single" w:sz="4" w:space="0" w:color="auto"/>
            </w:tcBorders>
            <w:noWrap/>
            <w:vAlign w:val="center"/>
            <w:hideMark/>
          </w:tcPr>
          <w:p w14:paraId="5751D60D"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14</w:t>
            </w:r>
          </w:p>
        </w:tc>
        <w:tc>
          <w:tcPr>
            <w:tcW w:w="3251" w:type="dxa"/>
            <w:tcBorders>
              <w:top w:val="nil"/>
              <w:left w:val="nil"/>
              <w:bottom w:val="single" w:sz="4" w:space="0" w:color="auto"/>
              <w:right w:val="single" w:sz="4" w:space="0" w:color="auto"/>
            </w:tcBorders>
            <w:noWrap/>
            <w:vAlign w:val="bottom"/>
            <w:hideMark/>
          </w:tcPr>
          <w:p w14:paraId="798DA71B"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26 </w:t>
            </w:r>
            <w:proofErr w:type="spellStart"/>
            <w:r w:rsidRPr="00CB389A">
              <w:rPr>
                <w:rFonts w:ascii="Noto Sans" w:eastAsia="Times New Roman" w:hAnsi="Noto Sans" w:cs="Noto Sans"/>
                <w:color w:val="000000"/>
                <w:sz w:val="18"/>
                <w:szCs w:val="18"/>
                <w:lang w:eastAsia="es-MX"/>
              </w:rPr>
              <w:t>Femur</w:t>
            </w:r>
            <w:proofErr w:type="spellEnd"/>
            <w:r w:rsidRPr="00CB389A">
              <w:rPr>
                <w:rFonts w:ascii="Noto Sans" w:eastAsia="Times New Roman" w:hAnsi="Noto Sans" w:cs="Noto Sans"/>
                <w:color w:val="000000"/>
                <w:sz w:val="18"/>
                <w:szCs w:val="18"/>
                <w:lang w:eastAsia="es-MX"/>
              </w:rPr>
              <w:t xml:space="preserve"> Distal y Tibia Proximal</w:t>
            </w:r>
          </w:p>
        </w:tc>
      </w:tr>
      <w:tr w:rsidR="00CB389A" w:rsidRPr="00CB389A" w14:paraId="7C8D6286"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157E405B"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2777AD8A"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07 Machuelos</w:t>
            </w:r>
          </w:p>
        </w:tc>
        <w:tc>
          <w:tcPr>
            <w:tcW w:w="1228" w:type="dxa"/>
            <w:tcBorders>
              <w:top w:val="nil"/>
              <w:left w:val="nil"/>
              <w:bottom w:val="single" w:sz="4" w:space="0" w:color="auto"/>
              <w:right w:val="single" w:sz="4" w:space="0" w:color="auto"/>
            </w:tcBorders>
            <w:noWrap/>
            <w:vAlign w:val="center"/>
            <w:hideMark/>
          </w:tcPr>
          <w:p w14:paraId="35494FBD"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15</w:t>
            </w:r>
          </w:p>
        </w:tc>
        <w:tc>
          <w:tcPr>
            <w:tcW w:w="3251" w:type="dxa"/>
            <w:tcBorders>
              <w:top w:val="nil"/>
              <w:left w:val="nil"/>
              <w:bottom w:val="single" w:sz="4" w:space="0" w:color="auto"/>
              <w:right w:val="single" w:sz="4" w:space="0" w:color="auto"/>
            </w:tcBorders>
            <w:noWrap/>
            <w:vAlign w:val="bottom"/>
            <w:hideMark/>
          </w:tcPr>
          <w:p w14:paraId="5884DFDF"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27 Placas DHS / DCS</w:t>
            </w:r>
          </w:p>
        </w:tc>
      </w:tr>
      <w:tr w:rsidR="00CB389A" w:rsidRPr="00CB389A" w14:paraId="51E53CEC"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570999D3"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265F2A44"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08 Placas Anguladas</w:t>
            </w:r>
          </w:p>
        </w:tc>
        <w:tc>
          <w:tcPr>
            <w:tcW w:w="1228" w:type="dxa"/>
            <w:tcBorders>
              <w:top w:val="nil"/>
              <w:left w:val="nil"/>
              <w:bottom w:val="single" w:sz="4" w:space="0" w:color="auto"/>
              <w:right w:val="single" w:sz="4" w:space="0" w:color="auto"/>
            </w:tcBorders>
            <w:noWrap/>
            <w:vAlign w:val="center"/>
            <w:hideMark/>
          </w:tcPr>
          <w:p w14:paraId="2BE53AC9"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16</w:t>
            </w:r>
          </w:p>
        </w:tc>
        <w:tc>
          <w:tcPr>
            <w:tcW w:w="3251" w:type="dxa"/>
            <w:tcBorders>
              <w:top w:val="nil"/>
              <w:left w:val="nil"/>
              <w:bottom w:val="single" w:sz="4" w:space="0" w:color="auto"/>
              <w:right w:val="single" w:sz="4" w:space="0" w:color="auto"/>
            </w:tcBorders>
            <w:noWrap/>
            <w:vAlign w:val="bottom"/>
            <w:hideMark/>
          </w:tcPr>
          <w:p w14:paraId="140D00D2"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28 Sustituto </w:t>
            </w:r>
            <w:proofErr w:type="spellStart"/>
            <w:r w:rsidRPr="00CB389A">
              <w:rPr>
                <w:rFonts w:ascii="Noto Sans" w:eastAsia="Times New Roman" w:hAnsi="Noto Sans" w:cs="Noto Sans"/>
                <w:color w:val="000000"/>
                <w:sz w:val="18"/>
                <w:szCs w:val="18"/>
                <w:lang w:eastAsia="es-MX"/>
              </w:rPr>
              <w:t>oseo</w:t>
            </w:r>
            <w:proofErr w:type="spellEnd"/>
          </w:p>
        </w:tc>
      </w:tr>
      <w:tr w:rsidR="00CB389A" w:rsidRPr="00CB389A" w14:paraId="415E22E7"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625F1242"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744C56B9"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09 Placas Tibia/</w:t>
            </w:r>
            <w:proofErr w:type="spellStart"/>
            <w:r w:rsidRPr="00CB389A">
              <w:rPr>
                <w:rFonts w:ascii="Noto Sans" w:eastAsia="Times New Roman" w:hAnsi="Noto Sans" w:cs="Noto Sans"/>
                <w:color w:val="000000"/>
                <w:sz w:val="18"/>
                <w:szCs w:val="18"/>
                <w:lang w:eastAsia="es-MX"/>
              </w:rPr>
              <w:t>Femur</w:t>
            </w:r>
            <w:proofErr w:type="spellEnd"/>
          </w:p>
        </w:tc>
        <w:tc>
          <w:tcPr>
            <w:tcW w:w="1228" w:type="dxa"/>
            <w:tcBorders>
              <w:top w:val="nil"/>
              <w:left w:val="nil"/>
              <w:bottom w:val="single" w:sz="4" w:space="0" w:color="auto"/>
              <w:right w:val="single" w:sz="4" w:space="0" w:color="auto"/>
            </w:tcBorders>
            <w:noWrap/>
            <w:vAlign w:val="center"/>
            <w:hideMark/>
          </w:tcPr>
          <w:p w14:paraId="2FA7F4DD"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17</w:t>
            </w:r>
          </w:p>
        </w:tc>
        <w:tc>
          <w:tcPr>
            <w:tcW w:w="3251" w:type="dxa"/>
            <w:tcBorders>
              <w:top w:val="nil"/>
              <w:left w:val="nil"/>
              <w:bottom w:val="single" w:sz="4" w:space="0" w:color="auto"/>
              <w:right w:val="single" w:sz="4" w:space="0" w:color="auto"/>
            </w:tcBorders>
            <w:noWrap/>
            <w:vAlign w:val="bottom"/>
            <w:hideMark/>
          </w:tcPr>
          <w:p w14:paraId="59698D4A"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29 Cemento</w:t>
            </w:r>
          </w:p>
        </w:tc>
      </w:tr>
      <w:tr w:rsidR="00CB389A" w:rsidRPr="00CB389A" w14:paraId="2090A8CA"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536DDBA6"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vAlign w:val="bottom"/>
            <w:hideMark/>
          </w:tcPr>
          <w:p w14:paraId="38904014"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10 Placas de reconstrucción, rectas, trébol y gancho</w:t>
            </w:r>
          </w:p>
        </w:tc>
        <w:tc>
          <w:tcPr>
            <w:tcW w:w="1228" w:type="dxa"/>
            <w:tcBorders>
              <w:top w:val="nil"/>
              <w:left w:val="nil"/>
              <w:bottom w:val="single" w:sz="4" w:space="0" w:color="auto"/>
              <w:right w:val="single" w:sz="4" w:space="0" w:color="auto"/>
            </w:tcBorders>
            <w:noWrap/>
            <w:vAlign w:val="center"/>
            <w:hideMark/>
          </w:tcPr>
          <w:p w14:paraId="10F711C4"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18</w:t>
            </w:r>
          </w:p>
        </w:tc>
        <w:tc>
          <w:tcPr>
            <w:tcW w:w="3251" w:type="dxa"/>
            <w:tcBorders>
              <w:top w:val="nil"/>
              <w:left w:val="nil"/>
              <w:bottom w:val="single" w:sz="4" w:space="0" w:color="auto"/>
              <w:right w:val="single" w:sz="4" w:space="0" w:color="auto"/>
            </w:tcBorders>
            <w:noWrap/>
            <w:vAlign w:val="bottom"/>
            <w:hideMark/>
          </w:tcPr>
          <w:p w14:paraId="71713F27"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30 </w:t>
            </w:r>
            <w:proofErr w:type="spellStart"/>
            <w:r w:rsidRPr="00CB389A">
              <w:rPr>
                <w:rFonts w:ascii="Noto Sans" w:eastAsia="Times New Roman" w:hAnsi="Noto Sans" w:cs="Noto Sans"/>
                <w:color w:val="000000"/>
                <w:sz w:val="18"/>
                <w:szCs w:val="18"/>
                <w:lang w:eastAsia="es-MX"/>
              </w:rPr>
              <w:t>Hemiprotesis</w:t>
            </w:r>
            <w:proofErr w:type="spellEnd"/>
            <w:r w:rsidRPr="00CB389A">
              <w:rPr>
                <w:rFonts w:ascii="Noto Sans" w:eastAsia="Times New Roman" w:hAnsi="Noto Sans" w:cs="Noto Sans"/>
                <w:color w:val="000000"/>
                <w:sz w:val="18"/>
                <w:szCs w:val="18"/>
                <w:lang w:eastAsia="es-MX"/>
              </w:rPr>
              <w:t xml:space="preserve"> de cadera</w:t>
            </w:r>
          </w:p>
        </w:tc>
      </w:tr>
      <w:tr w:rsidR="00CB389A" w:rsidRPr="00CB389A" w14:paraId="2A153687"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68A81D54"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147A1874"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11 Rondanas</w:t>
            </w:r>
          </w:p>
        </w:tc>
        <w:tc>
          <w:tcPr>
            <w:tcW w:w="1228" w:type="dxa"/>
            <w:tcBorders>
              <w:top w:val="nil"/>
              <w:left w:val="nil"/>
              <w:bottom w:val="single" w:sz="4" w:space="0" w:color="auto"/>
              <w:right w:val="single" w:sz="4" w:space="0" w:color="auto"/>
            </w:tcBorders>
            <w:noWrap/>
            <w:vAlign w:val="center"/>
            <w:hideMark/>
          </w:tcPr>
          <w:p w14:paraId="2B08D410"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19</w:t>
            </w:r>
          </w:p>
        </w:tc>
        <w:tc>
          <w:tcPr>
            <w:tcW w:w="3251" w:type="dxa"/>
            <w:tcBorders>
              <w:top w:val="nil"/>
              <w:left w:val="nil"/>
              <w:bottom w:val="single" w:sz="4" w:space="0" w:color="auto"/>
              <w:right w:val="single" w:sz="4" w:space="0" w:color="auto"/>
            </w:tcBorders>
            <w:noWrap/>
            <w:vAlign w:val="bottom"/>
            <w:hideMark/>
          </w:tcPr>
          <w:p w14:paraId="0CBC2CF4"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31 Prótesis de Cadera Cementada</w:t>
            </w:r>
          </w:p>
        </w:tc>
      </w:tr>
      <w:tr w:rsidR="00CB389A" w:rsidRPr="00CB389A" w14:paraId="6D60E4C0"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0AD9A121"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5A07186C"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12 Tornillos</w:t>
            </w:r>
          </w:p>
        </w:tc>
        <w:tc>
          <w:tcPr>
            <w:tcW w:w="1228" w:type="dxa"/>
            <w:tcBorders>
              <w:top w:val="nil"/>
              <w:left w:val="nil"/>
              <w:bottom w:val="single" w:sz="4" w:space="0" w:color="auto"/>
              <w:right w:val="single" w:sz="4" w:space="0" w:color="auto"/>
            </w:tcBorders>
            <w:noWrap/>
            <w:vAlign w:val="center"/>
            <w:hideMark/>
          </w:tcPr>
          <w:p w14:paraId="5D40D23B"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20</w:t>
            </w:r>
          </w:p>
        </w:tc>
        <w:tc>
          <w:tcPr>
            <w:tcW w:w="3251" w:type="dxa"/>
            <w:tcBorders>
              <w:top w:val="nil"/>
              <w:left w:val="nil"/>
              <w:bottom w:val="single" w:sz="4" w:space="0" w:color="auto"/>
              <w:right w:val="single" w:sz="4" w:space="0" w:color="auto"/>
            </w:tcBorders>
            <w:vAlign w:val="bottom"/>
            <w:hideMark/>
          </w:tcPr>
          <w:p w14:paraId="1ACE09F6"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32 Prótesis de Cadera No cementada</w:t>
            </w:r>
          </w:p>
        </w:tc>
      </w:tr>
      <w:tr w:rsidR="00CB389A" w:rsidRPr="00CB389A" w14:paraId="38A6E08F" w14:textId="77777777" w:rsidTr="00666B2A">
        <w:trPr>
          <w:trHeight w:val="20"/>
        </w:trPr>
        <w:tc>
          <w:tcPr>
            <w:tcW w:w="1838" w:type="dxa"/>
            <w:vMerge/>
            <w:tcBorders>
              <w:top w:val="nil"/>
              <w:left w:val="single" w:sz="4" w:space="0" w:color="auto"/>
              <w:bottom w:val="single" w:sz="4" w:space="0" w:color="000000"/>
              <w:right w:val="single" w:sz="4" w:space="0" w:color="auto"/>
            </w:tcBorders>
            <w:vAlign w:val="center"/>
            <w:hideMark/>
          </w:tcPr>
          <w:p w14:paraId="39349768" w14:textId="77777777" w:rsidR="00CB389A" w:rsidRPr="00CB389A" w:rsidRDefault="00CB389A" w:rsidP="00CB389A">
            <w:pPr>
              <w:rPr>
                <w:rFonts w:ascii="Noto Sans" w:eastAsia="Times New Roman" w:hAnsi="Noto Sans" w:cs="Noto Sans"/>
                <w:color w:val="000000"/>
                <w:sz w:val="18"/>
                <w:szCs w:val="18"/>
                <w:lang w:eastAsia="es-MX"/>
              </w:rPr>
            </w:pPr>
          </w:p>
        </w:tc>
        <w:tc>
          <w:tcPr>
            <w:tcW w:w="3686" w:type="dxa"/>
            <w:tcBorders>
              <w:top w:val="nil"/>
              <w:left w:val="nil"/>
              <w:bottom w:val="single" w:sz="4" w:space="0" w:color="auto"/>
              <w:right w:val="single" w:sz="4" w:space="0" w:color="auto"/>
            </w:tcBorders>
            <w:noWrap/>
            <w:vAlign w:val="bottom"/>
            <w:hideMark/>
          </w:tcPr>
          <w:p w14:paraId="31A13BC9"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13 Grapas</w:t>
            </w:r>
          </w:p>
        </w:tc>
        <w:tc>
          <w:tcPr>
            <w:tcW w:w="1228" w:type="dxa"/>
            <w:tcBorders>
              <w:top w:val="nil"/>
              <w:left w:val="nil"/>
              <w:bottom w:val="single" w:sz="4" w:space="0" w:color="auto"/>
              <w:right w:val="single" w:sz="4" w:space="0" w:color="auto"/>
            </w:tcBorders>
            <w:noWrap/>
            <w:vAlign w:val="center"/>
            <w:hideMark/>
          </w:tcPr>
          <w:p w14:paraId="117F610B"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21</w:t>
            </w:r>
          </w:p>
        </w:tc>
        <w:tc>
          <w:tcPr>
            <w:tcW w:w="3251" w:type="dxa"/>
            <w:tcBorders>
              <w:top w:val="nil"/>
              <w:left w:val="nil"/>
              <w:bottom w:val="single" w:sz="4" w:space="0" w:color="auto"/>
              <w:right w:val="single" w:sz="4" w:space="0" w:color="auto"/>
            </w:tcBorders>
            <w:vAlign w:val="bottom"/>
            <w:hideMark/>
          </w:tcPr>
          <w:p w14:paraId="5EBAA05C"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33 Prótesis de Cadera para Revisión Cementada o No Cementada</w:t>
            </w:r>
          </w:p>
        </w:tc>
      </w:tr>
      <w:tr w:rsidR="00CB389A" w:rsidRPr="00CB389A" w14:paraId="15DE1E74"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7501A071"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02</w:t>
            </w:r>
          </w:p>
        </w:tc>
        <w:tc>
          <w:tcPr>
            <w:tcW w:w="3686" w:type="dxa"/>
            <w:tcBorders>
              <w:top w:val="nil"/>
              <w:left w:val="nil"/>
              <w:bottom w:val="single" w:sz="4" w:space="0" w:color="auto"/>
              <w:right w:val="single" w:sz="4" w:space="0" w:color="auto"/>
            </w:tcBorders>
            <w:noWrap/>
            <w:vAlign w:val="bottom"/>
            <w:hideMark/>
          </w:tcPr>
          <w:p w14:paraId="5A750EBA"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14 CIM Cadera</w:t>
            </w:r>
          </w:p>
        </w:tc>
        <w:tc>
          <w:tcPr>
            <w:tcW w:w="1228" w:type="dxa"/>
            <w:tcBorders>
              <w:top w:val="nil"/>
              <w:left w:val="nil"/>
              <w:bottom w:val="single" w:sz="4" w:space="0" w:color="auto"/>
              <w:right w:val="single" w:sz="4" w:space="0" w:color="auto"/>
            </w:tcBorders>
            <w:noWrap/>
            <w:vAlign w:val="center"/>
            <w:hideMark/>
          </w:tcPr>
          <w:p w14:paraId="57C2E330"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22</w:t>
            </w:r>
          </w:p>
        </w:tc>
        <w:tc>
          <w:tcPr>
            <w:tcW w:w="3251" w:type="dxa"/>
            <w:tcBorders>
              <w:top w:val="nil"/>
              <w:left w:val="nil"/>
              <w:bottom w:val="single" w:sz="4" w:space="0" w:color="auto"/>
              <w:right w:val="single" w:sz="4" w:space="0" w:color="auto"/>
            </w:tcBorders>
            <w:noWrap/>
            <w:vAlign w:val="bottom"/>
            <w:hideMark/>
          </w:tcPr>
          <w:p w14:paraId="6A929EAC"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34 Tibia Distal</w:t>
            </w:r>
          </w:p>
        </w:tc>
      </w:tr>
      <w:tr w:rsidR="00CB389A" w:rsidRPr="00CB389A" w14:paraId="189CAB8A"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0543062F"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03</w:t>
            </w:r>
          </w:p>
        </w:tc>
        <w:tc>
          <w:tcPr>
            <w:tcW w:w="3686" w:type="dxa"/>
            <w:tcBorders>
              <w:top w:val="nil"/>
              <w:left w:val="nil"/>
              <w:bottom w:val="single" w:sz="4" w:space="0" w:color="auto"/>
              <w:right w:val="single" w:sz="4" w:space="0" w:color="auto"/>
            </w:tcBorders>
            <w:noWrap/>
            <w:vAlign w:val="bottom"/>
            <w:hideMark/>
          </w:tcPr>
          <w:p w14:paraId="7750FBD5"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15 CIM Fémur</w:t>
            </w:r>
          </w:p>
        </w:tc>
        <w:tc>
          <w:tcPr>
            <w:tcW w:w="1228" w:type="dxa"/>
            <w:tcBorders>
              <w:top w:val="nil"/>
              <w:left w:val="nil"/>
              <w:bottom w:val="single" w:sz="4" w:space="0" w:color="auto"/>
              <w:right w:val="single" w:sz="4" w:space="0" w:color="auto"/>
            </w:tcBorders>
            <w:noWrap/>
            <w:vAlign w:val="center"/>
            <w:hideMark/>
          </w:tcPr>
          <w:p w14:paraId="78DA1482"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23</w:t>
            </w:r>
          </w:p>
        </w:tc>
        <w:tc>
          <w:tcPr>
            <w:tcW w:w="3251" w:type="dxa"/>
            <w:tcBorders>
              <w:top w:val="nil"/>
              <w:left w:val="nil"/>
              <w:bottom w:val="single" w:sz="4" w:space="0" w:color="auto"/>
              <w:right w:val="single" w:sz="4" w:space="0" w:color="auto"/>
            </w:tcBorders>
            <w:noWrap/>
            <w:vAlign w:val="bottom"/>
            <w:hideMark/>
          </w:tcPr>
          <w:p w14:paraId="6151C26D"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35 Sistema de columna.</w:t>
            </w:r>
          </w:p>
        </w:tc>
      </w:tr>
      <w:tr w:rsidR="00CB389A" w:rsidRPr="00CB389A" w14:paraId="38226326"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4D6D7BBD"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04</w:t>
            </w:r>
          </w:p>
        </w:tc>
        <w:tc>
          <w:tcPr>
            <w:tcW w:w="3686" w:type="dxa"/>
            <w:tcBorders>
              <w:top w:val="nil"/>
              <w:left w:val="nil"/>
              <w:bottom w:val="single" w:sz="4" w:space="0" w:color="auto"/>
              <w:right w:val="single" w:sz="4" w:space="0" w:color="auto"/>
            </w:tcBorders>
            <w:noWrap/>
            <w:vAlign w:val="bottom"/>
            <w:hideMark/>
          </w:tcPr>
          <w:p w14:paraId="7C30DABF"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16 CIM Tibia</w:t>
            </w:r>
          </w:p>
        </w:tc>
        <w:tc>
          <w:tcPr>
            <w:tcW w:w="1228" w:type="dxa"/>
            <w:tcBorders>
              <w:top w:val="nil"/>
              <w:left w:val="nil"/>
              <w:bottom w:val="single" w:sz="4" w:space="0" w:color="auto"/>
              <w:right w:val="single" w:sz="4" w:space="0" w:color="auto"/>
            </w:tcBorders>
            <w:noWrap/>
            <w:vAlign w:val="center"/>
            <w:hideMark/>
          </w:tcPr>
          <w:p w14:paraId="7944D076"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24</w:t>
            </w:r>
          </w:p>
        </w:tc>
        <w:tc>
          <w:tcPr>
            <w:tcW w:w="3251" w:type="dxa"/>
            <w:tcBorders>
              <w:top w:val="nil"/>
              <w:left w:val="nil"/>
              <w:bottom w:val="single" w:sz="4" w:space="0" w:color="auto"/>
              <w:right w:val="single" w:sz="4" w:space="0" w:color="auto"/>
            </w:tcBorders>
            <w:noWrap/>
            <w:vAlign w:val="bottom"/>
            <w:hideMark/>
          </w:tcPr>
          <w:p w14:paraId="5FFE4177"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36 Manguito Rotador</w:t>
            </w:r>
          </w:p>
        </w:tc>
      </w:tr>
      <w:tr w:rsidR="00CB389A" w:rsidRPr="00CB389A" w14:paraId="663E2FDA"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1A427862"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05</w:t>
            </w:r>
          </w:p>
        </w:tc>
        <w:tc>
          <w:tcPr>
            <w:tcW w:w="3686" w:type="dxa"/>
            <w:tcBorders>
              <w:top w:val="nil"/>
              <w:left w:val="nil"/>
              <w:bottom w:val="single" w:sz="4" w:space="0" w:color="auto"/>
              <w:right w:val="single" w:sz="4" w:space="0" w:color="auto"/>
            </w:tcBorders>
            <w:noWrap/>
            <w:vAlign w:val="bottom"/>
            <w:hideMark/>
          </w:tcPr>
          <w:p w14:paraId="0310F756"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17 CIM Humero</w:t>
            </w:r>
          </w:p>
        </w:tc>
        <w:tc>
          <w:tcPr>
            <w:tcW w:w="1228" w:type="dxa"/>
            <w:tcBorders>
              <w:top w:val="nil"/>
              <w:left w:val="nil"/>
              <w:bottom w:val="single" w:sz="4" w:space="0" w:color="auto"/>
              <w:right w:val="single" w:sz="4" w:space="0" w:color="auto"/>
            </w:tcBorders>
            <w:noWrap/>
            <w:vAlign w:val="center"/>
            <w:hideMark/>
          </w:tcPr>
          <w:p w14:paraId="3CED4667"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25</w:t>
            </w:r>
          </w:p>
        </w:tc>
        <w:tc>
          <w:tcPr>
            <w:tcW w:w="3251" w:type="dxa"/>
            <w:tcBorders>
              <w:top w:val="nil"/>
              <w:left w:val="nil"/>
              <w:bottom w:val="single" w:sz="4" w:space="0" w:color="auto"/>
              <w:right w:val="single" w:sz="4" w:space="0" w:color="auto"/>
            </w:tcBorders>
            <w:noWrap/>
            <w:vAlign w:val="bottom"/>
            <w:hideMark/>
          </w:tcPr>
          <w:p w14:paraId="75B2C50B"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 xml:space="preserve">38 Prótesis de rodilla universal. </w:t>
            </w:r>
          </w:p>
        </w:tc>
      </w:tr>
      <w:tr w:rsidR="00CB389A" w:rsidRPr="00CB389A" w14:paraId="7CA3D4D5"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7ABEBDF2"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06</w:t>
            </w:r>
          </w:p>
        </w:tc>
        <w:tc>
          <w:tcPr>
            <w:tcW w:w="3686" w:type="dxa"/>
            <w:tcBorders>
              <w:top w:val="nil"/>
              <w:left w:val="nil"/>
              <w:bottom w:val="single" w:sz="4" w:space="0" w:color="auto"/>
              <w:right w:val="single" w:sz="4" w:space="0" w:color="auto"/>
            </w:tcBorders>
            <w:vAlign w:val="bottom"/>
            <w:hideMark/>
          </w:tcPr>
          <w:p w14:paraId="0289E182"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18 Fémur Anterógrado y Retrogrado</w:t>
            </w:r>
          </w:p>
        </w:tc>
        <w:tc>
          <w:tcPr>
            <w:tcW w:w="1228" w:type="dxa"/>
            <w:tcBorders>
              <w:top w:val="nil"/>
              <w:left w:val="nil"/>
              <w:bottom w:val="single" w:sz="4" w:space="0" w:color="auto"/>
              <w:right w:val="single" w:sz="4" w:space="0" w:color="auto"/>
            </w:tcBorders>
            <w:noWrap/>
            <w:vAlign w:val="center"/>
            <w:hideMark/>
          </w:tcPr>
          <w:p w14:paraId="7E9CDD9D"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26</w:t>
            </w:r>
          </w:p>
        </w:tc>
        <w:tc>
          <w:tcPr>
            <w:tcW w:w="3251" w:type="dxa"/>
            <w:tcBorders>
              <w:top w:val="nil"/>
              <w:left w:val="nil"/>
              <w:bottom w:val="single" w:sz="4" w:space="0" w:color="auto"/>
              <w:right w:val="single" w:sz="4" w:space="0" w:color="auto"/>
            </w:tcBorders>
            <w:noWrap/>
            <w:vAlign w:val="bottom"/>
            <w:hideMark/>
          </w:tcPr>
          <w:p w14:paraId="62EEC260"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39 Prótesis de Revisión de rodilla.</w:t>
            </w:r>
          </w:p>
        </w:tc>
      </w:tr>
      <w:tr w:rsidR="00CB389A" w:rsidRPr="00CB389A" w14:paraId="531190D0"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3428E82A"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07</w:t>
            </w:r>
          </w:p>
        </w:tc>
        <w:tc>
          <w:tcPr>
            <w:tcW w:w="3686" w:type="dxa"/>
            <w:tcBorders>
              <w:top w:val="nil"/>
              <w:left w:val="nil"/>
              <w:bottom w:val="single" w:sz="4" w:space="0" w:color="auto"/>
              <w:right w:val="single" w:sz="4" w:space="0" w:color="auto"/>
            </w:tcBorders>
            <w:noWrap/>
            <w:vAlign w:val="bottom"/>
            <w:hideMark/>
          </w:tcPr>
          <w:p w14:paraId="205F659B"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19 Clavo Tobillo</w:t>
            </w:r>
          </w:p>
        </w:tc>
        <w:tc>
          <w:tcPr>
            <w:tcW w:w="1228" w:type="dxa"/>
            <w:tcBorders>
              <w:top w:val="nil"/>
              <w:left w:val="nil"/>
              <w:bottom w:val="single" w:sz="4" w:space="0" w:color="auto"/>
              <w:right w:val="single" w:sz="4" w:space="0" w:color="auto"/>
            </w:tcBorders>
            <w:noWrap/>
            <w:vAlign w:val="center"/>
            <w:hideMark/>
          </w:tcPr>
          <w:p w14:paraId="06C9B6B1"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27</w:t>
            </w:r>
          </w:p>
        </w:tc>
        <w:tc>
          <w:tcPr>
            <w:tcW w:w="3251" w:type="dxa"/>
            <w:tcBorders>
              <w:top w:val="nil"/>
              <w:left w:val="nil"/>
              <w:bottom w:val="single" w:sz="4" w:space="0" w:color="auto"/>
              <w:right w:val="single" w:sz="4" w:space="0" w:color="auto"/>
            </w:tcBorders>
            <w:vAlign w:val="bottom"/>
            <w:hideMark/>
          </w:tcPr>
          <w:p w14:paraId="03724D71"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40 Placas Bloqueadas Clavícula, húmero, olecranon y Muñeca.</w:t>
            </w:r>
          </w:p>
        </w:tc>
      </w:tr>
      <w:tr w:rsidR="00CB389A" w:rsidRPr="00CB389A" w14:paraId="3E82B55D" w14:textId="77777777" w:rsidTr="00666B2A">
        <w:trPr>
          <w:trHeight w:val="20"/>
        </w:trPr>
        <w:tc>
          <w:tcPr>
            <w:tcW w:w="1838" w:type="dxa"/>
            <w:tcBorders>
              <w:top w:val="nil"/>
              <w:left w:val="single" w:sz="4" w:space="0" w:color="auto"/>
              <w:bottom w:val="single" w:sz="4" w:space="0" w:color="auto"/>
              <w:right w:val="single" w:sz="4" w:space="0" w:color="auto"/>
            </w:tcBorders>
            <w:noWrap/>
            <w:vAlign w:val="center"/>
            <w:hideMark/>
          </w:tcPr>
          <w:p w14:paraId="63ED4E35" w14:textId="77777777" w:rsidR="00CB389A" w:rsidRPr="00CB389A" w:rsidRDefault="00CB389A" w:rsidP="00CB389A">
            <w:pPr>
              <w:jc w:val="cente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08</w:t>
            </w:r>
          </w:p>
        </w:tc>
        <w:tc>
          <w:tcPr>
            <w:tcW w:w="3686" w:type="dxa"/>
            <w:tcBorders>
              <w:top w:val="nil"/>
              <w:left w:val="nil"/>
              <w:bottom w:val="single" w:sz="4" w:space="0" w:color="auto"/>
              <w:right w:val="single" w:sz="4" w:space="0" w:color="auto"/>
            </w:tcBorders>
            <w:noWrap/>
            <w:vAlign w:val="bottom"/>
            <w:hideMark/>
          </w:tcPr>
          <w:p w14:paraId="21DE2E82" w14:textId="77777777" w:rsidR="00CB389A" w:rsidRPr="00CB389A" w:rsidRDefault="00CB389A" w:rsidP="00CB389A">
            <w:pPr>
              <w:rPr>
                <w:rFonts w:ascii="Noto Sans" w:eastAsia="Times New Roman" w:hAnsi="Noto Sans" w:cs="Noto Sans"/>
                <w:color w:val="000000"/>
                <w:sz w:val="18"/>
                <w:szCs w:val="18"/>
                <w:lang w:eastAsia="es-MX"/>
              </w:rPr>
            </w:pPr>
            <w:r w:rsidRPr="00CB389A">
              <w:rPr>
                <w:rFonts w:ascii="Noto Sans" w:eastAsia="Times New Roman" w:hAnsi="Noto Sans" w:cs="Noto Sans"/>
                <w:color w:val="000000"/>
                <w:sz w:val="18"/>
                <w:szCs w:val="18"/>
                <w:lang w:eastAsia="es-MX"/>
              </w:rPr>
              <w:t>20 Cirugía de Pie</w:t>
            </w:r>
          </w:p>
        </w:tc>
        <w:tc>
          <w:tcPr>
            <w:tcW w:w="1228" w:type="dxa"/>
            <w:tcBorders>
              <w:top w:val="nil"/>
              <w:left w:val="nil"/>
              <w:bottom w:val="nil"/>
              <w:right w:val="nil"/>
            </w:tcBorders>
            <w:noWrap/>
            <w:vAlign w:val="bottom"/>
            <w:hideMark/>
          </w:tcPr>
          <w:p w14:paraId="63AAF03D" w14:textId="77777777" w:rsidR="00CB389A" w:rsidRPr="00CB389A" w:rsidRDefault="00CB389A" w:rsidP="00CB389A">
            <w:pPr>
              <w:rPr>
                <w:rFonts w:ascii="Noto Sans" w:eastAsia="Times New Roman" w:hAnsi="Noto Sans" w:cs="Noto Sans"/>
                <w:color w:val="000000"/>
                <w:sz w:val="18"/>
                <w:szCs w:val="18"/>
                <w:lang w:eastAsia="es-MX"/>
              </w:rPr>
            </w:pPr>
          </w:p>
        </w:tc>
        <w:tc>
          <w:tcPr>
            <w:tcW w:w="3251" w:type="dxa"/>
            <w:tcBorders>
              <w:top w:val="nil"/>
              <w:left w:val="nil"/>
              <w:bottom w:val="nil"/>
              <w:right w:val="nil"/>
            </w:tcBorders>
            <w:noWrap/>
            <w:vAlign w:val="bottom"/>
            <w:hideMark/>
          </w:tcPr>
          <w:p w14:paraId="2FCF4B26" w14:textId="77777777" w:rsidR="00CB389A" w:rsidRPr="00CB389A" w:rsidRDefault="00CB389A" w:rsidP="00CB389A">
            <w:pPr>
              <w:rPr>
                <w:rFonts w:ascii="Noto Sans" w:eastAsia="Times New Roman" w:hAnsi="Noto Sans" w:cs="Noto Sans"/>
                <w:sz w:val="18"/>
                <w:szCs w:val="18"/>
                <w:lang w:eastAsia="es-MX"/>
              </w:rPr>
            </w:pPr>
          </w:p>
        </w:tc>
      </w:tr>
    </w:tbl>
    <w:p w14:paraId="37749258" w14:textId="77777777" w:rsidR="00CB389A" w:rsidRPr="00CB389A" w:rsidRDefault="00CB389A" w:rsidP="00CB389A">
      <w:pPr>
        <w:ind w:right="-1"/>
        <w:rPr>
          <w:rFonts w:ascii="Noto Sans" w:eastAsia="Yu Mincho" w:hAnsi="Noto Sans" w:cs="Noto Sans"/>
          <w:b/>
          <w:sz w:val="20"/>
          <w:szCs w:val="20"/>
          <w:lang w:val="es-ES"/>
        </w:rPr>
      </w:pPr>
    </w:p>
    <w:p w14:paraId="0E1F007B" w14:textId="77777777" w:rsidR="00CB389A" w:rsidRDefault="00CB389A" w:rsidP="00CB389A">
      <w:pPr>
        <w:tabs>
          <w:tab w:val="left" w:pos="-284"/>
          <w:tab w:val="left" w:pos="10065"/>
        </w:tabs>
        <w:jc w:val="both"/>
        <w:rPr>
          <w:rFonts w:ascii="Noto Sans" w:eastAsia="Yu Mincho" w:hAnsi="Noto Sans" w:cs="Noto Sans"/>
          <w:sz w:val="20"/>
          <w:szCs w:val="20"/>
          <w:lang w:val="es-ES"/>
        </w:rPr>
      </w:pPr>
    </w:p>
    <w:p w14:paraId="6A47B29C" w14:textId="77777777" w:rsidR="00876804" w:rsidRDefault="00876804" w:rsidP="00CB389A">
      <w:pPr>
        <w:tabs>
          <w:tab w:val="left" w:pos="-284"/>
          <w:tab w:val="left" w:pos="10065"/>
        </w:tabs>
        <w:jc w:val="both"/>
        <w:rPr>
          <w:rFonts w:ascii="Noto Sans" w:eastAsia="Yu Mincho" w:hAnsi="Noto Sans" w:cs="Noto Sans"/>
          <w:sz w:val="20"/>
          <w:szCs w:val="20"/>
          <w:lang w:val="es-ES"/>
        </w:rPr>
      </w:pPr>
    </w:p>
    <w:p w14:paraId="60208E2D" w14:textId="77777777" w:rsidR="00995C94" w:rsidRDefault="00995C94" w:rsidP="00CB389A">
      <w:pPr>
        <w:tabs>
          <w:tab w:val="left" w:pos="-284"/>
          <w:tab w:val="left" w:pos="10065"/>
        </w:tabs>
        <w:jc w:val="both"/>
        <w:rPr>
          <w:rFonts w:ascii="Noto Sans" w:eastAsia="Yu Mincho" w:hAnsi="Noto Sans" w:cs="Noto Sans"/>
          <w:sz w:val="20"/>
          <w:szCs w:val="20"/>
          <w:lang w:val="es-ES"/>
        </w:rPr>
      </w:pPr>
      <w:bookmarkStart w:id="159" w:name="_GoBack"/>
      <w:bookmarkEnd w:id="159"/>
    </w:p>
    <w:p w14:paraId="0155EBC7" w14:textId="77777777" w:rsidR="00666B2A" w:rsidRPr="00CB389A" w:rsidRDefault="00666B2A" w:rsidP="00CB389A">
      <w:pPr>
        <w:tabs>
          <w:tab w:val="left" w:pos="-284"/>
          <w:tab w:val="left" w:pos="10065"/>
        </w:tabs>
        <w:jc w:val="both"/>
        <w:rPr>
          <w:rFonts w:ascii="Noto Sans" w:eastAsia="Yu Mincho" w:hAnsi="Noto Sans" w:cs="Noto Sans"/>
          <w:sz w:val="20"/>
          <w:szCs w:val="20"/>
          <w:lang w:val="es-ES"/>
        </w:rPr>
      </w:pPr>
    </w:p>
    <w:p w14:paraId="56621F3C" w14:textId="77777777" w:rsidR="00CB389A" w:rsidRPr="00CB389A" w:rsidRDefault="00CB389A" w:rsidP="00CB389A">
      <w:pPr>
        <w:suppressAutoHyphens/>
        <w:ind w:right="-142"/>
        <w:rPr>
          <w:rFonts w:ascii="Noto Sans" w:eastAsia="Times New Roman" w:hAnsi="Noto Sans" w:cs="Noto Sans"/>
          <w:noProof/>
          <w:sz w:val="20"/>
          <w:szCs w:val="20"/>
          <w:lang w:val="es-ES" w:eastAsia="ar-SA"/>
        </w:rPr>
      </w:pPr>
      <w:r w:rsidRPr="00CB389A">
        <w:rPr>
          <w:rFonts w:ascii="Noto Sans" w:eastAsia="Times New Roman" w:hAnsi="Noto Sans" w:cs="Noto Sans"/>
          <w:b/>
          <w:bCs/>
          <w:noProof/>
          <w:sz w:val="20"/>
          <w:szCs w:val="20"/>
          <w:lang w:val="es-ES" w:eastAsia="ar-SA"/>
        </w:rPr>
        <w:lastRenderedPageBreak/>
        <w:t>4.- Accesorios necesarios para la colocación y retiro de las claves adjudicadas.</w:t>
      </w:r>
    </w:p>
    <w:p w14:paraId="0D55359D" w14:textId="77777777" w:rsidR="00CB389A" w:rsidRPr="00CB389A" w:rsidRDefault="00CB389A" w:rsidP="00CB389A">
      <w:pPr>
        <w:tabs>
          <w:tab w:val="left" w:pos="-284"/>
          <w:tab w:val="left" w:pos="10065"/>
        </w:tabs>
        <w:jc w:val="both"/>
        <w:rPr>
          <w:rFonts w:ascii="Noto Sans" w:eastAsia="Yu Mincho" w:hAnsi="Noto Sans" w:cs="Noto Sans"/>
          <w:sz w:val="20"/>
          <w:szCs w:val="20"/>
          <w:lang w:val="es-ES"/>
        </w:rPr>
      </w:pPr>
    </w:p>
    <w:p w14:paraId="18F68255" w14:textId="77777777" w:rsidR="00CB389A" w:rsidRPr="00CB389A" w:rsidRDefault="00CB389A" w:rsidP="00CB389A">
      <w:pPr>
        <w:spacing w:after="200"/>
        <w:jc w:val="both"/>
        <w:rPr>
          <w:rFonts w:ascii="Noto Sans" w:eastAsia="MS Mincho" w:hAnsi="Noto Sans" w:cs="Noto Sans"/>
          <w:sz w:val="20"/>
          <w:szCs w:val="20"/>
          <w:lang w:val="es-ES"/>
        </w:rPr>
      </w:pPr>
      <w:r w:rsidRPr="00CB389A">
        <w:rPr>
          <w:rFonts w:ascii="Noto Sans" w:eastAsia="MS Mincho" w:hAnsi="Noto Sans" w:cs="Noto Sans"/>
          <w:sz w:val="20"/>
          <w:szCs w:val="20"/>
          <w:lang w:val="es-ES"/>
        </w:rPr>
        <w:t xml:space="preserve">Para el Servicio de Suministro de Material de Osteosíntesis y </w:t>
      </w:r>
      <w:proofErr w:type="spellStart"/>
      <w:r w:rsidRPr="00CB389A">
        <w:rPr>
          <w:rFonts w:ascii="Noto Sans" w:eastAsia="MS Mincho" w:hAnsi="Noto Sans" w:cs="Noto Sans"/>
          <w:sz w:val="20"/>
          <w:szCs w:val="20"/>
          <w:lang w:val="es-ES"/>
        </w:rPr>
        <w:t>Endoprótesis</w:t>
      </w:r>
      <w:proofErr w:type="spellEnd"/>
      <w:r w:rsidRPr="00CB389A">
        <w:rPr>
          <w:rFonts w:ascii="Noto Sans" w:eastAsia="MS Mincho" w:hAnsi="Noto Sans" w:cs="Noto Sans"/>
          <w:sz w:val="20"/>
          <w:szCs w:val="20"/>
          <w:lang w:val="es-ES"/>
        </w:rPr>
        <w:t xml:space="preserve"> el Licitante adjudicado deberá proporcionar sin costo para el Instituto el set de accesorios para la colocación de las claves adjudicadas, mismo que deberá entregarse a cada Unidad Hospitalaria solicitante, dichos accesorios deberán estar en óptimas condiciones durante la vigencia del contrato. </w:t>
      </w:r>
      <w:proofErr w:type="gramStart"/>
      <w:r w:rsidRPr="00CB389A">
        <w:rPr>
          <w:rFonts w:ascii="Noto Sans" w:eastAsia="MS Mincho" w:hAnsi="Noto Sans" w:cs="Noto Sans"/>
          <w:sz w:val="20"/>
          <w:szCs w:val="20"/>
          <w:lang w:val="es-ES"/>
        </w:rPr>
        <w:t>en</w:t>
      </w:r>
      <w:proofErr w:type="gramEnd"/>
      <w:r w:rsidRPr="00CB389A">
        <w:rPr>
          <w:rFonts w:ascii="Noto Sans" w:eastAsia="MS Mincho" w:hAnsi="Noto Sans" w:cs="Noto Sans"/>
          <w:sz w:val="20"/>
          <w:szCs w:val="20"/>
          <w:lang w:val="es-ES"/>
        </w:rPr>
        <w:t xml:space="preserve"> caso de que el Instituto realice Jornadas Quirúrgicas el Licitante adjudicado se obliga a proporcionar hasta tres sets de accesorios de acuerdo a la programación de cada Unidad Médica. </w:t>
      </w:r>
    </w:p>
    <w:p w14:paraId="43F2B67E" w14:textId="77777777" w:rsidR="00CB389A" w:rsidRPr="00CB389A" w:rsidRDefault="00CB389A" w:rsidP="00CB389A">
      <w:pPr>
        <w:spacing w:before="120"/>
        <w:ind w:right="51"/>
        <w:jc w:val="both"/>
        <w:rPr>
          <w:rFonts w:ascii="Noto Sans" w:eastAsia="MS Mincho" w:hAnsi="Noto Sans" w:cs="Noto Sans"/>
          <w:bCs/>
          <w:iCs/>
          <w:sz w:val="20"/>
          <w:szCs w:val="20"/>
          <w:lang w:val="es-ES"/>
        </w:rPr>
      </w:pPr>
      <w:r w:rsidRPr="00CB389A">
        <w:rPr>
          <w:rFonts w:ascii="Noto Sans" w:eastAsia="MS Mincho" w:hAnsi="Noto Sans" w:cs="Noto Sans"/>
          <w:bCs/>
          <w:iCs/>
          <w:sz w:val="20"/>
          <w:szCs w:val="20"/>
          <w:lang w:val="es-ES"/>
        </w:rPr>
        <w:t xml:space="preserve">El accesorio deberá ser ensamblado de manera integral en el país de origen, no se aceptarán propuestas de accesorios reconstruidos, ni de bienes correspondientes a saldos </w:t>
      </w:r>
      <w:proofErr w:type="spellStart"/>
      <w:r w:rsidRPr="00CB389A">
        <w:rPr>
          <w:rFonts w:ascii="Noto Sans" w:eastAsia="MS Mincho" w:hAnsi="Noto Sans" w:cs="Noto Sans"/>
          <w:bCs/>
          <w:iCs/>
          <w:sz w:val="20"/>
          <w:szCs w:val="20"/>
          <w:lang w:val="es-ES"/>
        </w:rPr>
        <w:t>ó</w:t>
      </w:r>
      <w:proofErr w:type="spellEnd"/>
      <w:r w:rsidRPr="00CB389A">
        <w:rPr>
          <w:rFonts w:ascii="Noto Sans" w:eastAsia="MS Mincho" w:hAnsi="Noto Sans" w:cs="Noto Sans"/>
          <w:bCs/>
          <w:iCs/>
          <w:sz w:val="20"/>
          <w:szCs w:val="20"/>
          <w:lang w:val="es-ES"/>
        </w:rPr>
        <w:t xml:space="preserve"> remanentes que ostenten las leyendas “</w:t>
      </w:r>
      <w:proofErr w:type="spellStart"/>
      <w:r w:rsidRPr="00CB389A">
        <w:rPr>
          <w:rFonts w:ascii="Noto Sans" w:eastAsia="MS Mincho" w:hAnsi="Noto Sans" w:cs="Noto Sans"/>
          <w:bCs/>
          <w:iCs/>
          <w:sz w:val="20"/>
          <w:szCs w:val="20"/>
          <w:lang w:val="es-ES"/>
        </w:rPr>
        <w:t>Only</w:t>
      </w:r>
      <w:proofErr w:type="spellEnd"/>
      <w:r w:rsidRPr="00CB389A">
        <w:rPr>
          <w:rFonts w:ascii="Noto Sans" w:eastAsia="MS Mincho" w:hAnsi="Noto Sans" w:cs="Noto Sans"/>
          <w:bCs/>
          <w:iCs/>
          <w:sz w:val="20"/>
          <w:szCs w:val="20"/>
          <w:lang w:val="es-ES"/>
        </w:rPr>
        <w:t xml:space="preserve"> </w:t>
      </w:r>
      <w:proofErr w:type="spellStart"/>
      <w:r w:rsidRPr="00CB389A">
        <w:rPr>
          <w:rFonts w:ascii="Noto Sans" w:eastAsia="MS Mincho" w:hAnsi="Noto Sans" w:cs="Noto Sans"/>
          <w:bCs/>
          <w:iCs/>
          <w:sz w:val="20"/>
          <w:szCs w:val="20"/>
          <w:lang w:val="es-ES"/>
        </w:rPr>
        <w:t>Export</w:t>
      </w:r>
      <w:proofErr w:type="spellEnd"/>
      <w:r w:rsidRPr="00CB389A">
        <w:rPr>
          <w:rFonts w:ascii="Noto Sans" w:eastAsia="MS Mincho" w:hAnsi="Noto Sans" w:cs="Noto Sans"/>
          <w:bCs/>
          <w:iCs/>
          <w:sz w:val="20"/>
          <w:szCs w:val="20"/>
          <w:lang w:val="es-ES"/>
        </w:rPr>
        <w:t>” ni “</w:t>
      </w:r>
      <w:proofErr w:type="spellStart"/>
      <w:r w:rsidRPr="00CB389A">
        <w:rPr>
          <w:rFonts w:ascii="Noto Sans" w:eastAsia="MS Mincho" w:hAnsi="Noto Sans" w:cs="Noto Sans"/>
          <w:bCs/>
          <w:iCs/>
          <w:sz w:val="20"/>
          <w:szCs w:val="20"/>
          <w:lang w:val="es-ES"/>
        </w:rPr>
        <w:t>Only</w:t>
      </w:r>
      <w:proofErr w:type="spellEnd"/>
      <w:r w:rsidRPr="00CB389A">
        <w:rPr>
          <w:rFonts w:ascii="Noto Sans" w:eastAsia="MS Mincho" w:hAnsi="Noto Sans" w:cs="Noto Sans"/>
          <w:bCs/>
          <w:iCs/>
          <w:sz w:val="20"/>
          <w:szCs w:val="20"/>
          <w:lang w:val="es-ES"/>
        </w:rPr>
        <w:t xml:space="preserve"> </w:t>
      </w:r>
      <w:proofErr w:type="spellStart"/>
      <w:r w:rsidRPr="00CB389A">
        <w:rPr>
          <w:rFonts w:ascii="Noto Sans" w:eastAsia="MS Mincho" w:hAnsi="Noto Sans" w:cs="Noto Sans"/>
          <w:bCs/>
          <w:iCs/>
          <w:sz w:val="20"/>
          <w:szCs w:val="20"/>
          <w:lang w:val="es-ES"/>
        </w:rPr>
        <w:t>Investigation</w:t>
      </w:r>
      <w:proofErr w:type="spellEnd"/>
      <w:r w:rsidRPr="00CB389A">
        <w:rPr>
          <w:rFonts w:ascii="Noto Sans" w:eastAsia="MS Mincho" w:hAnsi="Noto Sans" w:cs="Noto Sans"/>
          <w:bCs/>
          <w:iCs/>
          <w:sz w:val="20"/>
          <w:szCs w:val="20"/>
          <w:lang w:val="es-ES"/>
        </w:rPr>
        <w:t xml:space="preserve">”, descontinuados o por descontinuarse </w:t>
      </w:r>
      <w:proofErr w:type="spellStart"/>
      <w:r w:rsidRPr="00CB389A">
        <w:rPr>
          <w:rFonts w:ascii="Noto Sans" w:eastAsia="MS Mincho" w:hAnsi="Noto Sans" w:cs="Noto Sans"/>
          <w:bCs/>
          <w:iCs/>
          <w:sz w:val="20"/>
          <w:szCs w:val="20"/>
          <w:lang w:val="es-ES"/>
        </w:rPr>
        <w:t>ó</w:t>
      </w:r>
      <w:proofErr w:type="spellEnd"/>
      <w:r w:rsidRPr="00CB389A">
        <w:rPr>
          <w:rFonts w:ascii="Noto Sans" w:eastAsia="MS Mincho" w:hAnsi="Noto Sans" w:cs="Noto Sans"/>
          <w:bCs/>
          <w:iCs/>
          <w:sz w:val="20"/>
          <w:szCs w:val="20"/>
          <w:lang w:val="es-ES"/>
        </w:rPr>
        <w:t xml:space="preserve"> no se autorice su uso en el país de origen o marcas que ya no se fabriquen en la actualidad, tampoco se aceptarán aquellos en los cuales haya alguna restricción en su país de origen o internacionalmente, y se encuentren bajo alertas catalogadas como clase 1 y 2 de la US F:D:A, de la C.E  y de la COFEPRIS  u organismos regulatorios del país de origen en los últimos tres años. </w:t>
      </w:r>
    </w:p>
    <w:p w14:paraId="514FE1C7" w14:textId="77777777" w:rsidR="00CB389A" w:rsidRPr="00CB389A" w:rsidRDefault="00CB389A" w:rsidP="00CB389A">
      <w:pPr>
        <w:suppressAutoHyphens/>
        <w:ind w:right="-142"/>
        <w:rPr>
          <w:rFonts w:ascii="Noto Sans" w:eastAsia="Times New Roman" w:hAnsi="Noto Sans" w:cs="Noto Sans"/>
          <w:bCs/>
          <w:noProof/>
          <w:sz w:val="20"/>
          <w:szCs w:val="20"/>
          <w:lang w:val="es-ES" w:eastAsia="ar-SA"/>
        </w:rPr>
      </w:pPr>
    </w:p>
    <w:p w14:paraId="00957F9D" w14:textId="77777777" w:rsidR="00CB389A" w:rsidRPr="00CB389A" w:rsidRDefault="00CB389A" w:rsidP="00CB389A">
      <w:pPr>
        <w:suppressAutoHyphens/>
        <w:ind w:right="-142"/>
        <w:jc w:val="both"/>
        <w:rPr>
          <w:rFonts w:ascii="Noto Sans" w:eastAsia="Times New Roman" w:hAnsi="Noto Sans" w:cs="Noto Sans"/>
          <w:bCs/>
          <w:noProof/>
          <w:sz w:val="20"/>
          <w:szCs w:val="20"/>
          <w:lang w:val="es-ES" w:eastAsia="ar-SA"/>
        </w:rPr>
      </w:pPr>
      <w:r w:rsidRPr="00CB389A">
        <w:rPr>
          <w:rFonts w:ascii="Noto Sans" w:eastAsia="Times New Roman" w:hAnsi="Noto Sans" w:cs="Noto Sans"/>
          <w:bCs/>
          <w:noProof/>
          <w:sz w:val="20"/>
          <w:szCs w:val="20"/>
          <w:lang w:val="es-ES" w:eastAsia="ar-SA"/>
        </w:rPr>
        <w:t>El Licitante adjudicado de la partida 1 deberá realizar la entrega d</w:t>
      </w:r>
      <w:r w:rsidRPr="00CB389A">
        <w:rPr>
          <w:rFonts w:ascii="Noto Sans" w:eastAsia="MS Mincho" w:hAnsi="Noto Sans" w:cs="Noto Sans"/>
          <w:sz w:val="20"/>
          <w:szCs w:val="20"/>
          <w:lang w:val="es-ES"/>
        </w:rPr>
        <w:t>el set de accesorios para la colocación de las claves adjudicadas</w:t>
      </w:r>
      <w:r w:rsidRPr="00CB389A">
        <w:rPr>
          <w:rFonts w:ascii="Noto Sans" w:eastAsia="Times New Roman" w:hAnsi="Noto Sans" w:cs="Noto Sans"/>
          <w:bCs/>
          <w:noProof/>
          <w:sz w:val="20"/>
          <w:szCs w:val="20"/>
          <w:lang w:val="es-ES" w:eastAsia="ar-SA"/>
        </w:rPr>
        <w:t xml:space="preserve"> en cada una de la Unidades Médicas Adjudicadas en un periodo no mayor a 10 (diez) días naturales posteriores al fallo, mismo que quedará fijo en las Unidades Médicas durante la vigencia del contrato.</w:t>
      </w:r>
    </w:p>
    <w:p w14:paraId="024D683B" w14:textId="77777777" w:rsidR="00CB389A" w:rsidRPr="00CB389A" w:rsidRDefault="00CB389A" w:rsidP="00CB389A">
      <w:pPr>
        <w:suppressAutoHyphens/>
        <w:ind w:right="-142"/>
        <w:rPr>
          <w:rFonts w:ascii="Noto Sans" w:eastAsia="Times New Roman" w:hAnsi="Noto Sans" w:cs="Noto Sans"/>
          <w:b/>
          <w:bCs/>
          <w:noProof/>
          <w:sz w:val="20"/>
          <w:szCs w:val="20"/>
          <w:lang w:val="es-ES" w:eastAsia="ar-SA"/>
        </w:rPr>
      </w:pPr>
    </w:p>
    <w:p w14:paraId="6EA449C4" w14:textId="77777777" w:rsidR="00CB389A" w:rsidRPr="00CB389A" w:rsidRDefault="00CB389A" w:rsidP="00CB389A">
      <w:pPr>
        <w:suppressAutoHyphens/>
        <w:ind w:right="-142"/>
        <w:jc w:val="both"/>
        <w:rPr>
          <w:rFonts w:ascii="Noto Sans" w:eastAsia="Times New Roman" w:hAnsi="Noto Sans" w:cs="Noto Sans"/>
          <w:b/>
          <w:bCs/>
          <w:noProof/>
          <w:sz w:val="20"/>
          <w:szCs w:val="20"/>
          <w:lang w:val="es-ES" w:eastAsia="ar-SA"/>
        </w:rPr>
      </w:pPr>
      <w:r w:rsidRPr="00CB389A">
        <w:rPr>
          <w:rFonts w:ascii="Noto Sans" w:eastAsia="Yu Mincho" w:hAnsi="Noto Sans" w:cs="Noto Sans"/>
          <w:sz w:val="20"/>
          <w:szCs w:val="20"/>
          <w:lang w:val="es-ES"/>
        </w:rPr>
        <w:t xml:space="preserve">Para las partidas que incluyen los sistemas de clavos centro medulares, sistemas dinámicos de cadera, prótesis totales de rodilla, prótesis totales cadera, prótesis parciales de cadera, </w:t>
      </w:r>
      <w:proofErr w:type="spellStart"/>
      <w:r w:rsidRPr="00CB389A">
        <w:rPr>
          <w:rFonts w:ascii="Noto Sans" w:eastAsia="Yu Mincho" w:hAnsi="Noto Sans" w:cs="Noto Sans"/>
          <w:sz w:val="20"/>
          <w:szCs w:val="20"/>
          <w:lang w:val="es-ES"/>
        </w:rPr>
        <w:t>maxilo</w:t>
      </w:r>
      <w:proofErr w:type="spellEnd"/>
      <w:r w:rsidRPr="00CB389A">
        <w:rPr>
          <w:rFonts w:ascii="Noto Sans" w:eastAsia="Yu Mincho" w:hAnsi="Noto Sans" w:cs="Noto Sans"/>
          <w:sz w:val="20"/>
          <w:szCs w:val="20"/>
          <w:lang w:val="es-ES"/>
        </w:rPr>
        <w:t>, sistema de fijación de columna dorsal y lumbar, el Licitante adjudicado de dichas partidas deberá proporcionar sin costo para el Instituto los accesorios específicos  para la colocación de las claves , mismos que deberá entregarse a la Unidad Hospitalaria en un plazo no menor a 24 horas de anticipación a la  fecha y hora establecida para la cirugía.</w:t>
      </w:r>
    </w:p>
    <w:p w14:paraId="2FAEE198" w14:textId="77777777" w:rsidR="00CB389A" w:rsidRPr="00CB389A" w:rsidRDefault="00CB389A" w:rsidP="00CB389A">
      <w:pPr>
        <w:suppressAutoHyphens/>
        <w:ind w:right="-142"/>
        <w:jc w:val="both"/>
        <w:rPr>
          <w:rFonts w:ascii="Noto Sans" w:eastAsia="Times New Roman" w:hAnsi="Noto Sans" w:cs="Noto Sans"/>
          <w:bCs/>
          <w:noProof/>
          <w:sz w:val="20"/>
          <w:szCs w:val="20"/>
          <w:highlight w:val="yellow"/>
          <w:lang w:val="es-ES" w:eastAsia="ar-SA"/>
        </w:rPr>
      </w:pPr>
    </w:p>
    <w:p w14:paraId="63115969" w14:textId="77777777" w:rsidR="00CB389A" w:rsidRPr="00CB389A" w:rsidRDefault="00CB389A" w:rsidP="00CB389A">
      <w:pPr>
        <w:suppressAutoHyphens/>
        <w:ind w:right="-142"/>
        <w:rPr>
          <w:rFonts w:ascii="Noto Sans" w:eastAsia="Times New Roman" w:hAnsi="Noto Sans" w:cs="Noto Sans"/>
          <w:b/>
          <w:bCs/>
          <w:noProof/>
          <w:sz w:val="20"/>
          <w:szCs w:val="20"/>
          <w:lang w:val="es-ES" w:eastAsia="ar-SA"/>
        </w:rPr>
      </w:pPr>
    </w:p>
    <w:p w14:paraId="2B9FFF24" w14:textId="77777777" w:rsidR="00CB389A" w:rsidRPr="00CB389A" w:rsidRDefault="00CB389A" w:rsidP="00CB389A">
      <w:pPr>
        <w:suppressAutoHyphens/>
        <w:ind w:right="-142"/>
        <w:rPr>
          <w:rFonts w:ascii="Noto Sans" w:eastAsia="Times New Roman" w:hAnsi="Noto Sans" w:cs="Noto Sans"/>
          <w:noProof/>
          <w:sz w:val="20"/>
          <w:szCs w:val="20"/>
          <w:lang w:val="es-ES" w:eastAsia="ar-SA"/>
        </w:rPr>
      </w:pPr>
      <w:r w:rsidRPr="00CB389A">
        <w:rPr>
          <w:rFonts w:ascii="Noto Sans" w:eastAsia="Times New Roman" w:hAnsi="Noto Sans" w:cs="Noto Sans"/>
          <w:b/>
          <w:bCs/>
          <w:noProof/>
          <w:sz w:val="20"/>
          <w:szCs w:val="20"/>
          <w:lang w:val="es-ES" w:eastAsia="ar-SA"/>
        </w:rPr>
        <w:t>5.- Mantenimiento</w:t>
      </w:r>
    </w:p>
    <w:p w14:paraId="340BD46E" w14:textId="77777777" w:rsidR="00CB389A" w:rsidRPr="00CB389A" w:rsidRDefault="00CB389A" w:rsidP="00CB389A">
      <w:pPr>
        <w:tabs>
          <w:tab w:val="left" w:pos="-284"/>
          <w:tab w:val="left" w:pos="10065"/>
        </w:tabs>
        <w:jc w:val="both"/>
        <w:rPr>
          <w:rFonts w:ascii="Noto Sans" w:eastAsia="Yu Mincho" w:hAnsi="Noto Sans" w:cs="Noto Sans"/>
          <w:sz w:val="20"/>
          <w:szCs w:val="20"/>
          <w:lang w:val="es-ES"/>
        </w:rPr>
      </w:pPr>
    </w:p>
    <w:p w14:paraId="44E15D52" w14:textId="77777777" w:rsidR="00CB389A" w:rsidRPr="00CB389A" w:rsidRDefault="00CB389A" w:rsidP="00CB389A">
      <w:pPr>
        <w:ind w:right="51"/>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El Licitante deberá considerar y proporcionar durante la vigencia del contrato, el mantenimiento preventivo y correctivo de los accesorios necesarios para la colocación de las claves adjudicadas:</w:t>
      </w:r>
    </w:p>
    <w:p w14:paraId="14C5F912" w14:textId="77777777" w:rsidR="00CB389A" w:rsidRPr="00CB389A" w:rsidRDefault="00CB389A" w:rsidP="00CB389A">
      <w:pPr>
        <w:rPr>
          <w:rFonts w:ascii="Noto Sans" w:eastAsia="Yu Mincho" w:hAnsi="Noto Sans" w:cs="Noto Sans"/>
          <w:b/>
          <w:sz w:val="20"/>
          <w:szCs w:val="20"/>
          <w:lang w:val="es-ES"/>
        </w:rPr>
      </w:pPr>
    </w:p>
    <w:p w14:paraId="09F0D8B2" w14:textId="77777777" w:rsidR="00CB389A" w:rsidRPr="00CB389A" w:rsidRDefault="00CB389A" w:rsidP="00666B2A">
      <w:pPr>
        <w:numPr>
          <w:ilvl w:val="0"/>
          <w:numId w:val="67"/>
        </w:numPr>
        <w:suppressAutoHyphens/>
        <w:ind w:left="708" w:hanging="424"/>
        <w:jc w:val="both"/>
        <w:rPr>
          <w:rFonts w:ascii="Noto Sans" w:eastAsia="Yu Mincho" w:hAnsi="Noto Sans" w:cs="Noto Sans"/>
          <w:sz w:val="20"/>
          <w:szCs w:val="20"/>
          <w:lang w:val="es-ES"/>
        </w:rPr>
      </w:pPr>
      <w:r w:rsidRPr="00CB389A">
        <w:rPr>
          <w:rFonts w:ascii="Noto Sans" w:eastAsia="Yu Mincho" w:hAnsi="Noto Sans" w:cs="Noto Sans"/>
          <w:b/>
          <w:sz w:val="20"/>
          <w:szCs w:val="20"/>
          <w:lang w:val="es-ES"/>
        </w:rPr>
        <w:t xml:space="preserve">El mantenimiento preventivo: </w:t>
      </w:r>
      <w:r w:rsidRPr="00CB389A">
        <w:rPr>
          <w:rFonts w:ascii="Noto Sans" w:eastAsia="Yu Mincho" w:hAnsi="Noto Sans" w:cs="Noto Sans"/>
          <w:sz w:val="20"/>
          <w:szCs w:val="20"/>
          <w:lang w:val="es-ES"/>
        </w:rPr>
        <w:t>Se debe realizar de acuerdo a un calendario previamente establecido con el área médica, considerando las recomendaciones del protocolo de mantenimiento preventivo recomendado por el fabricante.</w:t>
      </w:r>
    </w:p>
    <w:p w14:paraId="77B5DE22" w14:textId="77777777" w:rsidR="00CB389A" w:rsidRPr="00CB389A" w:rsidRDefault="00CB389A" w:rsidP="00CB389A">
      <w:pPr>
        <w:suppressAutoHyphens/>
        <w:ind w:left="708"/>
        <w:jc w:val="both"/>
        <w:rPr>
          <w:rFonts w:ascii="Noto Sans" w:eastAsia="MS Mincho" w:hAnsi="Noto Sans" w:cs="Noto Sans"/>
          <w:sz w:val="20"/>
          <w:szCs w:val="20"/>
          <w:lang w:val="es-ES"/>
        </w:rPr>
      </w:pPr>
    </w:p>
    <w:p w14:paraId="1717A468" w14:textId="77777777" w:rsidR="00CB389A" w:rsidRPr="00CB389A" w:rsidRDefault="00CB389A" w:rsidP="00666B2A">
      <w:pPr>
        <w:suppressAutoHyphens/>
        <w:ind w:left="708" w:firstLine="1"/>
        <w:jc w:val="both"/>
        <w:rPr>
          <w:rFonts w:ascii="Noto Sans" w:eastAsia="MS Mincho" w:hAnsi="Noto Sans" w:cs="Noto Sans"/>
          <w:sz w:val="20"/>
          <w:szCs w:val="20"/>
          <w:lang w:val="es-ES"/>
        </w:rPr>
      </w:pPr>
      <w:r w:rsidRPr="00CB389A">
        <w:rPr>
          <w:rFonts w:ascii="Noto Sans" w:eastAsia="MS Mincho" w:hAnsi="Noto Sans" w:cs="Noto Sans"/>
          <w:sz w:val="20"/>
          <w:szCs w:val="20"/>
          <w:lang w:val="es-ES"/>
        </w:rPr>
        <w:t>El Instituto podrá solicitar las veces que considera necesario el ajuste de las medidas y angulaciones de los accesorios para la colocación de los sistemas adjudicados.</w:t>
      </w:r>
    </w:p>
    <w:p w14:paraId="010AEC8C" w14:textId="77777777" w:rsidR="00CB389A" w:rsidRPr="00CB389A" w:rsidRDefault="00CB389A" w:rsidP="00CB389A">
      <w:pPr>
        <w:suppressAutoHyphens/>
        <w:jc w:val="both"/>
        <w:rPr>
          <w:rFonts w:ascii="Noto Sans" w:eastAsia="MS Mincho" w:hAnsi="Noto Sans" w:cs="Noto Sans"/>
          <w:sz w:val="20"/>
          <w:szCs w:val="20"/>
          <w:lang w:val="es-ES"/>
        </w:rPr>
      </w:pPr>
    </w:p>
    <w:p w14:paraId="6B106163" w14:textId="77777777" w:rsidR="00CB389A" w:rsidRPr="00CB389A" w:rsidRDefault="00CB389A" w:rsidP="00666B2A">
      <w:pPr>
        <w:numPr>
          <w:ilvl w:val="0"/>
          <w:numId w:val="67"/>
        </w:numPr>
        <w:tabs>
          <w:tab w:val="clear" w:pos="1008"/>
          <w:tab w:val="num" w:pos="709"/>
        </w:tabs>
        <w:suppressAutoHyphens/>
        <w:spacing w:after="160"/>
        <w:ind w:left="709" w:right="51" w:hanging="425"/>
        <w:contextualSpacing/>
        <w:jc w:val="both"/>
        <w:rPr>
          <w:rFonts w:ascii="Noto Sans" w:eastAsia="Calibri" w:hAnsi="Noto Sans" w:cs="Noto Sans"/>
          <w:bCs/>
          <w:sz w:val="20"/>
          <w:szCs w:val="20"/>
        </w:rPr>
      </w:pPr>
      <w:r w:rsidRPr="00CB389A">
        <w:rPr>
          <w:rFonts w:ascii="Noto Sans" w:eastAsia="Calibri" w:hAnsi="Noto Sans" w:cs="Noto Sans"/>
          <w:b/>
          <w:bCs/>
          <w:sz w:val="20"/>
          <w:szCs w:val="20"/>
        </w:rPr>
        <w:t>El mantenimiento correctivo:</w:t>
      </w:r>
      <w:r w:rsidRPr="00CB389A">
        <w:rPr>
          <w:rFonts w:ascii="Noto Sans" w:eastAsia="Calibri" w:hAnsi="Noto Sans" w:cs="Noto Sans"/>
          <w:bCs/>
          <w:sz w:val="20"/>
          <w:szCs w:val="20"/>
        </w:rPr>
        <w:t xml:space="preserve"> Se refiere al reemplazo de las partes de los accesorios que se hayan dañado. No obstante si hay daño irreparable deberá ser remplazado por accesorio nuevo y original, para el sistema en específico, garantizando se realice en óptimas condiciones a satisfacción del Jefe de Servicio o Director de la Unidad Médica solicitante. </w:t>
      </w:r>
    </w:p>
    <w:p w14:paraId="6E7512C1" w14:textId="77777777" w:rsidR="00CB389A" w:rsidRPr="00CB389A" w:rsidRDefault="00CB389A" w:rsidP="00CB389A">
      <w:pPr>
        <w:ind w:right="51"/>
        <w:jc w:val="both"/>
        <w:rPr>
          <w:rFonts w:ascii="Noto Sans" w:eastAsia="Yu Mincho" w:hAnsi="Noto Sans" w:cs="Noto Sans"/>
          <w:bCs/>
          <w:sz w:val="20"/>
          <w:szCs w:val="20"/>
          <w:lang w:val="es-ES"/>
        </w:rPr>
      </w:pPr>
    </w:p>
    <w:p w14:paraId="1C5D5B0B" w14:textId="77777777" w:rsidR="00CB389A" w:rsidRPr="00CB389A" w:rsidRDefault="00CB389A" w:rsidP="00CB389A">
      <w:pPr>
        <w:ind w:left="1008" w:right="51"/>
        <w:jc w:val="both"/>
        <w:rPr>
          <w:rFonts w:ascii="Noto Sans" w:eastAsia="Yu Mincho" w:hAnsi="Noto Sans" w:cs="Noto Sans"/>
          <w:bCs/>
          <w:sz w:val="20"/>
          <w:szCs w:val="20"/>
          <w:lang w:val="es-ES"/>
        </w:rPr>
      </w:pPr>
      <w:r w:rsidRPr="00CB389A">
        <w:rPr>
          <w:rFonts w:ascii="Noto Sans" w:eastAsia="Yu Mincho" w:hAnsi="Noto Sans" w:cs="Noto Sans"/>
          <w:bCs/>
          <w:sz w:val="20"/>
          <w:szCs w:val="20"/>
          <w:lang w:val="es-ES"/>
        </w:rPr>
        <w:lastRenderedPageBreak/>
        <w:t>El cambio o reemplazo de este accesorio se deberá realizar dentro de un plazo máximo de 48 (cuarenta y ocho</w:t>
      </w:r>
      <w:r w:rsidRPr="00CB389A">
        <w:rPr>
          <w:rFonts w:ascii="Noto Sans" w:eastAsia="Yu Mincho" w:hAnsi="Noto Sans" w:cs="Noto Sans"/>
          <w:sz w:val="20"/>
          <w:szCs w:val="20"/>
          <w:lang w:val="es-ES"/>
        </w:rPr>
        <w:t xml:space="preserve">) horas </w:t>
      </w:r>
      <w:r w:rsidRPr="00CB389A">
        <w:rPr>
          <w:rFonts w:ascii="Noto Sans" w:eastAsia="Yu Mincho" w:hAnsi="Noto Sans" w:cs="Noto Sans"/>
          <w:bCs/>
          <w:sz w:val="20"/>
          <w:szCs w:val="20"/>
          <w:lang w:val="es-ES"/>
        </w:rPr>
        <w:t xml:space="preserve">contadas a partir de la notificación del reporte que el Instituto haga por escrito al Licitante adjudicado. </w:t>
      </w:r>
    </w:p>
    <w:p w14:paraId="2AE38F24" w14:textId="77777777" w:rsidR="00CB389A" w:rsidRPr="00CB389A" w:rsidRDefault="00CB389A" w:rsidP="00CB389A">
      <w:pPr>
        <w:ind w:right="51"/>
        <w:jc w:val="both"/>
        <w:rPr>
          <w:rFonts w:ascii="Noto Sans" w:eastAsia="Yu Mincho" w:hAnsi="Noto Sans" w:cs="Noto Sans"/>
          <w:bCs/>
          <w:sz w:val="20"/>
          <w:szCs w:val="20"/>
          <w:lang w:val="es-ES"/>
        </w:rPr>
      </w:pPr>
    </w:p>
    <w:p w14:paraId="76F73343" w14:textId="77777777" w:rsidR="00CB389A" w:rsidRPr="00CB389A" w:rsidRDefault="00CB389A" w:rsidP="00666B2A">
      <w:pPr>
        <w:ind w:left="709" w:right="51"/>
        <w:jc w:val="both"/>
        <w:rPr>
          <w:rFonts w:ascii="Noto Sans" w:eastAsia="Yu Mincho" w:hAnsi="Noto Sans" w:cs="Noto Sans"/>
          <w:bCs/>
          <w:sz w:val="20"/>
          <w:szCs w:val="20"/>
          <w:lang w:val="es-ES"/>
        </w:rPr>
      </w:pPr>
      <w:r w:rsidRPr="00CB389A">
        <w:rPr>
          <w:rFonts w:ascii="Noto Sans" w:eastAsia="Yu Mincho" w:hAnsi="Noto Sans" w:cs="Noto Sans"/>
          <w:bCs/>
          <w:sz w:val="20"/>
          <w:szCs w:val="20"/>
          <w:lang w:val="es-ES"/>
        </w:rPr>
        <w:t>En caso de requerir retirar los accesorios fuera de la Unidad Hospitalaria para el Mantenimiento, el Licitante adjudicado deberá proporcionar otro que lo sustituya dentro de un plazo máximo de 48 (cuarenta y ocho</w:t>
      </w:r>
      <w:r w:rsidRPr="00CB389A">
        <w:rPr>
          <w:rFonts w:ascii="Noto Sans" w:eastAsia="Yu Mincho" w:hAnsi="Noto Sans" w:cs="Noto Sans"/>
          <w:sz w:val="20"/>
          <w:szCs w:val="20"/>
          <w:lang w:val="es-ES"/>
        </w:rPr>
        <w:t xml:space="preserve">) horas </w:t>
      </w:r>
      <w:r w:rsidRPr="00CB389A">
        <w:rPr>
          <w:rFonts w:ascii="Noto Sans" w:eastAsia="Yu Mincho" w:hAnsi="Noto Sans" w:cs="Noto Sans"/>
          <w:bCs/>
          <w:sz w:val="20"/>
          <w:szCs w:val="20"/>
          <w:lang w:val="es-ES"/>
        </w:rPr>
        <w:t>contadas a partir de la notificación del reporte que el Instituto haga por escrito al Licitante adjudicado durante el tiempo del mantenimiento.</w:t>
      </w:r>
    </w:p>
    <w:p w14:paraId="047693B8" w14:textId="77777777" w:rsidR="00CB389A" w:rsidRPr="00CB389A" w:rsidRDefault="00CB389A" w:rsidP="00666B2A">
      <w:pPr>
        <w:ind w:left="709" w:right="51"/>
        <w:jc w:val="both"/>
        <w:rPr>
          <w:rFonts w:ascii="Noto Sans" w:eastAsia="Yu Mincho" w:hAnsi="Noto Sans" w:cs="Noto Sans"/>
          <w:b/>
          <w:bCs/>
          <w:sz w:val="20"/>
          <w:szCs w:val="20"/>
          <w:lang w:val="es-ES"/>
        </w:rPr>
      </w:pPr>
    </w:p>
    <w:p w14:paraId="540DAF6B" w14:textId="77777777" w:rsidR="00CB389A" w:rsidRPr="00CB389A" w:rsidRDefault="00CB389A" w:rsidP="00666B2A">
      <w:pPr>
        <w:ind w:left="709" w:right="51"/>
        <w:jc w:val="both"/>
        <w:rPr>
          <w:rFonts w:ascii="Noto Sans" w:eastAsia="Yu Mincho" w:hAnsi="Noto Sans" w:cs="Noto Sans"/>
          <w:bCs/>
          <w:sz w:val="20"/>
          <w:szCs w:val="20"/>
          <w:lang w:val="es-ES"/>
        </w:rPr>
      </w:pPr>
      <w:r w:rsidRPr="00CB389A">
        <w:rPr>
          <w:rFonts w:ascii="Noto Sans" w:eastAsia="Yu Mincho" w:hAnsi="Noto Sans" w:cs="Noto Sans"/>
          <w:bCs/>
          <w:sz w:val="20"/>
          <w:szCs w:val="20"/>
          <w:lang w:val="es-ES"/>
        </w:rPr>
        <w:t>Tanto el mantenimiento preventivo como el correctivo, deberá ser realizado por cuenta del Licitante adjudicado, con personal calificado y certificado a efecto de que se garantice la operación en óptimas condiciones y duración.</w:t>
      </w:r>
    </w:p>
    <w:p w14:paraId="2C0F70D7" w14:textId="77777777" w:rsidR="00CB389A" w:rsidRPr="00CB389A" w:rsidRDefault="00CB389A" w:rsidP="00666B2A">
      <w:pPr>
        <w:ind w:left="709" w:right="51"/>
        <w:jc w:val="both"/>
        <w:rPr>
          <w:rFonts w:ascii="Noto Sans" w:eastAsia="Yu Mincho" w:hAnsi="Noto Sans" w:cs="Noto Sans"/>
          <w:bCs/>
          <w:sz w:val="20"/>
          <w:szCs w:val="20"/>
          <w:lang w:val="es-ES"/>
        </w:rPr>
      </w:pPr>
    </w:p>
    <w:p w14:paraId="6768C131" w14:textId="77777777" w:rsidR="00CB389A" w:rsidRPr="00CB389A" w:rsidRDefault="00CB389A" w:rsidP="00666B2A">
      <w:pPr>
        <w:tabs>
          <w:tab w:val="left" w:pos="-284"/>
          <w:tab w:val="left" w:pos="1068"/>
          <w:tab w:val="left" w:pos="9498"/>
        </w:tabs>
        <w:overflowPunct w:val="0"/>
        <w:autoSpaceDE w:val="0"/>
        <w:ind w:left="709" w:right="51"/>
        <w:jc w:val="both"/>
        <w:textAlignment w:val="baseline"/>
        <w:rPr>
          <w:rFonts w:ascii="Noto Sans" w:eastAsia="Yu Mincho" w:hAnsi="Noto Sans" w:cs="Noto Sans"/>
          <w:sz w:val="20"/>
          <w:szCs w:val="20"/>
          <w:lang w:val="es-ES"/>
        </w:rPr>
      </w:pPr>
      <w:r w:rsidRPr="00CB389A">
        <w:rPr>
          <w:rFonts w:ascii="Noto Sans" w:eastAsia="Yu Mincho" w:hAnsi="Noto Sans" w:cs="Noto Sans"/>
          <w:sz w:val="20"/>
          <w:szCs w:val="20"/>
          <w:lang w:val="es-ES"/>
        </w:rPr>
        <w:t>Al término de la vigencia del contrato, el Licitante adjudicado se obliga a retirar los accesorios que sean de su propiedad, en un plazo no mayor de 15 días hábiles, previo acuerdo con el administrador de cada Unidad Hospitalaria, asumiendo a su cargo los gastos que se generen por este concepto.</w:t>
      </w:r>
    </w:p>
    <w:p w14:paraId="38C873E1" w14:textId="77777777" w:rsidR="00CB389A" w:rsidRPr="00CB389A" w:rsidRDefault="00CB389A" w:rsidP="00CB389A">
      <w:pPr>
        <w:tabs>
          <w:tab w:val="left" w:pos="-284"/>
          <w:tab w:val="left" w:pos="1068"/>
          <w:tab w:val="left" w:pos="9498"/>
        </w:tabs>
        <w:overflowPunct w:val="0"/>
        <w:autoSpaceDE w:val="0"/>
        <w:ind w:right="51"/>
        <w:jc w:val="both"/>
        <w:textAlignment w:val="baseline"/>
        <w:rPr>
          <w:rFonts w:ascii="Noto Sans" w:eastAsia="Yu Mincho" w:hAnsi="Noto Sans" w:cs="Noto Sans"/>
          <w:sz w:val="20"/>
          <w:szCs w:val="20"/>
          <w:lang w:val="es-ES"/>
        </w:rPr>
      </w:pPr>
    </w:p>
    <w:p w14:paraId="4438F34D" w14:textId="77777777" w:rsidR="00CB389A" w:rsidRPr="00CB389A" w:rsidRDefault="00CB389A" w:rsidP="00CB389A">
      <w:pPr>
        <w:suppressAutoHyphens/>
        <w:ind w:right="-142"/>
        <w:rPr>
          <w:rFonts w:ascii="Noto Sans" w:eastAsia="Calibri" w:hAnsi="Noto Sans" w:cs="Noto Sans"/>
          <w:color w:val="000000"/>
          <w:sz w:val="20"/>
          <w:szCs w:val="20"/>
          <w:lang w:val="es-ES"/>
        </w:rPr>
      </w:pPr>
      <w:r w:rsidRPr="00CB389A">
        <w:rPr>
          <w:rFonts w:ascii="Noto Sans" w:eastAsia="Times New Roman" w:hAnsi="Noto Sans" w:cs="Noto Sans"/>
          <w:b/>
          <w:bCs/>
          <w:noProof/>
          <w:sz w:val="20"/>
          <w:szCs w:val="20"/>
          <w:lang w:val="es-ES" w:eastAsia="ar-SA"/>
        </w:rPr>
        <w:t>6.- Presentación de la  Técnica Quirúrgica</w:t>
      </w:r>
    </w:p>
    <w:p w14:paraId="57DA99BA" w14:textId="77777777" w:rsidR="00CB389A" w:rsidRPr="00CB389A" w:rsidRDefault="00CB389A" w:rsidP="00CB389A">
      <w:pPr>
        <w:jc w:val="both"/>
        <w:rPr>
          <w:rFonts w:ascii="Noto Sans" w:eastAsia="Calibri" w:hAnsi="Noto Sans" w:cs="Noto Sans"/>
          <w:color w:val="000000"/>
          <w:sz w:val="20"/>
          <w:szCs w:val="20"/>
        </w:rPr>
      </w:pPr>
    </w:p>
    <w:p w14:paraId="78485CB8" w14:textId="77777777" w:rsidR="00CB389A" w:rsidRPr="00CB389A" w:rsidRDefault="00CB389A" w:rsidP="00CB389A">
      <w:pPr>
        <w:jc w:val="both"/>
        <w:rPr>
          <w:rFonts w:ascii="Noto Sans" w:eastAsia="Yu Mincho" w:hAnsi="Noto Sans" w:cs="Noto Sans"/>
          <w:b/>
          <w:sz w:val="20"/>
          <w:szCs w:val="20"/>
          <w:lang w:val="es-ES"/>
        </w:rPr>
      </w:pPr>
      <w:r w:rsidRPr="00CB389A">
        <w:rPr>
          <w:rFonts w:ascii="Noto Sans" w:eastAsia="Calibri" w:hAnsi="Noto Sans" w:cs="Noto Sans"/>
          <w:color w:val="000000"/>
          <w:sz w:val="20"/>
          <w:szCs w:val="20"/>
        </w:rPr>
        <w:t>El Licitante ganador deberá acudir a más tardar a los 10 días naturales posteriores a la fecha del fallo a la Dirección Médica de cada Unidad Hospitalaria para presentar el proyecto de calendario para brindar la presentación de la técnica quirúrgica de los sistemas solicitados por la Unidad Médica, dicha presentación deberá de ser sobre las técnicas quirúrgicas para la colocación de los sistemas adjudicados y se deberá proporcionar a más tardar dentro de los primeros 20 días naturales posteriores a la fecha del fallo. Se deberá dejar constancia de dicha presentación a través de listas de asistencia del personal las cuales se deberán entregar al Jefe del Servicio y/o Director.</w:t>
      </w:r>
    </w:p>
    <w:p w14:paraId="0B19EB1E" w14:textId="77777777" w:rsidR="00CB389A" w:rsidRPr="00CB389A" w:rsidRDefault="00CB389A" w:rsidP="00CB389A">
      <w:pPr>
        <w:tabs>
          <w:tab w:val="num" w:pos="0"/>
          <w:tab w:val="left" w:pos="9915"/>
        </w:tabs>
        <w:ind w:right="-8"/>
        <w:jc w:val="both"/>
        <w:rPr>
          <w:rFonts w:ascii="Noto Sans" w:eastAsia="Calibri" w:hAnsi="Noto Sans" w:cs="Noto Sans"/>
          <w:color w:val="000000"/>
          <w:sz w:val="20"/>
          <w:szCs w:val="20"/>
          <w:lang w:val="es-ES"/>
        </w:rPr>
      </w:pPr>
    </w:p>
    <w:p w14:paraId="7C5DA381" w14:textId="77777777" w:rsidR="00CB389A" w:rsidRPr="00CB389A" w:rsidRDefault="00CB389A" w:rsidP="00CB389A">
      <w:pPr>
        <w:tabs>
          <w:tab w:val="num" w:pos="0"/>
          <w:tab w:val="left" w:pos="9915"/>
        </w:tabs>
        <w:ind w:right="-8"/>
        <w:jc w:val="both"/>
        <w:rPr>
          <w:rFonts w:ascii="Noto Sans" w:eastAsia="Calibri" w:hAnsi="Noto Sans" w:cs="Noto Sans"/>
          <w:color w:val="000000"/>
          <w:sz w:val="20"/>
          <w:szCs w:val="20"/>
          <w:lang w:val="es-ES"/>
        </w:rPr>
      </w:pPr>
      <w:r w:rsidRPr="00CB389A">
        <w:rPr>
          <w:rFonts w:ascii="Noto Sans" w:eastAsia="Calibri" w:hAnsi="Noto Sans" w:cs="Noto Sans"/>
          <w:color w:val="000000"/>
          <w:sz w:val="20"/>
          <w:szCs w:val="20"/>
          <w:lang w:val="es-ES"/>
        </w:rPr>
        <w:t xml:space="preserve">El Licitante adjudicado se obliga a entregar a la Coordinación de Prevención y Atención a la Salud dentro de los primeros 30 días naturales posteriores al fallo copia de las constancias de la presentación brindada en cada una de las Unidades Médicas. </w:t>
      </w:r>
    </w:p>
    <w:p w14:paraId="2F568240" w14:textId="77777777" w:rsidR="00CB389A" w:rsidRPr="00CB389A" w:rsidRDefault="00CB389A" w:rsidP="00CB389A">
      <w:pPr>
        <w:tabs>
          <w:tab w:val="num" w:pos="0"/>
          <w:tab w:val="left" w:pos="9915"/>
        </w:tabs>
        <w:ind w:right="-8"/>
        <w:jc w:val="both"/>
        <w:rPr>
          <w:rFonts w:ascii="Noto Sans" w:eastAsia="Calibri" w:hAnsi="Noto Sans" w:cs="Noto Sans"/>
          <w:color w:val="000000"/>
          <w:sz w:val="20"/>
          <w:szCs w:val="20"/>
        </w:rPr>
      </w:pPr>
    </w:p>
    <w:p w14:paraId="24CFAACB" w14:textId="77777777" w:rsidR="00CB389A" w:rsidRPr="00CB389A" w:rsidRDefault="00CB389A" w:rsidP="00CB389A">
      <w:pPr>
        <w:tabs>
          <w:tab w:val="num" w:pos="0"/>
        </w:tabs>
        <w:ind w:right="44"/>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De acuerdo a las necesidades de cada Unidad Hospitalaria, ésta podrá solicitar presentaciones de las técnicas quirúrgicas de forma continua relacionada a los sistemas y claves que se estén utilizando en los horarios y el número de veces que el Director o Jefe de Servicio de la Unidad considere necesario.</w:t>
      </w:r>
    </w:p>
    <w:p w14:paraId="280B79D4" w14:textId="77777777" w:rsidR="000A71F9" w:rsidRPr="003718E1" w:rsidRDefault="000A71F9" w:rsidP="00BF77B5">
      <w:pPr>
        <w:spacing w:after="200"/>
        <w:rPr>
          <w:rFonts w:ascii="Montserrat" w:eastAsia="Times New Roman" w:hAnsi="Montserrat" w:cs="Arial"/>
          <w:sz w:val="18"/>
          <w:szCs w:val="18"/>
          <w:lang w:val="es-ES" w:eastAsia="ar-SA"/>
        </w:rPr>
      </w:pPr>
    </w:p>
    <w:p w14:paraId="025E4F75" w14:textId="77777777" w:rsidR="00CB389A" w:rsidRDefault="00CB389A" w:rsidP="00BF77B5">
      <w:pPr>
        <w:spacing w:after="200"/>
        <w:rPr>
          <w:rFonts w:ascii="Montserrat" w:eastAsia="Times New Roman" w:hAnsi="Montserrat" w:cs="Arial"/>
          <w:sz w:val="20"/>
          <w:szCs w:val="20"/>
          <w:lang w:val="es-ES" w:eastAsia="ar-SA"/>
        </w:rPr>
        <w:sectPr w:rsidR="00CB389A" w:rsidSect="004115C9">
          <w:headerReference w:type="default" r:id="rId18"/>
          <w:footerReference w:type="default" r:id="rId19"/>
          <w:footnotePr>
            <w:pos w:val="beneathText"/>
          </w:footnotePr>
          <w:type w:val="nextColumn"/>
          <w:pgSz w:w="12240" w:h="15840" w:code="1"/>
          <w:pgMar w:top="1418" w:right="1327" w:bottom="1418" w:left="1559" w:header="851" w:footer="193" w:gutter="0"/>
          <w:cols w:space="720"/>
          <w:docGrid w:linePitch="360"/>
        </w:sectPr>
      </w:pPr>
    </w:p>
    <w:p w14:paraId="3AC92FD2" w14:textId="1E2EBEE6" w:rsidR="009C70E7" w:rsidRDefault="009C70E7" w:rsidP="00BF77B5">
      <w:pPr>
        <w:spacing w:after="200"/>
        <w:rPr>
          <w:rFonts w:ascii="Montserrat" w:eastAsia="Times New Roman" w:hAnsi="Montserrat" w:cs="Arial"/>
          <w:sz w:val="20"/>
          <w:szCs w:val="20"/>
          <w:lang w:val="es-ES" w:eastAsia="ar-SA"/>
        </w:rPr>
      </w:pPr>
    </w:p>
    <w:tbl>
      <w:tblPr>
        <w:tblW w:w="0" w:type="auto"/>
        <w:tblInd w:w="55" w:type="dxa"/>
        <w:tblCellMar>
          <w:left w:w="70" w:type="dxa"/>
          <w:right w:w="70" w:type="dxa"/>
        </w:tblCellMar>
        <w:tblLook w:val="04A0" w:firstRow="1" w:lastRow="0" w:firstColumn="1" w:lastColumn="0" w:noHBand="0" w:noVBand="1"/>
      </w:tblPr>
      <w:tblGrid>
        <w:gridCol w:w="1159"/>
        <w:gridCol w:w="906"/>
        <w:gridCol w:w="2208"/>
        <w:gridCol w:w="452"/>
        <w:gridCol w:w="444"/>
        <w:gridCol w:w="452"/>
        <w:gridCol w:w="6215"/>
        <w:gridCol w:w="1253"/>
      </w:tblGrid>
      <w:tr w:rsidR="00F44931" w:rsidRPr="00CB389A" w14:paraId="0B556202" w14:textId="77777777" w:rsidTr="00F44931">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C0504D" w:themeFill="accent2"/>
            <w:vAlign w:val="center"/>
            <w:hideMark/>
          </w:tcPr>
          <w:p w14:paraId="7EB468A5"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NUMERO DE PARTIDA</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6A1F837D"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NUMERO DE SISTEMA</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560454DC"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NOMBRE DEL SISTEMA</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7F385ED3"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GPO</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309ABBDD"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GEN</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3B25E6D3"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ESP</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381508D1"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DESCRIPCION</w:t>
            </w:r>
          </w:p>
        </w:tc>
        <w:tc>
          <w:tcPr>
            <w:tcW w:w="0" w:type="auto"/>
            <w:tcBorders>
              <w:top w:val="single" w:sz="4" w:space="0" w:color="auto"/>
              <w:left w:val="nil"/>
              <w:bottom w:val="single" w:sz="4" w:space="0" w:color="auto"/>
              <w:right w:val="single" w:sz="4" w:space="0" w:color="auto"/>
            </w:tcBorders>
            <w:shd w:val="clear" w:color="auto" w:fill="C0504D" w:themeFill="accent2"/>
            <w:vAlign w:val="center"/>
            <w:hideMark/>
          </w:tcPr>
          <w:p w14:paraId="19FFFD70" w14:textId="77777777" w:rsidR="00F44931" w:rsidRPr="00CB389A" w:rsidRDefault="00F44931"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color w:val="000000"/>
                <w:sz w:val="14"/>
                <w:szCs w:val="14"/>
                <w:lang w:eastAsia="es-MX"/>
              </w:rPr>
              <w:t>PRESENTACIÓN</w:t>
            </w:r>
          </w:p>
        </w:tc>
      </w:tr>
      <w:tr w:rsidR="00F44931" w:rsidRPr="00CB389A" w14:paraId="6CC8A0A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9D99C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A204F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w:t>
            </w:r>
          </w:p>
        </w:tc>
        <w:tc>
          <w:tcPr>
            <w:tcW w:w="0" w:type="auto"/>
            <w:tcBorders>
              <w:top w:val="nil"/>
              <w:left w:val="nil"/>
              <w:bottom w:val="single" w:sz="4" w:space="0" w:color="auto"/>
              <w:right w:val="single" w:sz="4" w:space="0" w:color="auto"/>
            </w:tcBorders>
            <w:shd w:val="clear" w:color="auto" w:fill="auto"/>
            <w:vAlign w:val="center"/>
            <w:hideMark/>
          </w:tcPr>
          <w:p w14:paraId="7490885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 y Alambres</w:t>
            </w:r>
          </w:p>
        </w:tc>
        <w:tc>
          <w:tcPr>
            <w:tcW w:w="0" w:type="auto"/>
            <w:tcBorders>
              <w:top w:val="nil"/>
              <w:left w:val="nil"/>
              <w:bottom w:val="single" w:sz="4" w:space="0" w:color="auto"/>
              <w:right w:val="single" w:sz="4" w:space="0" w:color="auto"/>
            </w:tcBorders>
            <w:shd w:val="clear" w:color="auto" w:fill="auto"/>
            <w:noWrap/>
            <w:vAlign w:val="center"/>
            <w:hideMark/>
          </w:tcPr>
          <w:p w14:paraId="67CBFD6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7C5131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046</w:t>
            </w:r>
          </w:p>
        </w:tc>
        <w:tc>
          <w:tcPr>
            <w:tcW w:w="0" w:type="auto"/>
            <w:tcBorders>
              <w:top w:val="nil"/>
              <w:left w:val="nil"/>
              <w:bottom w:val="single" w:sz="4" w:space="0" w:color="auto"/>
              <w:right w:val="single" w:sz="4" w:space="0" w:color="auto"/>
            </w:tcBorders>
            <w:shd w:val="clear" w:color="auto" w:fill="auto"/>
            <w:noWrap/>
            <w:vAlign w:val="center"/>
            <w:hideMark/>
          </w:tcPr>
          <w:p w14:paraId="7E7A15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0315</w:t>
            </w:r>
          </w:p>
        </w:tc>
        <w:tc>
          <w:tcPr>
            <w:tcW w:w="0" w:type="auto"/>
            <w:tcBorders>
              <w:top w:val="nil"/>
              <w:left w:val="nil"/>
              <w:bottom w:val="single" w:sz="4" w:space="0" w:color="auto"/>
              <w:right w:val="single" w:sz="4" w:space="0" w:color="auto"/>
            </w:tcBorders>
            <w:shd w:val="clear" w:color="auto" w:fill="auto"/>
            <w:vAlign w:val="center"/>
            <w:hideMark/>
          </w:tcPr>
          <w:p w14:paraId="2C95AA2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Alambre para osteosíntesis blando, en rollo de 10 m. Diámetro de 1.0 a 1.25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4AE729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906824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7822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BD9E70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w:t>
            </w:r>
          </w:p>
        </w:tc>
        <w:tc>
          <w:tcPr>
            <w:tcW w:w="0" w:type="auto"/>
            <w:tcBorders>
              <w:top w:val="nil"/>
              <w:left w:val="nil"/>
              <w:bottom w:val="single" w:sz="4" w:space="0" w:color="auto"/>
              <w:right w:val="single" w:sz="4" w:space="0" w:color="auto"/>
            </w:tcBorders>
            <w:shd w:val="clear" w:color="auto" w:fill="auto"/>
            <w:vAlign w:val="center"/>
            <w:hideMark/>
          </w:tcPr>
          <w:p w14:paraId="2180692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 y Alambres</w:t>
            </w:r>
          </w:p>
        </w:tc>
        <w:tc>
          <w:tcPr>
            <w:tcW w:w="0" w:type="auto"/>
            <w:tcBorders>
              <w:top w:val="nil"/>
              <w:left w:val="nil"/>
              <w:bottom w:val="single" w:sz="4" w:space="0" w:color="auto"/>
              <w:right w:val="single" w:sz="4" w:space="0" w:color="auto"/>
            </w:tcBorders>
            <w:shd w:val="clear" w:color="auto" w:fill="auto"/>
            <w:noWrap/>
            <w:vAlign w:val="center"/>
            <w:hideMark/>
          </w:tcPr>
          <w:p w14:paraId="564F022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012EEE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046</w:t>
            </w:r>
          </w:p>
        </w:tc>
        <w:tc>
          <w:tcPr>
            <w:tcW w:w="0" w:type="auto"/>
            <w:tcBorders>
              <w:top w:val="nil"/>
              <w:left w:val="nil"/>
              <w:bottom w:val="single" w:sz="4" w:space="0" w:color="auto"/>
              <w:right w:val="single" w:sz="4" w:space="0" w:color="auto"/>
            </w:tcBorders>
            <w:shd w:val="clear" w:color="auto" w:fill="auto"/>
            <w:noWrap/>
            <w:vAlign w:val="center"/>
            <w:hideMark/>
          </w:tcPr>
          <w:p w14:paraId="6164187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1321</w:t>
            </w:r>
          </w:p>
        </w:tc>
        <w:tc>
          <w:tcPr>
            <w:tcW w:w="0" w:type="auto"/>
            <w:tcBorders>
              <w:top w:val="nil"/>
              <w:left w:val="nil"/>
              <w:bottom w:val="single" w:sz="4" w:space="0" w:color="auto"/>
              <w:right w:val="single" w:sz="4" w:space="0" w:color="auto"/>
            </w:tcBorders>
            <w:shd w:val="clear" w:color="auto" w:fill="auto"/>
            <w:vAlign w:val="center"/>
            <w:hideMark/>
          </w:tcPr>
          <w:p w14:paraId="580B736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Agujas para hueso, tipo </w:t>
            </w:r>
            <w:proofErr w:type="spellStart"/>
            <w:r w:rsidRPr="00CB389A">
              <w:rPr>
                <w:rFonts w:ascii="Noto Sans" w:eastAsia="Times New Roman" w:hAnsi="Noto Sans" w:cs="Noto Sans"/>
                <w:color w:val="000000"/>
                <w:sz w:val="14"/>
                <w:szCs w:val="14"/>
                <w:lang w:eastAsia="es-MX"/>
              </w:rPr>
              <w:t>Kirschner</w:t>
            </w:r>
            <w:proofErr w:type="spellEnd"/>
            <w:r w:rsidRPr="00CB389A">
              <w:rPr>
                <w:rFonts w:ascii="Noto Sans" w:eastAsia="Times New Roman" w:hAnsi="Noto Sans" w:cs="Noto Sans"/>
                <w:color w:val="000000"/>
                <w:sz w:val="14"/>
                <w:szCs w:val="14"/>
                <w:lang w:eastAsia="es-MX"/>
              </w:rPr>
              <w:t>, no roscado con punta de trocar. Diámetro</w:t>
            </w:r>
            <w:r w:rsidRPr="00CB389A">
              <w:rPr>
                <w:rFonts w:ascii="Noto Sans" w:eastAsia="Times New Roman" w:hAnsi="Noto Sans" w:cs="Noto Sans"/>
                <w:color w:val="000000"/>
                <w:sz w:val="14"/>
                <w:szCs w:val="14"/>
                <w:lang w:eastAsia="es-MX"/>
              </w:rPr>
              <w:br/>
              <w:t xml:space="preserve">de 1.0 mm a 3.0 mm longitud de 100.0 mm a 450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w:t>
            </w:r>
            <w:r w:rsidRPr="00CB389A">
              <w:rPr>
                <w:rFonts w:ascii="Noto Sans" w:eastAsia="Times New Roman" w:hAnsi="Noto Sans" w:cs="Noto Sans"/>
                <w:color w:val="000000"/>
                <w:sz w:val="14"/>
                <w:szCs w:val="14"/>
                <w:lang w:eastAsia="es-MX"/>
              </w:rPr>
              <w:br/>
              <w:t>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A5839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EA3F6C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C0B8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16892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w:t>
            </w:r>
          </w:p>
        </w:tc>
        <w:tc>
          <w:tcPr>
            <w:tcW w:w="0" w:type="auto"/>
            <w:tcBorders>
              <w:top w:val="nil"/>
              <w:left w:val="nil"/>
              <w:bottom w:val="single" w:sz="4" w:space="0" w:color="auto"/>
              <w:right w:val="single" w:sz="4" w:space="0" w:color="auto"/>
            </w:tcBorders>
            <w:shd w:val="clear" w:color="auto" w:fill="auto"/>
            <w:vAlign w:val="center"/>
            <w:hideMark/>
          </w:tcPr>
          <w:p w14:paraId="63CB841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 y Alambres</w:t>
            </w:r>
          </w:p>
        </w:tc>
        <w:tc>
          <w:tcPr>
            <w:tcW w:w="0" w:type="auto"/>
            <w:tcBorders>
              <w:top w:val="nil"/>
              <w:left w:val="nil"/>
              <w:bottom w:val="single" w:sz="4" w:space="0" w:color="auto"/>
              <w:right w:val="single" w:sz="4" w:space="0" w:color="auto"/>
            </w:tcBorders>
            <w:shd w:val="clear" w:color="auto" w:fill="auto"/>
            <w:noWrap/>
            <w:vAlign w:val="center"/>
            <w:hideMark/>
          </w:tcPr>
          <w:p w14:paraId="11964D4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E1F73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046</w:t>
            </w:r>
          </w:p>
        </w:tc>
        <w:tc>
          <w:tcPr>
            <w:tcW w:w="0" w:type="auto"/>
            <w:tcBorders>
              <w:top w:val="nil"/>
              <w:left w:val="nil"/>
              <w:bottom w:val="single" w:sz="4" w:space="0" w:color="auto"/>
              <w:right w:val="single" w:sz="4" w:space="0" w:color="auto"/>
            </w:tcBorders>
            <w:shd w:val="clear" w:color="auto" w:fill="auto"/>
            <w:noWrap/>
            <w:vAlign w:val="center"/>
            <w:hideMark/>
          </w:tcPr>
          <w:p w14:paraId="278FDC9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1362</w:t>
            </w:r>
          </w:p>
        </w:tc>
        <w:tc>
          <w:tcPr>
            <w:tcW w:w="0" w:type="auto"/>
            <w:tcBorders>
              <w:top w:val="nil"/>
              <w:left w:val="nil"/>
              <w:bottom w:val="single" w:sz="4" w:space="0" w:color="auto"/>
              <w:right w:val="single" w:sz="4" w:space="0" w:color="auto"/>
            </w:tcBorders>
            <w:shd w:val="clear" w:color="auto" w:fill="auto"/>
            <w:vAlign w:val="center"/>
            <w:hideMark/>
          </w:tcPr>
          <w:p w14:paraId="550EDB3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Alambres para hueso, trocar con rosca en la punta, tipo </w:t>
            </w:r>
            <w:proofErr w:type="spellStart"/>
            <w:r w:rsidRPr="00CB389A">
              <w:rPr>
                <w:rFonts w:ascii="Noto Sans" w:eastAsia="Times New Roman" w:hAnsi="Noto Sans" w:cs="Noto Sans"/>
                <w:color w:val="000000"/>
                <w:sz w:val="14"/>
                <w:szCs w:val="14"/>
                <w:lang w:eastAsia="es-MX"/>
              </w:rPr>
              <w:t>kirschner</w:t>
            </w:r>
            <w:proofErr w:type="spellEnd"/>
            <w:r w:rsidRPr="00CB389A">
              <w:rPr>
                <w:rFonts w:ascii="Noto Sans" w:eastAsia="Times New Roman" w:hAnsi="Noto Sans" w:cs="Noto Sans"/>
                <w:color w:val="000000"/>
                <w:sz w:val="14"/>
                <w:szCs w:val="14"/>
                <w:lang w:eastAsia="es-MX"/>
              </w:rPr>
              <w:t>. Diámetro: 2.50mm  Longitud: 150 mm Rosca:15 mm</w:t>
            </w:r>
          </w:p>
        </w:tc>
        <w:tc>
          <w:tcPr>
            <w:tcW w:w="0" w:type="auto"/>
            <w:tcBorders>
              <w:top w:val="nil"/>
              <w:left w:val="nil"/>
              <w:bottom w:val="single" w:sz="4" w:space="0" w:color="auto"/>
              <w:right w:val="single" w:sz="4" w:space="0" w:color="auto"/>
            </w:tcBorders>
            <w:shd w:val="clear" w:color="auto" w:fill="auto"/>
            <w:noWrap/>
            <w:vAlign w:val="center"/>
            <w:hideMark/>
          </w:tcPr>
          <w:p w14:paraId="35FC63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EFA745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40274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F30DFE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w:t>
            </w:r>
          </w:p>
        </w:tc>
        <w:tc>
          <w:tcPr>
            <w:tcW w:w="0" w:type="auto"/>
            <w:tcBorders>
              <w:top w:val="nil"/>
              <w:left w:val="nil"/>
              <w:bottom w:val="single" w:sz="4" w:space="0" w:color="auto"/>
              <w:right w:val="single" w:sz="4" w:space="0" w:color="auto"/>
            </w:tcBorders>
            <w:shd w:val="clear" w:color="auto" w:fill="auto"/>
            <w:vAlign w:val="center"/>
            <w:hideMark/>
          </w:tcPr>
          <w:p w14:paraId="1109C76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 y Alambres</w:t>
            </w:r>
          </w:p>
        </w:tc>
        <w:tc>
          <w:tcPr>
            <w:tcW w:w="0" w:type="auto"/>
            <w:tcBorders>
              <w:top w:val="nil"/>
              <w:left w:val="nil"/>
              <w:bottom w:val="single" w:sz="4" w:space="0" w:color="auto"/>
              <w:right w:val="single" w:sz="4" w:space="0" w:color="auto"/>
            </w:tcBorders>
            <w:shd w:val="clear" w:color="auto" w:fill="auto"/>
            <w:noWrap/>
            <w:vAlign w:val="center"/>
            <w:hideMark/>
          </w:tcPr>
          <w:p w14:paraId="3F32ABD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5F6CAD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046</w:t>
            </w:r>
          </w:p>
        </w:tc>
        <w:tc>
          <w:tcPr>
            <w:tcW w:w="0" w:type="auto"/>
            <w:tcBorders>
              <w:top w:val="nil"/>
              <w:left w:val="nil"/>
              <w:bottom w:val="single" w:sz="4" w:space="0" w:color="auto"/>
              <w:right w:val="single" w:sz="4" w:space="0" w:color="auto"/>
            </w:tcBorders>
            <w:shd w:val="clear" w:color="auto" w:fill="auto"/>
            <w:noWrap/>
            <w:vAlign w:val="center"/>
            <w:hideMark/>
          </w:tcPr>
          <w:p w14:paraId="37CF95D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1438</w:t>
            </w:r>
          </w:p>
        </w:tc>
        <w:tc>
          <w:tcPr>
            <w:tcW w:w="0" w:type="auto"/>
            <w:tcBorders>
              <w:top w:val="nil"/>
              <w:left w:val="nil"/>
              <w:bottom w:val="single" w:sz="4" w:space="0" w:color="auto"/>
              <w:right w:val="single" w:sz="4" w:space="0" w:color="auto"/>
            </w:tcBorders>
            <w:shd w:val="clear" w:color="auto" w:fill="auto"/>
            <w:vAlign w:val="center"/>
            <w:hideMark/>
          </w:tcPr>
          <w:p w14:paraId="31B4DBE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Alambres para hueso, trocar con rosca en la punta, tipo </w:t>
            </w:r>
            <w:proofErr w:type="spellStart"/>
            <w:r w:rsidRPr="00CB389A">
              <w:rPr>
                <w:rFonts w:ascii="Noto Sans" w:eastAsia="Times New Roman" w:hAnsi="Noto Sans" w:cs="Noto Sans"/>
                <w:color w:val="000000"/>
                <w:sz w:val="14"/>
                <w:szCs w:val="14"/>
                <w:lang w:eastAsia="es-MX"/>
              </w:rPr>
              <w:t>Kirschner</w:t>
            </w:r>
            <w:proofErr w:type="spellEnd"/>
            <w:r w:rsidRPr="00CB389A">
              <w:rPr>
                <w:rFonts w:ascii="Noto Sans" w:eastAsia="Times New Roman" w:hAnsi="Noto Sans" w:cs="Noto Sans"/>
                <w:color w:val="000000"/>
                <w:sz w:val="14"/>
                <w:szCs w:val="14"/>
                <w:lang w:eastAsia="es-MX"/>
              </w:rPr>
              <w:t xml:space="preserve">. Diámetro: 1.60 Longitud: 150 mm Rosca: 5 mm </w:t>
            </w:r>
          </w:p>
        </w:tc>
        <w:tc>
          <w:tcPr>
            <w:tcW w:w="0" w:type="auto"/>
            <w:tcBorders>
              <w:top w:val="nil"/>
              <w:left w:val="nil"/>
              <w:bottom w:val="single" w:sz="4" w:space="0" w:color="auto"/>
              <w:right w:val="single" w:sz="4" w:space="0" w:color="auto"/>
            </w:tcBorders>
            <w:shd w:val="clear" w:color="auto" w:fill="auto"/>
            <w:noWrap/>
            <w:vAlign w:val="center"/>
            <w:hideMark/>
          </w:tcPr>
          <w:p w14:paraId="02653BF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EE8DF5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4E6FE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1277DC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w:t>
            </w:r>
          </w:p>
        </w:tc>
        <w:tc>
          <w:tcPr>
            <w:tcW w:w="0" w:type="auto"/>
            <w:tcBorders>
              <w:top w:val="nil"/>
              <w:left w:val="nil"/>
              <w:bottom w:val="single" w:sz="4" w:space="0" w:color="auto"/>
              <w:right w:val="single" w:sz="4" w:space="0" w:color="auto"/>
            </w:tcBorders>
            <w:shd w:val="clear" w:color="auto" w:fill="auto"/>
            <w:vAlign w:val="center"/>
            <w:hideMark/>
          </w:tcPr>
          <w:p w14:paraId="03122AF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 y Alambres</w:t>
            </w:r>
          </w:p>
        </w:tc>
        <w:tc>
          <w:tcPr>
            <w:tcW w:w="0" w:type="auto"/>
            <w:tcBorders>
              <w:top w:val="nil"/>
              <w:left w:val="nil"/>
              <w:bottom w:val="single" w:sz="4" w:space="0" w:color="auto"/>
              <w:right w:val="single" w:sz="4" w:space="0" w:color="auto"/>
            </w:tcBorders>
            <w:shd w:val="clear" w:color="auto" w:fill="auto"/>
            <w:noWrap/>
            <w:vAlign w:val="center"/>
            <w:hideMark/>
          </w:tcPr>
          <w:p w14:paraId="6B072B7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D1C01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046</w:t>
            </w:r>
          </w:p>
        </w:tc>
        <w:tc>
          <w:tcPr>
            <w:tcW w:w="0" w:type="auto"/>
            <w:tcBorders>
              <w:top w:val="nil"/>
              <w:left w:val="nil"/>
              <w:bottom w:val="single" w:sz="4" w:space="0" w:color="auto"/>
              <w:right w:val="single" w:sz="4" w:space="0" w:color="auto"/>
            </w:tcBorders>
            <w:shd w:val="clear" w:color="auto" w:fill="auto"/>
            <w:noWrap/>
            <w:vAlign w:val="center"/>
            <w:hideMark/>
          </w:tcPr>
          <w:p w14:paraId="0664FC2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1446</w:t>
            </w:r>
          </w:p>
        </w:tc>
        <w:tc>
          <w:tcPr>
            <w:tcW w:w="0" w:type="auto"/>
            <w:tcBorders>
              <w:top w:val="nil"/>
              <w:left w:val="nil"/>
              <w:bottom w:val="single" w:sz="4" w:space="0" w:color="auto"/>
              <w:right w:val="single" w:sz="4" w:space="0" w:color="auto"/>
            </w:tcBorders>
            <w:shd w:val="clear" w:color="auto" w:fill="auto"/>
            <w:vAlign w:val="center"/>
            <w:hideMark/>
          </w:tcPr>
          <w:p w14:paraId="6B2931F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Alambres para hueso, trocar con rosca en la punta, tipo </w:t>
            </w:r>
            <w:proofErr w:type="spellStart"/>
            <w:r w:rsidRPr="00CB389A">
              <w:rPr>
                <w:rFonts w:ascii="Noto Sans" w:eastAsia="Times New Roman" w:hAnsi="Noto Sans" w:cs="Noto Sans"/>
                <w:color w:val="000000"/>
                <w:sz w:val="14"/>
                <w:szCs w:val="14"/>
                <w:lang w:eastAsia="es-MX"/>
              </w:rPr>
              <w:t>Kirschner</w:t>
            </w:r>
            <w:proofErr w:type="spellEnd"/>
            <w:r w:rsidRPr="00CB389A">
              <w:rPr>
                <w:rFonts w:ascii="Noto Sans" w:eastAsia="Times New Roman" w:hAnsi="Noto Sans" w:cs="Noto Sans"/>
                <w:color w:val="000000"/>
                <w:sz w:val="14"/>
                <w:szCs w:val="14"/>
                <w:lang w:eastAsia="es-MX"/>
              </w:rPr>
              <w:t xml:space="preserve">. Diámetro: 2.50 mm Longitud:200 mm  Rosca:15 mm </w:t>
            </w:r>
          </w:p>
        </w:tc>
        <w:tc>
          <w:tcPr>
            <w:tcW w:w="0" w:type="auto"/>
            <w:tcBorders>
              <w:top w:val="nil"/>
              <w:left w:val="nil"/>
              <w:bottom w:val="single" w:sz="4" w:space="0" w:color="auto"/>
              <w:right w:val="single" w:sz="4" w:space="0" w:color="auto"/>
            </w:tcBorders>
            <w:shd w:val="clear" w:color="auto" w:fill="auto"/>
            <w:noWrap/>
            <w:vAlign w:val="center"/>
            <w:hideMark/>
          </w:tcPr>
          <w:p w14:paraId="266F930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A3B968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CC48B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60EA55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7AE8F28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55AD510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509681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04EBBE5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0032</w:t>
            </w:r>
          </w:p>
        </w:tc>
        <w:tc>
          <w:tcPr>
            <w:tcW w:w="0" w:type="auto"/>
            <w:tcBorders>
              <w:top w:val="nil"/>
              <w:left w:val="nil"/>
              <w:bottom w:val="single" w:sz="4" w:space="0" w:color="auto"/>
              <w:right w:val="single" w:sz="4" w:space="0" w:color="auto"/>
            </w:tcBorders>
            <w:shd w:val="clear" w:color="auto" w:fill="auto"/>
            <w:vAlign w:val="center"/>
            <w:hideMark/>
          </w:tcPr>
          <w:p w14:paraId="62F28E4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Brocas cilíndricas. Brocas cilíndricas de 1.1 mm a 3.5 mm de diámetro, Longitud de 45.0 mm a 240.0 mm y filos de 30.0 mm a 165.0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E496F9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84FC3D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0BC5B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DACC8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288890A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1A22783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76AA12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10B4765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0172</w:t>
            </w:r>
          </w:p>
        </w:tc>
        <w:tc>
          <w:tcPr>
            <w:tcW w:w="0" w:type="auto"/>
            <w:tcBorders>
              <w:top w:val="nil"/>
              <w:left w:val="nil"/>
              <w:bottom w:val="single" w:sz="4" w:space="0" w:color="auto"/>
              <w:right w:val="single" w:sz="4" w:space="0" w:color="auto"/>
            </w:tcBorders>
            <w:shd w:val="clear" w:color="auto" w:fill="auto"/>
            <w:vAlign w:val="center"/>
            <w:hideMark/>
          </w:tcPr>
          <w:p w14:paraId="762B902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Brocas para acoplamiento rápido Broca para acoplamiento rápido. Diámetro de  0.7 mm a 3.2 mm, longitud de 44.5 mm a 195.0 mm y filo de 3.0 mm a 170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04752F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9B6280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19E9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82E022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481477F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544B1F9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089E8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22B783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2145</w:t>
            </w:r>
          </w:p>
        </w:tc>
        <w:tc>
          <w:tcPr>
            <w:tcW w:w="0" w:type="auto"/>
            <w:tcBorders>
              <w:top w:val="nil"/>
              <w:left w:val="nil"/>
              <w:bottom w:val="single" w:sz="4" w:space="0" w:color="auto"/>
              <w:right w:val="single" w:sz="4" w:space="0" w:color="auto"/>
            </w:tcBorders>
            <w:shd w:val="clear" w:color="auto" w:fill="auto"/>
            <w:vAlign w:val="center"/>
            <w:hideMark/>
          </w:tcPr>
          <w:p w14:paraId="7532398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Brocas para acoplamiento rápido, con longitud variable. De acuerdo a marca y modelo del implante. Además, comprende dimensiones intermedias entre las especificadas. Diámetro: 0.76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2D5309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8493DD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2B197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C7BF00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59B3E64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6596124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948EC0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0D93195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1774</w:t>
            </w:r>
          </w:p>
        </w:tc>
        <w:tc>
          <w:tcPr>
            <w:tcW w:w="0" w:type="auto"/>
            <w:tcBorders>
              <w:top w:val="nil"/>
              <w:left w:val="nil"/>
              <w:bottom w:val="single" w:sz="4" w:space="0" w:color="auto"/>
              <w:right w:val="single" w:sz="4" w:space="0" w:color="auto"/>
            </w:tcBorders>
            <w:shd w:val="clear" w:color="auto" w:fill="auto"/>
            <w:vAlign w:val="center"/>
            <w:hideMark/>
          </w:tcPr>
          <w:p w14:paraId="5F3FE7C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 para acoplamiento rápido. Diámetro de 4.5 mm, longitud de 145.0 mm a 225.0 mm y filo de 120.0 mm a 200.0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1ACDB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11DB91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D6A9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22D28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398931B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5F453D3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E49DA2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72437B2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1873</w:t>
            </w:r>
          </w:p>
        </w:tc>
        <w:tc>
          <w:tcPr>
            <w:tcW w:w="0" w:type="auto"/>
            <w:tcBorders>
              <w:top w:val="nil"/>
              <w:left w:val="nil"/>
              <w:bottom w:val="single" w:sz="4" w:space="0" w:color="auto"/>
              <w:right w:val="single" w:sz="4" w:space="0" w:color="auto"/>
            </w:tcBorders>
            <w:shd w:val="clear" w:color="auto" w:fill="auto"/>
            <w:vAlign w:val="center"/>
            <w:hideMark/>
          </w:tcPr>
          <w:p w14:paraId="21D7CD8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Brocas cilíndricas de 4.5 mm de diámetro, Longitud de 130.0 a 180.0 mm y filo de 115.0 a 165.0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EF559F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A1B697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528F2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649D4C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3974D6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5261174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1C7612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08E6E4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1980</w:t>
            </w:r>
          </w:p>
        </w:tc>
        <w:tc>
          <w:tcPr>
            <w:tcW w:w="0" w:type="auto"/>
            <w:tcBorders>
              <w:top w:val="nil"/>
              <w:left w:val="nil"/>
              <w:bottom w:val="single" w:sz="4" w:space="0" w:color="auto"/>
              <w:right w:val="single" w:sz="4" w:space="0" w:color="auto"/>
            </w:tcBorders>
            <w:shd w:val="clear" w:color="auto" w:fill="auto"/>
            <w:vAlign w:val="center"/>
            <w:hideMark/>
          </w:tcPr>
          <w:p w14:paraId="1CE7E2D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 de 3.2 mm de diámetro, para guía de 1.75 mm, longitud total 170 mm, longitud útil 140 mm</w:t>
            </w:r>
          </w:p>
        </w:tc>
        <w:tc>
          <w:tcPr>
            <w:tcW w:w="0" w:type="auto"/>
            <w:tcBorders>
              <w:top w:val="nil"/>
              <w:left w:val="nil"/>
              <w:bottom w:val="single" w:sz="4" w:space="0" w:color="auto"/>
              <w:right w:val="single" w:sz="4" w:space="0" w:color="auto"/>
            </w:tcBorders>
            <w:shd w:val="clear" w:color="auto" w:fill="auto"/>
            <w:noWrap/>
            <w:vAlign w:val="center"/>
            <w:hideMark/>
          </w:tcPr>
          <w:p w14:paraId="06F6D83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6405DC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AAAA9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65F361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5DAB55B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1104384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9EEE9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0D76718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1998</w:t>
            </w:r>
          </w:p>
        </w:tc>
        <w:tc>
          <w:tcPr>
            <w:tcW w:w="0" w:type="auto"/>
            <w:tcBorders>
              <w:top w:val="nil"/>
              <w:left w:val="nil"/>
              <w:bottom w:val="single" w:sz="4" w:space="0" w:color="auto"/>
              <w:right w:val="single" w:sz="4" w:space="0" w:color="auto"/>
            </w:tcBorders>
            <w:shd w:val="clear" w:color="auto" w:fill="auto"/>
            <w:vAlign w:val="center"/>
            <w:hideMark/>
          </w:tcPr>
          <w:p w14:paraId="13EEDE0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 de </w:t>
            </w:r>
            <w:proofErr w:type="gramStart"/>
            <w:r w:rsidRPr="00CB389A">
              <w:rPr>
                <w:rFonts w:ascii="Noto Sans" w:eastAsia="Times New Roman" w:hAnsi="Noto Sans" w:cs="Noto Sans"/>
                <w:color w:val="000000"/>
                <w:sz w:val="14"/>
                <w:szCs w:val="14"/>
                <w:lang w:eastAsia="es-MX"/>
              </w:rPr>
              <w:t>4 .</w:t>
            </w:r>
            <w:proofErr w:type="gramEnd"/>
            <w:r w:rsidRPr="00CB389A">
              <w:rPr>
                <w:rFonts w:ascii="Noto Sans" w:eastAsia="Times New Roman" w:hAnsi="Noto Sans" w:cs="Noto Sans"/>
                <w:color w:val="000000"/>
                <w:sz w:val="14"/>
                <w:szCs w:val="14"/>
                <w:lang w:eastAsia="es-MX"/>
              </w:rPr>
              <w:t xml:space="preserve"> 5 mm de diámetro, para guía de 2.1 mm, longitud total 230 mm, longitud útil 210 mm</w:t>
            </w:r>
          </w:p>
        </w:tc>
        <w:tc>
          <w:tcPr>
            <w:tcW w:w="0" w:type="auto"/>
            <w:tcBorders>
              <w:top w:val="nil"/>
              <w:left w:val="nil"/>
              <w:bottom w:val="single" w:sz="4" w:space="0" w:color="auto"/>
              <w:right w:val="single" w:sz="4" w:space="0" w:color="auto"/>
            </w:tcBorders>
            <w:shd w:val="clear" w:color="auto" w:fill="auto"/>
            <w:noWrap/>
            <w:vAlign w:val="center"/>
            <w:hideMark/>
          </w:tcPr>
          <w:p w14:paraId="4DC8880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92869A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598D4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C8EBB2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w:t>
            </w:r>
          </w:p>
        </w:tc>
        <w:tc>
          <w:tcPr>
            <w:tcW w:w="0" w:type="auto"/>
            <w:tcBorders>
              <w:top w:val="nil"/>
              <w:left w:val="nil"/>
              <w:bottom w:val="single" w:sz="4" w:space="0" w:color="auto"/>
              <w:right w:val="single" w:sz="4" w:space="0" w:color="auto"/>
            </w:tcBorders>
            <w:shd w:val="clear" w:color="auto" w:fill="auto"/>
            <w:vAlign w:val="center"/>
            <w:hideMark/>
          </w:tcPr>
          <w:p w14:paraId="5AAED4D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Brocas</w:t>
            </w:r>
          </w:p>
        </w:tc>
        <w:tc>
          <w:tcPr>
            <w:tcW w:w="0" w:type="auto"/>
            <w:tcBorders>
              <w:top w:val="nil"/>
              <w:left w:val="nil"/>
              <w:bottom w:val="single" w:sz="4" w:space="0" w:color="auto"/>
              <w:right w:val="single" w:sz="4" w:space="0" w:color="auto"/>
            </w:tcBorders>
            <w:shd w:val="clear" w:color="auto" w:fill="auto"/>
            <w:noWrap/>
            <w:vAlign w:val="center"/>
            <w:hideMark/>
          </w:tcPr>
          <w:p w14:paraId="0028C1E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6A3ADC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14:paraId="404EBCF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2053</w:t>
            </w:r>
          </w:p>
        </w:tc>
        <w:tc>
          <w:tcPr>
            <w:tcW w:w="0" w:type="auto"/>
            <w:tcBorders>
              <w:top w:val="nil"/>
              <w:left w:val="nil"/>
              <w:bottom w:val="single" w:sz="4" w:space="0" w:color="auto"/>
              <w:right w:val="single" w:sz="4" w:space="0" w:color="auto"/>
            </w:tcBorders>
            <w:shd w:val="clear" w:color="auto" w:fill="auto"/>
            <w:vAlign w:val="center"/>
            <w:hideMark/>
          </w:tcPr>
          <w:p w14:paraId="27B3C91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Brocas con tope, para anclaje dental de acero inoxidable o aleación de titanio. De acuerdo a marca y modelo del implante. Diámetro de 0.76 mm a 1.8 mm, longitud de 4.0 mm a 8.0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37353E4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AC22EA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6909A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EA4F09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w:t>
            </w:r>
          </w:p>
        </w:tc>
        <w:tc>
          <w:tcPr>
            <w:tcW w:w="0" w:type="auto"/>
            <w:tcBorders>
              <w:top w:val="nil"/>
              <w:left w:val="nil"/>
              <w:bottom w:val="single" w:sz="4" w:space="0" w:color="auto"/>
              <w:right w:val="single" w:sz="4" w:space="0" w:color="auto"/>
            </w:tcBorders>
            <w:shd w:val="clear" w:color="auto" w:fill="auto"/>
            <w:vAlign w:val="center"/>
            <w:hideMark/>
          </w:tcPr>
          <w:p w14:paraId="38AD9F8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 </w:t>
            </w:r>
            <w:proofErr w:type="spellStart"/>
            <w:r w:rsidRPr="00CB389A">
              <w:rPr>
                <w:rFonts w:ascii="Noto Sans" w:eastAsia="Times New Roman" w:hAnsi="Noto Sans" w:cs="Noto Sans"/>
                <w:color w:val="000000"/>
                <w:sz w:val="14"/>
                <w:szCs w:val="14"/>
                <w:lang w:eastAsia="es-MX"/>
              </w:rPr>
              <w:t>Steimann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7CCCD8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6F4F68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210</w:t>
            </w:r>
          </w:p>
        </w:tc>
        <w:tc>
          <w:tcPr>
            <w:tcW w:w="0" w:type="auto"/>
            <w:tcBorders>
              <w:top w:val="nil"/>
              <w:left w:val="nil"/>
              <w:bottom w:val="single" w:sz="4" w:space="0" w:color="auto"/>
              <w:right w:val="single" w:sz="4" w:space="0" w:color="auto"/>
            </w:tcBorders>
            <w:shd w:val="clear" w:color="auto" w:fill="auto"/>
            <w:noWrap/>
            <w:vAlign w:val="center"/>
            <w:hideMark/>
          </w:tcPr>
          <w:p w14:paraId="7EA26E1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7757</w:t>
            </w:r>
          </w:p>
        </w:tc>
        <w:tc>
          <w:tcPr>
            <w:tcW w:w="0" w:type="auto"/>
            <w:tcBorders>
              <w:top w:val="nil"/>
              <w:left w:val="nil"/>
              <w:bottom w:val="single" w:sz="4" w:space="0" w:color="auto"/>
              <w:right w:val="single" w:sz="4" w:space="0" w:color="auto"/>
            </w:tcBorders>
            <w:shd w:val="clear" w:color="auto" w:fill="auto"/>
            <w:vAlign w:val="center"/>
            <w:hideMark/>
          </w:tcPr>
          <w:p w14:paraId="3866220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 para hueso, de punta triangular, no roscado, tipo </w:t>
            </w:r>
            <w:proofErr w:type="spellStart"/>
            <w:r w:rsidRPr="00CB389A">
              <w:rPr>
                <w:rFonts w:ascii="Noto Sans" w:eastAsia="Times New Roman" w:hAnsi="Noto Sans" w:cs="Noto Sans"/>
                <w:color w:val="000000"/>
                <w:sz w:val="14"/>
                <w:szCs w:val="14"/>
                <w:lang w:eastAsia="es-MX"/>
              </w:rPr>
              <w:t>Steinmann</w:t>
            </w:r>
            <w:proofErr w:type="spellEnd"/>
            <w:r w:rsidRPr="00CB389A">
              <w:rPr>
                <w:rFonts w:ascii="Noto Sans" w:eastAsia="Times New Roman" w:hAnsi="Noto Sans" w:cs="Noto Sans"/>
                <w:color w:val="000000"/>
                <w:sz w:val="14"/>
                <w:szCs w:val="14"/>
                <w:lang w:eastAsia="es-MX"/>
              </w:rPr>
              <w:t xml:space="preserve">, en aleación de Titanio o acero inoxidable. Diámetro de 3.5 mm a 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w:t>
            </w:r>
            <w:r w:rsidRPr="00CB389A">
              <w:rPr>
                <w:rFonts w:ascii="Noto Sans" w:eastAsia="Times New Roman" w:hAnsi="Noto Sans" w:cs="Noto Sans"/>
                <w:color w:val="000000"/>
                <w:sz w:val="14"/>
                <w:szCs w:val="14"/>
                <w:lang w:eastAsia="es-MX"/>
              </w:rPr>
              <w:lastRenderedPageBreak/>
              <w:t>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4135217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0486C5E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83852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E98A2A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50A5C1C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0208D8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8647AB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31C558A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0239</w:t>
            </w:r>
          </w:p>
        </w:tc>
        <w:tc>
          <w:tcPr>
            <w:tcW w:w="0" w:type="auto"/>
            <w:tcBorders>
              <w:top w:val="nil"/>
              <w:left w:val="nil"/>
              <w:bottom w:val="single" w:sz="4" w:space="0" w:color="auto"/>
              <w:right w:val="single" w:sz="4" w:space="0" w:color="auto"/>
            </w:tcBorders>
            <w:shd w:val="clear" w:color="auto" w:fill="auto"/>
            <w:vAlign w:val="center"/>
            <w:hideMark/>
          </w:tcPr>
          <w:p w14:paraId="7AE73E7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 externo con barras de fibra de carbono o radiotransparentes. Abrazaderas o mecanismos de fijación. Sencilla, ángulo variable, abierta ajustable.</w:t>
            </w:r>
          </w:p>
        </w:tc>
        <w:tc>
          <w:tcPr>
            <w:tcW w:w="0" w:type="auto"/>
            <w:tcBorders>
              <w:top w:val="nil"/>
              <w:left w:val="nil"/>
              <w:bottom w:val="single" w:sz="4" w:space="0" w:color="auto"/>
              <w:right w:val="single" w:sz="4" w:space="0" w:color="auto"/>
            </w:tcBorders>
            <w:shd w:val="clear" w:color="auto" w:fill="auto"/>
            <w:noWrap/>
            <w:vAlign w:val="center"/>
            <w:hideMark/>
          </w:tcPr>
          <w:p w14:paraId="1454F4E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3397B2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63E13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FC4368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156CA55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040F11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112FC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605E955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0247</w:t>
            </w:r>
          </w:p>
        </w:tc>
        <w:tc>
          <w:tcPr>
            <w:tcW w:w="0" w:type="auto"/>
            <w:tcBorders>
              <w:top w:val="nil"/>
              <w:left w:val="nil"/>
              <w:bottom w:val="single" w:sz="4" w:space="0" w:color="auto"/>
              <w:right w:val="single" w:sz="4" w:space="0" w:color="auto"/>
            </w:tcBorders>
            <w:shd w:val="clear" w:color="auto" w:fill="auto"/>
            <w:vAlign w:val="center"/>
            <w:hideMark/>
          </w:tcPr>
          <w:p w14:paraId="2793016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 externo con barras de fibra de carbono o radiotransparentes. Abrazaderas o mecanismos de fijación. Articulación universal.</w:t>
            </w:r>
          </w:p>
        </w:tc>
        <w:tc>
          <w:tcPr>
            <w:tcW w:w="0" w:type="auto"/>
            <w:tcBorders>
              <w:top w:val="nil"/>
              <w:left w:val="nil"/>
              <w:bottom w:val="single" w:sz="4" w:space="0" w:color="auto"/>
              <w:right w:val="single" w:sz="4" w:space="0" w:color="auto"/>
            </w:tcBorders>
            <w:shd w:val="clear" w:color="auto" w:fill="auto"/>
            <w:noWrap/>
            <w:vAlign w:val="center"/>
            <w:hideMark/>
          </w:tcPr>
          <w:p w14:paraId="4DAA3A2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360E64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364AF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0E7417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22C8758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7F51DEC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2DCB2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67C98D0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0296</w:t>
            </w:r>
          </w:p>
        </w:tc>
        <w:tc>
          <w:tcPr>
            <w:tcW w:w="0" w:type="auto"/>
            <w:tcBorders>
              <w:top w:val="nil"/>
              <w:left w:val="nil"/>
              <w:bottom w:val="single" w:sz="4" w:space="0" w:color="auto"/>
              <w:right w:val="single" w:sz="4" w:space="0" w:color="auto"/>
            </w:tcBorders>
            <w:shd w:val="clear" w:color="auto" w:fill="auto"/>
            <w:vAlign w:val="center"/>
            <w:hideMark/>
          </w:tcPr>
          <w:p w14:paraId="3A336E2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 externo con barras de fibra de carbono o  radiotransparentes. Abrazaderas o mecanismos de fijación. Tubo-Tubo.</w:t>
            </w:r>
          </w:p>
        </w:tc>
        <w:tc>
          <w:tcPr>
            <w:tcW w:w="0" w:type="auto"/>
            <w:tcBorders>
              <w:top w:val="nil"/>
              <w:left w:val="nil"/>
              <w:bottom w:val="single" w:sz="4" w:space="0" w:color="auto"/>
              <w:right w:val="single" w:sz="4" w:space="0" w:color="auto"/>
            </w:tcBorders>
            <w:shd w:val="clear" w:color="auto" w:fill="auto"/>
            <w:noWrap/>
            <w:vAlign w:val="center"/>
            <w:hideMark/>
          </w:tcPr>
          <w:p w14:paraId="6216AD2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C2D4E7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6F275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E45A7A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313E549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3F40F0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962427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099D655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0346</w:t>
            </w:r>
          </w:p>
        </w:tc>
        <w:tc>
          <w:tcPr>
            <w:tcW w:w="0" w:type="auto"/>
            <w:tcBorders>
              <w:top w:val="nil"/>
              <w:left w:val="nil"/>
              <w:bottom w:val="single" w:sz="4" w:space="0" w:color="auto"/>
              <w:right w:val="single" w:sz="4" w:space="0" w:color="auto"/>
            </w:tcBorders>
            <w:shd w:val="clear" w:color="auto" w:fill="auto"/>
            <w:vAlign w:val="center"/>
            <w:hideMark/>
          </w:tcPr>
          <w:p w14:paraId="7646843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 externo con barras de fibra de carbono o radiotransparentes. Abrazaderas o mecanismos de fijación. Abrazadera sencilla para barra roscada.</w:t>
            </w:r>
          </w:p>
        </w:tc>
        <w:tc>
          <w:tcPr>
            <w:tcW w:w="0" w:type="auto"/>
            <w:tcBorders>
              <w:top w:val="nil"/>
              <w:left w:val="nil"/>
              <w:bottom w:val="single" w:sz="4" w:space="0" w:color="auto"/>
              <w:right w:val="single" w:sz="4" w:space="0" w:color="auto"/>
            </w:tcBorders>
            <w:shd w:val="clear" w:color="auto" w:fill="auto"/>
            <w:noWrap/>
            <w:vAlign w:val="center"/>
            <w:hideMark/>
          </w:tcPr>
          <w:p w14:paraId="0A4B0D3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41B151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28CF6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5A878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4B11A2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7E9F48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FAA28A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7DE7862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0353</w:t>
            </w:r>
          </w:p>
        </w:tc>
        <w:tc>
          <w:tcPr>
            <w:tcW w:w="0" w:type="auto"/>
            <w:tcBorders>
              <w:top w:val="nil"/>
              <w:left w:val="nil"/>
              <w:bottom w:val="single" w:sz="4" w:space="0" w:color="auto"/>
              <w:right w:val="single" w:sz="4" w:space="0" w:color="auto"/>
            </w:tcBorders>
            <w:shd w:val="clear" w:color="auto" w:fill="auto"/>
            <w:vAlign w:val="center"/>
            <w:hideMark/>
          </w:tcPr>
          <w:p w14:paraId="3611A7E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 externo con barras de fibra de carbono o radiotransparentes. Abrazaderas con rosca para barra roscada.</w:t>
            </w:r>
          </w:p>
        </w:tc>
        <w:tc>
          <w:tcPr>
            <w:tcW w:w="0" w:type="auto"/>
            <w:tcBorders>
              <w:top w:val="nil"/>
              <w:left w:val="nil"/>
              <w:bottom w:val="single" w:sz="4" w:space="0" w:color="auto"/>
              <w:right w:val="single" w:sz="4" w:space="0" w:color="auto"/>
            </w:tcBorders>
            <w:shd w:val="clear" w:color="auto" w:fill="auto"/>
            <w:noWrap/>
            <w:vAlign w:val="center"/>
            <w:hideMark/>
          </w:tcPr>
          <w:p w14:paraId="5E635C4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29B11D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05D87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14E52C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54C983D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51D2AA4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9DAB52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113</w:t>
            </w:r>
          </w:p>
        </w:tc>
        <w:tc>
          <w:tcPr>
            <w:tcW w:w="0" w:type="auto"/>
            <w:tcBorders>
              <w:top w:val="nil"/>
              <w:left w:val="nil"/>
              <w:bottom w:val="single" w:sz="4" w:space="0" w:color="auto"/>
              <w:right w:val="single" w:sz="4" w:space="0" w:color="auto"/>
            </w:tcBorders>
            <w:shd w:val="clear" w:color="auto" w:fill="auto"/>
            <w:noWrap/>
            <w:vAlign w:val="center"/>
            <w:hideMark/>
          </w:tcPr>
          <w:p w14:paraId="7664EA8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0446</w:t>
            </w:r>
          </w:p>
        </w:tc>
        <w:tc>
          <w:tcPr>
            <w:tcW w:w="0" w:type="auto"/>
            <w:tcBorders>
              <w:top w:val="nil"/>
              <w:left w:val="nil"/>
              <w:bottom w:val="single" w:sz="4" w:space="0" w:color="auto"/>
              <w:right w:val="single" w:sz="4" w:space="0" w:color="auto"/>
            </w:tcBorders>
            <w:shd w:val="clear" w:color="auto" w:fill="auto"/>
            <w:vAlign w:val="center"/>
            <w:hideMark/>
          </w:tcPr>
          <w:p w14:paraId="1885B72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Barras roscadas o lisas de 7.0 mm a 9.0 mm de diámetro externo, de fibra de carbono o radiotransparente Longitud de 100.0 mm a 450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CCF132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76B4FC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07F15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5C1A1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0060332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05976C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D2C7A6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113</w:t>
            </w:r>
          </w:p>
        </w:tc>
        <w:tc>
          <w:tcPr>
            <w:tcW w:w="0" w:type="auto"/>
            <w:tcBorders>
              <w:top w:val="nil"/>
              <w:left w:val="nil"/>
              <w:bottom w:val="single" w:sz="4" w:space="0" w:color="auto"/>
              <w:right w:val="single" w:sz="4" w:space="0" w:color="auto"/>
            </w:tcBorders>
            <w:shd w:val="clear" w:color="auto" w:fill="auto"/>
            <w:noWrap/>
            <w:vAlign w:val="center"/>
            <w:hideMark/>
          </w:tcPr>
          <w:p w14:paraId="4E616C9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0495</w:t>
            </w:r>
          </w:p>
        </w:tc>
        <w:tc>
          <w:tcPr>
            <w:tcW w:w="0" w:type="auto"/>
            <w:tcBorders>
              <w:top w:val="nil"/>
              <w:left w:val="nil"/>
              <w:bottom w:val="single" w:sz="4" w:space="0" w:color="auto"/>
              <w:right w:val="single" w:sz="4" w:space="0" w:color="auto"/>
            </w:tcBorders>
            <w:shd w:val="clear" w:color="auto" w:fill="auto"/>
            <w:vAlign w:val="center"/>
            <w:hideMark/>
          </w:tcPr>
          <w:p w14:paraId="0A8FD15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Barra radio transparente para fijador externo. Longitud de 100.0 mm a 700.0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A5E7E6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15CB4B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E124B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A4A77F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25EA1A4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20FDCD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3D31F7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850</w:t>
            </w:r>
          </w:p>
        </w:tc>
        <w:tc>
          <w:tcPr>
            <w:tcW w:w="0" w:type="auto"/>
            <w:tcBorders>
              <w:top w:val="nil"/>
              <w:left w:val="nil"/>
              <w:bottom w:val="single" w:sz="4" w:space="0" w:color="auto"/>
              <w:right w:val="single" w:sz="4" w:space="0" w:color="auto"/>
            </w:tcBorders>
            <w:shd w:val="clear" w:color="auto" w:fill="auto"/>
            <w:noWrap/>
            <w:vAlign w:val="center"/>
            <w:hideMark/>
          </w:tcPr>
          <w:p w14:paraId="156C2FC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1029</w:t>
            </w:r>
          </w:p>
        </w:tc>
        <w:tc>
          <w:tcPr>
            <w:tcW w:w="0" w:type="auto"/>
            <w:tcBorders>
              <w:top w:val="nil"/>
              <w:left w:val="nil"/>
              <w:bottom w:val="single" w:sz="4" w:space="0" w:color="auto"/>
              <w:right w:val="single" w:sz="4" w:space="0" w:color="auto"/>
            </w:tcBorders>
            <w:shd w:val="clear" w:color="auto" w:fill="auto"/>
            <w:vAlign w:val="center"/>
            <w:hideMark/>
          </w:tcPr>
          <w:p w14:paraId="727149D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Tensor de compresión abierta.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7F2BB76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24EEBB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8E94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4F6C86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4A7352D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453CDA4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A8E41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4E6D69E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0030</w:t>
            </w:r>
          </w:p>
        </w:tc>
        <w:tc>
          <w:tcPr>
            <w:tcW w:w="0" w:type="auto"/>
            <w:tcBorders>
              <w:top w:val="nil"/>
              <w:left w:val="nil"/>
              <w:bottom w:val="single" w:sz="4" w:space="0" w:color="auto"/>
              <w:right w:val="single" w:sz="4" w:space="0" w:color="auto"/>
            </w:tcBorders>
            <w:shd w:val="clear" w:color="auto" w:fill="auto"/>
            <w:vAlign w:val="center"/>
            <w:hideMark/>
          </w:tcPr>
          <w:p w14:paraId="56842E0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Barra de fibra de carbono o radiotransparente, para fijador externo. Tapón de plástico para fijadores externos tubulares.</w:t>
            </w:r>
          </w:p>
        </w:tc>
        <w:tc>
          <w:tcPr>
            <w:tcW w:w="0" w:type="auto"/>
            <w:tcBorders>
              <w:top w:val="nil"/>
              <w:left w:val="nil"/>
              <w:bottom w:val="single" w:sz="4" w:space="0" w:color="auto"/>
              <w:right w:val="single" w:sz="4" w:space="0" w:color="auto"/>
            </w:tcBorders>
            <w:shd w:val="clear" w:color="auto" w:fill="auto"/>
            <w:noWrap/>
            <w:vAlign w:val="center"/>
            <w:hideMark/>
          </w:tcPr>
          <w:p w14:paraId="27E60F4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60417F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B544E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D2092E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75B0A1F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1442C9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3A85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1D140B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1261</w:t>
            </w:r>
          </w:p>
        </w:tc>
        <w:tc>
          <w:tcPr>
            <w:tcW w:w="0" w:type="auto"/>
            <w:tcBorders>
              <w:top w:val="nil"/>
              <w:left w:val="nil"/>
              <w:bottom w:val="single" w:sz="4" w:space="0" w:color="auto"/>
              <w:right w:val="single" w:sz="4" w:space="0" w:color="auto"/>
            </w:tcBorders>
            <w:shd w:val="clear" w:color="auto" w:fill="auto"/>
            <w:vAlign w:val="center"/>
            <w:hideMark/>
          </w:tcPr>
          <w:p w14:paraId="250D0CC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 tipo </w:t>
            </w:r>
            <w:proofErr w:type="spellStart"/>
            <w:r w:rsidRPr="00CB389A">
              <w:rPr>
                <w:rFonts w:ascii="Noto Sans" w:eastAsia="Times New Roman" w:hAnsi="Noto Sans" w:cs="Noto Sans"/>
                <w:color w:val="000000"/>
                <w:sz w:val="14"/>
                <w:szCs w:val="14"/>
                <w:lang w:eastAsia="es-MX"/>
              </w:rPr>
              <w:t>Schanz</w:t>
            </w:r>
            <w:proofErr w:type="spellEnd"/>
            <w:r w:rsidRPr="00CB389A">
              <w:rPr>
                <w:rFonts w:ascii="Noto Sans" w:eastAsia="Times New Roman" w:hAnsi="Noto Sans" w:cs="Noto Sans"/>
                <w:color w:val="000000"/>
                <w:sz w:val="14"/>
                <w:szCs w:val="14"/>
                <w:lang w:eastAsia="es-MX"/>
              </w:rPr>
              <w:t xml:space="preserve"> punta triangular o roma de 5.0 mm a 5.5 mm de diámetro, en aleación de titanio o acero inoxidable. Longitud: de 100.0 mm a 200.0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00AEEF6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FC47AB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18210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6B87EC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0EE4AC0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75A9500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B71010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912</w:t>
            </w:r>
          </w:p>
        </w:tc>
        <w:tc>
          <w:tcPr>
            <w:tcW w:w="0" w:type="auto"/>
            <w:tcBorders>
              <w:top w:val="nil"/>
              <w:left w:val="nil"/>
              <w:bottom w:val="single" w:sz="4" w:space="0" w:color="auto"/>
              <w:right w:val="single" w:sz="4" w:space="0" w:color="auto"/>
            </w:tcBorders>
            <w:shd w:val="clear" w:color="auto" w:fill="auto"/>
            <w:noWrap/>
            <w:vAlign w:val="center"/>
            <w:hideMark/>
          </w:tcPr>
          <w:p w14:paraId="394233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0167</w:t>
            </w:r>
          </w:p>
        </w:tc>
        <w:tc>
          <w:tcPr>
            <w:tcW w:w="0" w:type="auto"/>
            <w:tcBorders>
              <w:top w:val="nil"/>
              <w:left w:val="nil"/>
              <w:bottom w:val="single" w:sz="4" w:space="0" w:color="auto"/>
              <w:right w:val="single" w:sz="4" w:space="0" w:color="auto"/>
            </w:tcBorders>
            <w:shd w:val="clear" w:color="auto" w:fill="auto"/>
            <w:vAlign w:val="center"/>
            <w:hideMark/>
          </w:tcPr>
          <w:p w14:paraId="3BB13A8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Tuerca de montaje con muelle.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191E50D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AAECD6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A46DF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21C3CA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w:t>
            </w:r>
          </w:p>
        </w:tc>
        <w:tc>
          <w:tcPr>
            <w:tcW w:w="0" w:type="auto"/>
            <w:tcBorders>
              <w:top w:val="nil"/>
              <w:left w:val="nil"/>
              <w:bottom w:val="single" w:sz="4" w:space="0" w:color="auto"/>
              <w:right w:val="single" w:sz="4" w:space="0" w:color="auto"/>
            </w:tcBorders>
            <w:shd w:val="clear" w:color="auto" w:fill="auto"/>
            <w:vAlign w:val="center"/>
            <w:hideMark/>
          </w:tcPr>
          <w:p w14:paraId="2050BAC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Externos</w:t>
            </w:r>
          </w:p>
        </w:tc>
        <w:tc>
          <w:tcPr>
            <w:tcW w:w="0" w:type="auto"/>
            <w:tcBorders>
              <w:top w:val="nil"/>
              <w:left w:val="nil"/>
              <w:bottom w:val="single" w:sz="4" w:space="0" w:color="auto"/>
              <w:right w:val="single" w:sz="4" w:space="0" w:color="auto"/>
            </w:tcBorders>
            <w:shd w:val="clear" w:color="auto" w:fill="auto"/>
            <w:noWrap/>
            <w:vAlign w:val="center"/>
            <w:hideMark/>
          </w:tcPr>
          <w:p w14:paraId="541A16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7DAF4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912</w:t>
            </w:r>
          </w:p>
        </w:tc>
        <w:tc>
          <w:tcPr>
            <w:tcW w:w="0" w:type="auto"/>
            <w:tcBorders>
              <w:top w:val="nil"/>
              <w:left w:val="nil"/>
              <w:bottom w:val="single" w:sz="4" w:space="0" w:color="auto"/>
              <w:right w:val="single" w:sz="4" w:space="0" w:color="auto"/>
            </w:tcBorders>
            <w:shd w:val="clear" w:color="auto" w:fill="auto"/>
            <w:noWrap/>
            <w:vAlign w:val="center"/>
            <w:hideMark/>
          </w:tcPr>
          <w:p w14:paraId="75E5358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0191</w:t>
            </w:r>
          </w:p>
        </w:tc>
        <w:tc>
          <w:tcPr>
            <w:tcW w:w="0" w:type="auto"/>
            <w:tcBorders>
              <w:top w:val="nil"/>
              <w:left w:val="nil"/>
              <w:bottom w:val="single" w:sz="4" w:space="0" w:color="auto"/>
              <w:right w:val="single" w:sz="4" w:space="0" w:color="auto"/>
            </w:tcBorders>
            <w:shd w:val="clear" w:color="auto" w:fill="auto"/>
            <w:vAlign w:val="center"/>
            <w:hideMark/>
          </w:tcPr>
          <w:p w14:paraId="7542F6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Tuerca para barra roscada de 7.0 mm a 9.0 mm de diámetro externo.</w:t>
            </w:r>
          </w:p>
        </w:tc>
        <w:tc>
          <w:tcPr>
            <w:tcW w:w="0" w:type="auto"/>
            <w:tcBorders>
              <w:top w:val="nil"/>
              <w:left w:val="nil"/>
              <w:bottom w:val="single" w:sz="4" w:space="0" w:color="auto"/>
              <w:right w:val="single" w:sz="4" w:space="0" w:color="auto"/>
            </w:tcBorders>
            <w:shd w:val="clear" w:color="auto" w:fill="auto"/>
            <w:noWrap/>
            <w:vAlign w:val="center"/>
            <w:hideMark/>
          </w:tcPr>
          <w:p w14:paraId="2502D50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25D57F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0A85A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1B5B84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136B2B2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116322D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33CDB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70ACD4C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0312</w:t>
            </w:r>
          </w:p>
        </w:tc>
        <w:tc>
          <w:tcPr>
            <w:tcW w:w="0" w:type="auto"/>
            <w:tcBorders>
              <w:top w:val="nil"/>
              <w:left w:val="nil"/>
              <w:bottom w:val="single" w:sz="4" w:space="0" w:color="auto"/>
              <w:right w:val="single" w:sz="4" w:space="0" w:color="auto"/>
            </w:tcBorders>
            <w:shd w:val="clear" w:color="auto" w:fill="auto"/>
            <w:vAlign w:val="center"/>
            <w:hideMark/>
          </w:tcPr>
          <w:p w14:paraId="316C63B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Para mano y antebrazo. Abrazadera abierta para varilla y clavos. Varilla de 2.5 mm a 5.0 mm</w:t>
            </w:r>
          </w:p>
        </w:tc>
        <w:tc>
          <w:tcPr>
            <w:tcW w:w="0" w:type="auto"/>
            <w:tcBorders>
              <w:top w:val="nil"/>
              <w:left w:val="nil"/>
              <w:bottom w:val="single" w:sz="4" w:space="0" w:color="auto"/>
              <w:right w:val="single" w:sz="4" w:space="0" w:color="auto"/>
            </w:tcBorders>
            <w:shd w:val="clear" w:color="auto" w:fill="auto"/>
            <w:noWrap/>
            <w:vAlign w:val="center"/>
            <w:hideMark/>
          </w:tcPr>
          <w:p w14:paraId="263B040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EE1EB3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03733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9680DC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77E63F0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570CA2F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AD3E8C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4E9592A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0221</w:t>
            </w:r>
          </w:p>
        </w:tc>
        <w:tc>
          <w:tcPr>
            <w:tcW w:w="0" w:type="auto"/>
            <w:tcBorders>
              <w:top w:val="nil"/>
              <w:left w:val="nil"/>
              <w:bottom w:val="single" w:sz="4" w:space="0" w:color="auto"/>
              <w:right w:val="single" w:sz="4" w:space="0" w:color="auto"/>
            </w:tcBorders>
            <w:shd w:val="clear" w:color="auto" w:fill="auto"/>
            <w:vAlign w:val="center"/>
            <w:hideMark/>
          </w:tcPr>
          <w:p w14:paraId="5B27D64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Para mano y antebrazo. Abrazadera abierta para varilla y clavos. Clavo de 2.5 mm a 5.0 mm</w:t>
            </w:r>
          </w:p>
        </w:tc>
        <w:tc>
          <w:tcPr>
            <w:tcW w:w="0" w:type="auto"/>
            <w:tcBorders>
              <w:top w:val="nil"/>
              <w:left w:val="nil"/>
              <w:bottom w:val="single" w:sz="4" w:space="0" w:color="auto"/>
              <w:right w:val="single" w:sz="4" w:space="0" w:color="auto"/>
            </w:tcBorders>
            <w:shd w:val="clear" w:color="auto" w:fill="auto"/>
            <w:noWrap/>
            <w:vAlign w:val="center"/>
            <w:hideMark/>
          </w:tcPr>
          <w:p w14:paraId="225431D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8FD11F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08F69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1 (Integrada para cirugía de </w:t>
            </w:r>
            <w:r w:rsidRPr="00CB389A">
              <w:rPr>
                <w:rFonts w:ascii="Noto Sans" w:eastAsia="Times New Roman" w:hAnsi="Noto Sans" w:cs="Noto Sans"/>
                <w:color w:val="000000"/>
                <w:sz w:val="14"/>
                <w:szCs w:val="14"/>
                <w:lang w:eastAsia="es-MX"/>
              </w:rPr>
              <w:lastRenderedPageBreak/>
              <w:t>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EE9E53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05</w:t>
            </w:r>
          </w:p>
        </w:tc>
        <w:tc>
          <w:tcPr>
            <w:tcW w:w="0" w:type="auto"/>
            <w:tcBorders>
              <w:top w:val="nil"/>
              <w:left w:val="nil"/>
              <w:bottom w:val="single" w:sz="4" w:space="0" w:color="auto"/>
              <w:right w:val="single" w:sz="4" w:space="0" w:color="auto"/>
            </w:tcBorders>
            <w:shd w:val="clear" w:color="auto" w:fill="auto"/>
            <w:vAlign w:val="center"/>
            <w:hideMark/>
          </w:tcPr>
          <w:p w14:paraId="0E0C26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033A92C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91D5D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015</w:t>
            </w:r>
          </w:p>
        </w:tc>
        <w:tc>
          <w:tcPr>
            <w:tcW w:w="0" w:type="auto"/>
            <w:tcBorders>
              <w:top w:val="nil"/>
              <w:left w:val="nil"/>
              <w:bottom w:val="single" w:sz="4" w:space="0" w:color="auto"/>
              <w:right w:val="single" w:sz="4" w:space="0" w:color="auto"/>
            </w:tcBorders>
            <w:shd w:val="clear" w:color="auto" w:fill="auto"/>
            <w:noWrap/>
            <w:vAlign w:val="center"/>
            <w:hideMark/>
          </w:tcPr>
          <w:p w14:paraId="76A4007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0213</w:t>
            </w:r>
          </w:p>
        </w:tc>
        <w:tc>
          <w:tcPr>
            <w:tcW w:w="0" w:type="auto"/>
            <w:tcBorders>
              <w:top w:val="nil"/>
              <w:left w:val="nil"/>
              <w:bottom w:val="single" w:sz="4" w:space="0" w:color="auto"/>
              <w:right w:val="single" w:sz="4" w:space="0" w:color="auto"/>
            </w:tcBorders>
            <w:shd w:val="clear" w:color="auto" w:fill="auto"/>
            <w:vAlign w:val="center"/>
            <w:hideMark/>
          </w:tcPr>
          <w:p w14:paraId="0CB4117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Abrazadera cerrada para varilla y clavos. Clavo de 2.5 mm a 5.0 mm</w:t>
            </w:r>
          </w:p>
        </w:tc>
        <w:tc>
          <w:tcPr>
            <w:tcW w:w="0" w:type="auto"/>
            <w:tcBorders>
              <w:top w:val="nil"/>
              <w:left w:val="nil"/>
              <w:bottom w:val="single" w:sz="4" w:space="0" w:color="auto"/>
              <w:right w:val="single" w:sz="4" w:space="0" w:color="auto"/>
            </w:tcBorders>
            <w:shd w:val="clear" w:color="auto" w:fill="auto"/>
            <w:noWrap/>
            <w:vAlign w:val="center"/>
            <w:hideMark/>
          </w:tcPr>
          <w:p w14:paraId="730F739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02F951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A64B8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9AB5E9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4E57BE3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1728054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55FB7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935</w:t>
            </w:r>
          </w:p>
        </w:tc>
        <w:tc>
          <w:tcPr>
            <w:tcW w:w="0" w:type="auto"/>
            <w:tcBorders>
              <w:top w:val="nil"/>
              <w:left w:val="nil"/>
              <w:bottom w:val="single" w:sz="4" w:space="0" w:color="auto"/>
              <w:right w:val="single" w:sz="4" w:space="0" w:color="auto"/>
            </w:tcBorders>
            <w:shd w:val="clear" w:color="auto" w:fill="auto"/>
            <w:noWrap/>
            <w:vAlign w:val="center"/>
            <w:hideMark/>
          </w:tcPr>
          <w:p w14:paraId="74025A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0137</w:t>
            </w:r>
          </w:p>
        </w:tc>
        <w:tc>
          <w:tcPr>
            <w:tcW w:w="0" w:type="auto"/>
            <w:tcBorders>
              <w:top w:val="nil"/>
              <w:left w:val="nil"/>
              <w:bottom w:val="single" w:sz="4" w:space="0" w:color="auto"/>
              <w:right w:val="single" w:sz="4" w:space="0" w:color="auto"/>
            </w:tcBorders>
            <w:shd w:val="clear" w:color="auto" w:fill="auto"/>
            <w:vAlign w:val="center"/>
            <w:hideMark/>
          </w:tcPr>
          <w:p w14:paraId="1947E99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Varillas de conexión, con diámetro de 4.0 mm a 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60.0 mm a 200.0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6DA3F9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1ECCFB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7804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359235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2DAD920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76C8E79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468A6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0DCD393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3625</w:t>
            </w:r>
          </w:p>
        </w:tc>
        <w:tc>
          <w:tcPr>
            <w:tcW w:w="0" w:type="auto"/>
            <w:tcBorders>
              <w:top w:val="nil"/>
              <w:left w:val="nil"/>
              <w:bottom w:val="single" w:sz="4" w:space="0" w:color="auto"/>
              <w:right w:val="single" w:sz="4" w:space="0" w:color="auto"/>
            </w:tcBorders>
            <w:shd w:val="clear" w:color="auto" w:fill="auto"/>
            <w:vAlign w:val="center"/>
            <w:hideMark/>
          </w:tcPr>
          <w:p w14:paraId="1517EA5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Para Muñeca y/o antebrazo. Fijador </w:t>
            </w:r>
            <w:proofErr w:type="spellStart"/>
            <w:r w:rsidRPr="00CB389A">
              <w:rPr>
                <w:rFonts w:ascii="Noto Sans" w:eastAsia="Times New Roman" w:hAnsi="Noto Sans" w:cs="Noto Sans"/>
                <w:color w:val="000000"/>
                <w:sz w:val="14"/>
                <w:szCs w:val="14"/>
                <w:lang w:eastAsia="es-MX"/>
              </w:rPr>
              <w:t>Radiolucente</w:t>
            </w:r>
            <w:proofErr w:type="spellEnd"/>
            <w:r w:rsidRPr="00CB389A">
              <w:rPr>
                <w:rFonts w:ascii="Noto Sans" w:eastAsia="Times New Roman" w:hAnsi="Noto Sans" w:cs="Noto Sans"/>
                <w:color w:val="000000"/>
                <w:sz w:val="14"/>
                <w:szCs w:val="14"/>
                <w:lang w:eastAsia="es-MX"/>
              </w:rPr>
              <w:t xml:space="preserve"> de </w:t>
            </w:r>
            <w:proofErr w:type="spellStart"/>
            <w:r w:rsidRPr="00CB389A">
              <w:rPr>
                <w:rFonts w:ascii="Noto Sans" w:eastAsia="Times New Roman" w:hAnsi="Noto Sans" w:cs="Noto Sans"/>
                <w:color w:val="000000"/>
                <w:sz w:val="14"/>
                <w:szCs w:val="14"/>
                <w:lang w:eastAsia="es-MX"/>
              </w:rPr>
              <w:t>Poliéter</w:t>
            </w:r>
            <w:proofErr w:type="spellEnd"/>
            <w:r w:rsidRPr="00CB389A">
              <w:rPr>
                <w:rFonts w:ascii="Noto Sans" w:eastAsia="Times New Roman" w:hAnsi="Noto Sans" w:cs="Noto Sans"/>
                <w:color w:val="000000"/>
                <w:sz w:val="14"/>
                <w:szCs w:val="14"/>
                <w:lang w:eastAsia="es-MX"/>
              </w:rPr>
              <w:t xml:space="preserve"> éter cetona reforzado con fibra de carbono.</w:t>
            </w:r>
          </w:p>
        </w:tc>
        <w:tc>
          <w:tcPr>
            <w:tcW w:w="0" w:type="auto"/>
            <w:tcBorders>
              <w:top w:val="nil"/>
              <w:left w:val="nil"/>
              <w:bottom w:val="single" w:sz="4" w:space="0" w:color="auto"/>
              <w:right w:val="single" w:sz="4" w:space="0" w:color="auto"/>
            </w:tcBorders>
            <w:shd w:val="clear" w:color="auto" w:fill="auto"/>
            <w:noWrap/>
            <w:vAlign w:val="center"/>
            <w:hideMark/>
          </w:tcPr>
          <w:p w14:paraId="5184CC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9BE143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EA991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700FF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6C5F1E4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181A05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93FB9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5CAA396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3633</w:t>
            </w:r>
          </w:p>
        </w:tc>
        <w:tc>
          <w:tcPr>
            <w:tcW w:w="0" w:type="auto"/>
            <w:tcBorders>
              <w:top w:val="nil"/>
              <w:left w:val="nil"/>
              <w:bottom w:val="single" w:sz="4" w:space="0" w:color="auto"/>
              <w:right w:val="single" w:sz="4" w:space="0" w:color="auto"/>
            </w:tcBorders>
            <w:shd w:val="clear" w:color="auto" w:fill="auto"/>
            <w:vAlign w:val="center"/>
            <w:hideMark/>
          </w:tcPr>
          <w:p w14:paraId="0969FC6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Para Muñeca y/o antebrazo. Guías para broca de 2.7 mm de diámetro, en acero inoxidable.</w:t>
            </w:r>
          </w:p>
        </w:tc>
        <w:tc>
          <w:tcPr>
            <w:tcW w:w="0" w:type="auto"/>
            <w:tcBorders>
              <w:top w:val="nil"/>
              <w:left w:val="nil"/>
              <w:bottom w:val="single" w:sz="4" w:space="0" w:color="auto"/>
              <w:right w:val="single" w:sz="4" w:space="0" w:color="auto"/>
            </w:tcBorders>
            <w:shd w:val="clear" w:color="auto" w:fill="auto"/>
            <w:noWrap/>
            <w:vAlign w:val="center"/>
            <w:hideMark/>
          </w:tcPr>
          <w:p w14:paraId="420544F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567D1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1A52C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8E588C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48BC61B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7DFE01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49D97E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7CD93D7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3674</w:t>
            </w:r>
          </w:p>
        </w:tc>
        <w:tc>
          <w:tcPr>
            <w:tcW w:w="0" w:type="auto"/>
            <w:tcBorders>
              <w:top w:val="nil"/>
              <w:left w:val="nil"/>
              <w:bottom w:val="single" w:sz="4" w:space="0" w:color="auto"/>
              <w:right w:val="single" w:sz="4" w:space="0" w:color="auto"/>
            </w:tcBorders>
            <w:shd w:val="clear" w:color="auto" w:fill="auto"/>
            <w:vAlign w:val="center"/>
            <w:hideMark/>
          </w:tcPr>
          <w:p w14:paraId="351852E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Para muñeca y/o antebrazo. Tornillos </w:t>
            </w:r>
            <w:proofErr w:type="spellStart"/>
            <w:r w:rsidRPr="00CB389A">
              <w:rPr>
                <w:rFonts w:ascii="Noto Sans" w:eastAsia="Times New Roman" w:hAnsi="Noto Sans" w:cs="Noto Sans"/>
                <w:color w:val="000000"/>
                <w:sz w:val="14"/>
                <w:szCs w:val="14"/>
                <w:lang w:eastAsia="es-MX"/>
              </w:rPr>
              <w:t>autorroscantes</w:t>
            </w:r>
            <w:proofErr w:type="spellEnd"/>
            <w:r w:rsidRPr="00CB389A">
              <w:rPr>
                <w:rFonts w:ascii="Noto Sans" w:eastAsia="Times New Roman" w:hAnsi="Noto Sans" w:cs="Noto Sans"/>
                <w:color w:val="000000"/>
                <w:sz w:val="14"/>
                <w:szCs w:val="14"/>
                <w:lang w:eastAsia="es-MX"/>
              </w:rPr>
              <w:t xml:space="preserve"> de acero inoxidable troncocónicos de 3.0 a 3.3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Diámetro de vástago de 4 mm y longitud de rosca 20 y 25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130486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6A97CA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097C2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5ED934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w:t>
            </w:r>
          </w:p>
        </w:tc>
        <w:tc>
          <w:tcPr>
            <w:tcW w:w="0" w:type="auto"/>
            <w:tcBorders>
              <w:top w:val="nil"/>
              <w:left w:val="nil"/>
              <w:bottom w:val="single" w:sz="4" w:space="0" w:color="auto"/>
              <w:right w:val="single" w:sz="4" w:space="0" w:color="auto"/>
            </w:tcBorders>
            <w:shd w:val="clear" w:color="auto" w:fill="auto"/>
            <w:vAlign w:val="center"/>
            <w:hideMark/>
          </w:tcPr>
          <w:p w14:paraId="0636F45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Fijadores Ext Mano y Antebrazo</w:t>
            </w:r>
          </w:p>
        </w:tc>
        <w:tc>
          <w:tcPr>
            <w:tcW w:w="0" w:type="auto"/>
            <w:tcBorders>
              <w:top w:val="nil"/>
              <w:left w:val="nil"/>
              <w:bottom w:val="single" w:sz="4" w:space="0" w:color="auto"/>
              <w:right w:val="single" w:sz="4" w:space="0" w:color="auto"/>
            </w:tcBorders>
            <w:shd w:val="clear" w:color="auto" w:fill="auto"/>
            <w:noWrap/>
            <w:vAlign w:val="center"/>
            <w:hideMark/>
          </w:tcPr>
          <w:p w14:paraId="05486B4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64822B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935</w:t>
            </w:r>
          </w:p>
        </w:tc>
        <w:tc>
          <w:tcPr>
            <w:tcW w:w="0" w:type="auto"/>
            <w:tcBorders>
              <w:top w:val="nil"/>
              <w:left w:val="nil"/>
              <w:bottom w:val="single" w:sz="4" w:space="0" w:color="auto"/>
              <w:right w:val="single" w:sz="4" w:space="0" w:color="auto"/>
            </w:tcBorders>
            <w:shd w:val="clear" w:color="auto" w:fill="auto"/>
            <w:noWrap/>
            <w:vAlign w:val="center"/>
            <w:hideMark/>
          </w:tcPr>
          <w:p w14:paraId="5868887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0137</w:t>
            </w:r>
          </w:p>
        </w:tc>
        <w:tc>
          <w:tcPr>
            <w:tcW w:w="0" w:type="auto"/>
            <w:tcBorders>
              <w:top w:val="nil"/>
              <w:left w:val="nil"/>
              <w:bottom w:val="single" w:sz="4" w:space="0" w:color="auto"/>
              <w:right w:val="single" w:sz="4" w:space="0" w:color="auto"/>
            </w:tcBorders>
            <w:shd w:val="clear" w:color="auto" w:fill="auto"/>
            <w:vAlign w:val="center"/>
            <w:hideMark/>
          </w:tcPr>
          <w:p w14:paraId="3D49249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Varillas de conexión, con diámetro de 4.0 mm a 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60.0 mm a 200.0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A0D6E0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2A73DB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209F2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185D4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w:t>
            </w:r>
          </w:p>
        </w:tc>
        <w:tc>
          <w:tcPr>
            <w:tcW w:w="0" w:type="auto"/>
            <w:tcBorders>
              <w:top w:val="nil"/>
              <w:left w:val="nil"/>
              <w:bottom w:val="single" w:sz="4" w:space="0" w:color="auto"/>
              <w:right w:val="single" w:sz="4" w:space="0" w:color="auto"/>
            </w:tcBorders>
            <w:shd w:val="clear" w:color="auto" w:fill="auto"/>
            <w:vAlign w:val="center"/>
            <w:hideMark/>
          </w:tcPr>
          <w:p w14:paraId="3639544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w:t>
            </w:r>
          </w:p>
        </w:tc>
        <w:tc>
          <w:tcPr>
            <w:tcW w:w="0" w:type="auto"/>
            <w:tcBorders>
              <w:top w:val="nil"/>
              <w:left w:val="nil"/>
              <w:bottom w:val="single" w:sz="4" w:space="0" w:color="auto"/>
              <w:right w:val="single" w:sz="4" w:space="0" w:color="auto"/>
            </w:tcBorders>
            <w:shd w:val="clear" w:color="auto" w:fill="auto"/>
            <w:noWrap/>
            <w:vAlign w:val="center"/>
            <w:hideMark/>
          </w:tcPr>
          <w:p w14:paraId="50634D9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CA5326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463</w:t>
            </w:r>
          </w:p>
        </w:tc>
        <w:tc>
          <w:tcPr>
            <w:tcW w:w="0" w:type="auto"/>
            <w:tcBorders>
              <w:top w:val="nil"/>
              <w:left w:val="nil"/>
              <w:bottom w:val="single" w:sz="4" w:space="0" w:color="auto"/>
              <w:right w:val="single" w:sz="4" w:space="0" w:color="auto"/>
            </w:tcBorders>
            <w:shd w:val="clear" w:color="auto" w:fill="auto"/>
            <w:noWrap/>
            <w:vAlign w:val="center"/>
            <w:hideMark/>
          </w:tcPr>
          <w:p w14:paraId="388ADC3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1721</w:t>
            </w:r>
          </w:p>
        </w:tc>
        <w:tc>
          <w:tcPr>
            <w:tcW w:w="0" w:type="auto"/>
            <w:tcBorders>
              <w:top w:val="nil"/>
              <w:left w:val="nil"/>
              <w:bottom w:val="single" w:sz="4" w:space="0" w:color="auto"/>
              <w:right w:val="single" w:sz="4" w:space="0" w:color="auto"/>
            </w:tcBorders>
            <w:shd w:val="clear" w:color="auto" w:fill="auto"/>
            <w:vAlign w:val="center"/>
            <w:hideMark/>
          </w:tcPr>
          <w:p w14:paraId="422E815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Aguja guía para tornillo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chico, con rosca en la punta. Además, comprende dimensiones intermedias entre las especificadas. Diámetro: 1.25 mm Longitud:150 mm </w:t>
            </w:r>
            <w:proofErr w:type="spellStart"/>
            <w:r w:rsidRPr="00CB389A">
              <w:rPr>
                <w:rFonts w:ascii="Noto Sans" w:eastAsia="Times New Roman" w:hAnsi="Noto Sans" w:cs="Noto Sans"/>
                <w:color w:val="000000"/>
                <w:sz w:val="14"/>
                <w:szCs w:val="14"/>
                <w:lang w:eastAsia="es-MX"/>
              </w:rPr>
              <w:t>Tamaño:Chico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D25E21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741E20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F7BDD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F3AE6E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w:t>
            </w:r>
          </w:p>
        </w:tc>
        <w:tc>
          <w:tcPr>
            <w:tcW w:w="0" w:type="auto"/>
            <w:tcBorders>
              <w:top w:val="nil"/>
              <w:left w:val="nil"/>
              <w:bottom w:val="single" w:sz="4" w:space="0" w:color="auto"/>
              <w:right w:val="single" w:sz="4" w:space="0" w:color="auto"/>
            </w:tcBorders>
            <w:shd w:val="clear" w:color="auto" w:fill="auto"/>
            <w:vAlign w:val="center"/>
            <w:hideMark/>
          </w:tcPr>
          <w:p w14:paraId="31B9FBA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Agujas</w:t>
            </w:r>
          </w:p>
        </w:tc>
        <w:tc>
          <w:tcPr>
            <w:tcW w:w="0" w:type="auto"/>
            <w:tcBorders>
              <w:top w:val="nil"/>
              <w:left w:val="nil"/>
              <w:bottom w:val="single" w:sz="4" w:space="0" w:color="auto"/>
              <w:right w:val="single" w:sz="4" w:space="0" w:color="auto"/>
            </w:tcBorders>
            <w:shd w:val="clear" w:color="auto" w:fill="auto"/>
            <w:noWrap/>
            <w:vAlign w:val="center"/>
            <w:hideMark/>
          </w:tcPr>
          <w:p w14:paraId="46F8CC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1D1D9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463</w:t>
            </w:r>
          </w:p>
        </w:tc>
        <w:tc>
          <w:tcPr>
            <w:tcW w:w="0" w:type="auto"/>
            <w:tcBorders>
              <w:top w:val="nil"/>
              <w:left w:val="nil"/>
              <w:bottom w:val="single" w:sz="4" w:space="0" w:color="auto"/>
              <w:right w:val="single" w:sz="4" w:space="0" w:color="auto"/>
            </w:tcBorders>
            <w:shd w:val="clear" w:color="auto" w:fill="auto"/>
            <w:noWrap/>
            <w:vAlign w:val="center"/>
            <w:hideMark/>
          </w:tcPr>
          <w:p w14:paraId="7A8C21D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1846</w:t>
            </w:r>
          </w:p>
        </w:tc>
        <w:tc>
          <w:tcPr>
            <w:tcW w:w="0" w:type="auto"/>
            <w:tcBorders>
              <w:top w:val="nil"/>
              <w:left w:val="nil"/>
              <w:bottom w:val="single" w:sz="4" w:space="0" w:color="auto"/>
              <w:right w:val="single" w:sz="4" w:space="0" w:color="auto"/>
            </w:tcBorders>
            <w:shd w:val="clear" w:color="auto" w:fill="auto"/>
            <w:vAlign w:val="center"/>
            <w:hideMark/>
          </w:tcPr>
          <w:p w14:paraId="6CFC291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Aguja para tornillo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mediano. Con rosca en la punta de 1.6 mm de diámetro. Además, comprende dimensiones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0C2849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BC53F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87EC4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A7FFDD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07</w:t>
            </w:r>
          </w:p>
        </w:tc>
        <w:tc>
          <w:tcPr>
            <w:tcW w:w="0" w:type="auto"/>
            <w:tcBorders>
              <w:top w:val="nil"/>
              <w:left w:val="nil"/>
              <w:bottom w:val="single" w:sz="4" w:space="0" w:color="auto"/>
              <w:right w:val="single" w:sz="4" w:space="0" w:color="auto"/>
            </w:tcBorders>
            <w:shd w:val="clear" w:color="auto" w:fill="auto"/>
            <w:vAlign w:val="center"/>
            <w:hideMark/>
          </w:tcPr>
          <w:p w14:paraId="7B39F4B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Machuelos</w:t>
            </w:r>
          </w:p>
        </w:tc>
        <w:tc>
          <w:tcPr>
            <w:tcW w:w="0" w:type="auto"/>
            <w:tcBorders>
              <w:top w:val="nil"/>
              <w:left w:val="nil"/>
              <w:bottom w:val="single" w:sz="4" w:space="0" w:color="auto"/>
              <w:right w:val="single" w:sz="4" w:space="0" w:color="auto"/>
            </w:tcBorders>
            <w:shd w:val="clear" w:color="auto" w:fill="auto"/>
            <w:noWrap/>
            <w:vAlign w:val="center"/>
            <w:hideMark/>
          </w:tcPr>
          <w:p w14:paraId="796E52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858EA0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599</w:t>
            </w:r>
          </w:p>
        </w:tc>
        <w:tc>
          <w:tcPr>
            <w:tcW w:w="0" w:type="auto"/>
            <w:tcBorders>
              <w:top w:val="nil"/>
              <w:left w:val="nil"/>
              <w:bottom w:val="single" w:sz="4" w:space="0" w:color="auto"/>
              <w:right w:val="single" w:sz="4" w:space="0" w:color="auto"/>
            </w:tcBorders>
            <w:shd w:val="clear" w:color="auto" w:fill="auto"/>
            <w:noWrap/>
            <w:vAlign w:val="center"/>
            <w:hideMark/>
          </w:tcPr>
          <w:p w14:paraId="261711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0027</w:t>
            </w:r>
          </w:p>
        </w:tc>
        <w:tc>
          <w:tcPr>
            <w:tcW w:w="0" w:type="auto"/>
            <w:tcBorders>
              <w:top w:val="nil"/>
              <w:left w:val="nil"/>
              <w:bottom w:val="single" w:sz="4" w:space="0" w:color="auto"/>
              <w:right w:val="single" w:sz="4" w:space="0" w:color="auto"/>
            </w:tcBorders>
            <w:shd w:val="clear" w:color="auto" w:fill="auto"/>
            <w:vAlign w:val="center"/>
            <w:hideMark/>
          </w:tcPr>
          <w:p w14:paraId="5E05026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Machuelo con anclaje rápido. Diámetro de 2.0 mm a 6.5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13A07E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4B3C62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EDEA9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B4E238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07</w:t>
            </w:r>
          </w:p>
        </w:tc>
        <w:tc>
          <w:tcPr>
            <w:tcW w:w="0" w:type="auto"/>
            <w:tcBorders>
              <w:top w:val="nil"/>
              <w:left w:val="nil"/>
              <w:bottom w:val="single" w:sz="4" w:space="0" w:color="auto"/>
              <w:right w:val="single" w:sz="4" w:space="0" w:color="auto"/>
            </w:tcBorders>
            <w:shd w:val="clear" w:color="auto" w:fill="auto"/>
            <w:vAlign w:val="center"/>
            <w:hideMark/>
          </w:tcPr>
          <w:p w14:paraId="3FB70A5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Machuelos</w:t>
            </w:r>
          </w:p>
        </w:tc>
        <w:tc>
          <w:tcPr>
            <w:tcW w:w="0" w:type="auto"/>
            <w:tcBorders>
              <w:top w:val="nil"/>
              <w:left w:val="nil"/>
              <w:bottom w:val="single" w:sz="4" w:space="0" w:color="auto"/>
              <w:right w:val="single" w:sz="4" w:space="0" w:color="auto"/>
            </w:tcBorders>
            <w:shd w:val="clear" w:color="auto" w:fill="auto"/>
            <w:noWrap/>
            <w:vAlign w:val="center"/>
            <w:hideMark/>
          </w:tcPr>
          <w:p w14:paraId="6C1409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7AF6E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599</w:t>
            </w:r>
          </w:p>
        </w:tc>
        <w:tc>
          <w:tcPr>
            <w:tcW w:w="0" w:type="auto"/>
            <w:tcBorders>
              <w:top w:val="nil"/>
              <w:left w:val="nil"/>
              <w:bottom w:val="single" w:sz="4" w:space="0" w:color="auto"/>
              <w:right w:val="single" w:sz="4" w:space="0" w:color="auto"/>
            </w:tcBorders>
            <w:shd w:val="clear" w:color="auto" w:fill="auto"/>
            <w:noWrap/>
            <w:vAlign w:val="center"/>
            <w:hideMark/>
          </w:tcPr>
          <w:p w14:paraId="003444D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0092</w:t>
            </w:r>
          </w:p>
        </w:tc>
        <w:tc>
          <w:tcPr>
            <w:tcW w:w="0" w:type="auto"/>
            <w:tcBorders>
              <w:top w:val="nil"/>
              <w:left w:val="nil"/>
              <w:bottom w:val="single" w:sz="4" w:space="0" w:color="auto"/>
              <w:right w:val="single" w:sz="4" w:space="0" w:color="auto"/>
            </w:tcBorders>
            <w:shd w:val="clear" w:color="auto" w:fill="auto"/>
            <w:vAlign w:val="center"/>
            <w:hideMark/>
          </w:tcPr>
          <w:p w14:paraId="7042064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Machuelo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Diámetro: 3.5 mm</w:t>
            </w:r>
          </w:p>
        </w:tc>
        <w:tc>
          <w:tcPr>
            <w:tcW w:w="0" w:type="auto"/>
            <w:tcBorders>
              <w:top w:val="nil"/>
              <w:left w:val="nil"/>
              <w:bottom w:val="single" w:sz="4" w:space="0" w:color="auto"/>
              <w:right w:val="single" w:sz="4" w:space="0" w:color="auto"/>
            </w:tcBorders>
            <w:shd w:val="clear" w:color="auto" w:fill="auto"/>
            <w:noWrap/>
            <w:vAlign w:val="center"/>
            <w:hideMark/>
          </w:tcPr>
          <w:p w14:paraId="2FF8D77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36B7A4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C4E5E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FB3FF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w:t>
            </w:r>
          </w:p>
        </w:tc>
        <w:tc>
          <w:tcPr>
            <w:tcW w:w="0" w:type="auto"/>
            <w:tcBorders>
              <w:top w:val="nil"/>
              <w:left w:val="nil"/>
              <w:bottom w:val="single" w:sz="4" w:space="0" w:color="auto"/>
              <w:right w:val="single" w:sz="4" w:space="0" w:color="auto"/>
            </w:tcBorders>
            <w:shd w:val="clear" w:color="auto" w:fill="auto"/>
            <w:vAlign w:val="center"/>
            <w:hideMark/>
          </w:tcPr>
          <w:p w14:paraId="7763302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333C73B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12FD1A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28BBB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0420</w:t>
            </w:r>
          </w:p>
        </w:tc>
        <w:tc>
          <w:tcPr>
            <w:tcW w:w="0" w:type="auto"/>
            <w:tcBorders>
              <w:top w:val="nil"/>
              <w:left w:val="nil"/>
              <w:bottom w:val="single" w:sz="4" w:space="0" w:color="auto"/>
              <w:right w:val="single" w:sz="4" w:space="0" w:color="auto"/>
            </w:tcBorders>
            <w:shd w:val="clear" w:color="auto" w:fill="auto"/>
            <w:vAlign w:val="center"/>
            <w:hideMark/>
          </w:tcPr>
          <w:p w14:paraId="15A14B4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anguladas a 130 grados con orificios de compresión dinámica, Para tornillos de 4.5 y 6.5 mm de diámetro. Número de orificios: 6. Longitud: de 50.0 a 90.0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7D22C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DC50F4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3FE46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72AADC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w:t>
            </w:r>
          </w:p>
        </w:tc>
        <w:tc>
          <w:tcPr>
            <w:tcW w:w="0" w:type="auto"/>
            <w:tcBorders>
              <w:top w:val="nil"/>
              <w:left w:val="nil"/>
              <w:bottom w:val="single" w:sz="4" w:space="0" w:color="auto"/>
              <w:right w:val="single" w:sz="4" w:space="0" w:color="auto"/>
            </w:tcBorders>
            <w:shd w:val="clear" w:color="auto" w:fill="auto"/>
            <w:vAlign w:val="center"/>
            <w:hideMark/>
          </w:tcPr>
          <w:p w14:paraId="7B5A252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4C5126C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049B5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6B8561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0560</w:t>
            </w:r>
          </w:p>
        </w:tc>
        <w:tc>
          <w:tcPr>
            <w:tcW w:w="0" w:type="auto"/>
            <w:tcBorders>
              <w:top w:val="nil"/>
              <w:left w:val="nil"/>
              <w:bottom w:val="single" w:sz="4" w:space="0" w:color="auto"/>
              <w:right w:val="single" w:sz="4" w:space="0" w:color="auto"/>
            </w:tcBorders>
            <w:shd w:val="clear" w:color="auto" w:fill="auto"/>
            <w:vAlign w:val="center"/>
            <w:hideMark/>
          </w:tcPr>
          <w:p w14:paraId="68CC7D6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anguladas a 130 grados con orificios de compresión dinámica, Para tornillos de 4.5 y 6.5 mm de diámetro. Número de orificios: 9. Longitud: de 70.0 mm a 90.0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7F40E0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B3971D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E7F7A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D157C5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w:t>
            </w:r>
          </w:p>
        </w:tc>
        <w:tc>
          <w:tcPr>
            <w:tcW w:w="0" w:type="auto"/>
            <w:tcBorders>
              <w:top w:val="nil"/>
              <w:left w:val="nil"/>
              <w:bottom w:val="single" w:sz="4" w:space="0" w:color="auto"/>
              <w:right w:val="single" w:sz="4" w:space="0" w:color="auto"/>
            </w:tcBorders>
            <w:shd w:val="clear" w:color="auto" w:fill="auto"/>
            <w:vAlign w:val="center"/>
            <w:hideMark/>
          </w:tcPr>
          <w:p w14:paraId="0C50F7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193EF1D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ED005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2D75443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0594</w:t>
            </w:r>
          </w:p>
        </w:tc>
        <w:tc>
          <w:tcPr>
            <w:tcW w:w="0" w:type="auto"/>
            <w:tcBorders>
              <w:top w:val="nil"/>
              <w:left w:val="nil"/>
              <w:bottom w:val="single" w:sz="4" w:space="0" w:color="auto"/>
              <w:right w:val="single" w:sz="4" w:space="0" w:color="auto"/>
            </w:tcBorders>
            <w:shd w:val="clear" w:color="auto" w:fill="auto"/>
            <w:vAlign w:val="center"/>
            <w:hideMark/>
          </w:tcPr>
          <w:p w14:paraId="06C5B69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anguladas a 130 grados con orificios de compresión dinámica, Para tornillos de 4.5 y 6.5 mm de diámetro. Número de orificios: 12. Longitud: de 80.0 mm a 100.0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9FA677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930D22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D1DCA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F0B34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w:t>
            </w:r>
          </w:p>
        </w:tc>
        <w:tc>
          <w:tcPr>
            <w:tcW w:w="0" w:type="auto"/>
            <w:tcBorders>
              <w:top w:val="nil"/>
              <w:left w:val="nil"/>
              <w:bottom w:val="single" w:sz="4" w:space="0" w:color="auto"/>
              <w:right w:val="single" w:sz="4" w:space="0" w:color="auto"/>
            </w:tcBorders>
            <w:shd w:val="clear" w:color="auto" w:fill="auto"/>
            <w:vAlign w:val="center"/>
            <w:hideMark/>
          </w:tcPr>
          <w:p w14:paraId="5BDEB5E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09F591A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CE062C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739E98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0974</w:t>
            </w:r>
          </w:p>
        </w:tc>
        <w:tc>
          <w:tcPr>
            <w:tcW w:w="0" w:type="auto"/>
            <w:tcBorders>
              <w:top w:val="nil"/>
              <w:left w:val="nil"/>
              <w:bottom w:val="single" w:sz="4" w:space="0" w:color="auto"/>
              <w:right w:val="single" w:sz="4" w:space="0" w:color="auto"/>
            </w:tcBorders>
            <w:shd w:val="clear" w:color="auto" w:fill="auto"/>
            <w:vAlign w:val="center"/>
            <w:hideMark/>
          </w:tcPr>
          <w:p w14:paraId="43C077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anguladas a 120 grados para osteotomía, con 4 a 6 orificios de compresión dinámica. Además, comprende dimensiones intermedias entre las especificadas. Longitud de la hoja: de 65.0 mm a 85.0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9C376B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4FD574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F9C2A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8AD873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w:t>
            </w:r>
          </w:p>
        </w:tc>
        <w:tc>
          <w:tcPr>
            <w:tcW w:w="0" w:type="auto"/>
            <w:tcBorders>
              <w:top w:val="nil"/>
              <w:left w:val="nil"/>
              <w:bottom w:val="single" w:sz="4" w:space="0" w:color="auto"/>
              <w:right w:val="single" w:sz="4" w:space="0" w:color="auto"/>
            </w:tcBorders>
            <w:shd w:val="clear" w:color="auto" w:fill="auto"/>
            <w:vAlign w:val="center"/>
            <w:hideMark/>
          </w:tcPr>
          <w:p w14:paraId="342A11B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4CF587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26579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9E22A0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5130</w:t>
            </w:r>
          </w:p>
        </w:tc>
        <w:tc>
          <w:tcPr>
            <w:tcW w:w="0" w:type="auto"/>
            <w:tcBorders>
              <w:top w:val="nil"/>
              <w:left w:val="nil"/>
              <w:bottom w:val="single" w:sz="4" w:space="0" w:color="auto"/>
              <w:right w:val="single" w:sz="4" w:space="0" w:color="auto"/>
            </w:tcBorders>
            <w:shd w:val="clear" w:color="auto" w:fill="auto"/>
            <w:vAlign w:val="center"/>
            <w:hideMark/>
          </w:tcPr>
          <w:p w14:paraId="44728EB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anguladas a 95 grados con orificios de compresión dinámica, Para tornillos de 4.5 mm y 6.5 mm de diámetro </w:t>
            </w:r>
            <w:proofErr w:type="spellStart"/>
            <w:r w:rsidRPr="00CB389A">
              <w:rPr>
                <w:rFonts w:ascii="Noto Sans" w:eastAsia="Times New Roman" w:hAnsi="Noto Sans" w:cs="Noto Sans"/>
                <w:color w:val="000000"/>
                <w:sz w:val="14"/>
                <w:szCs w:val="14"/>
                <w:lang w:eastAsia="es-MX"/>
              </w:rPr>
              <w:t>condílea</w:t>
            </w:r>
            <w:proofErr w:type="spellEnd"/>
            <w:r w:rsidRPr="00CB389A">
              <w:rPr>
                <w:rFonts w:ascii="Noto Sans" w:eastAsia="Times New Roman" w:hAnsi="Noto Sans" w:cs="Noto Sans"/>
                <w:color w:val="000000"/>
                <w:sz w:val="14"/>
                <w:szCs w:val="14"/>
                <w:lang w:eastAsia="es-MX"/>
              </w:rPr>
              <w:t xml:space="preserve">. Número de orificios: 5. Longitud de la hoja: de 50.0 mm a 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9D9898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72BB52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0A3D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1 (Integrada para cirugía de </w:t>
            </w:r>
            <w:r w:rsidRPr="00CB389A">
              <w:rPr>
                <w:rFonts w:ascii="Noto Sans" w:eastAsia="Times New Roman" w:hAnsi="Noto Sans" w:cs="Noto Sans"/>
                <w:color w:val="000000"/>
                <w:sz w:val="14"/>
                <w:szCs w:val="14"/>
                <w:lang w:eastAsia="es-MX"/>
              </w:rPr>
              <w:lastRenderedPageBreak/>
              <w:t>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1F190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08</w:t>
            </w:r>
          </w:p>
        </w:tc>
        <w:tc>
          <w:tcPr>
            <w:tcW w:w="0" w:type="auto"/>
            <w:tcBorders>
              <w:top w:val="nil"/>
              <w:left w:val="nil"/>
              <w:bottom w:val="single" w:sz="4" w:space="0" w:color="auto"/>
              <w:right w:val="single" w:sz="4" w:space="0" w:color="auto"/>
            </w:tcBorders>
            <w:shd w:val="clear" w:color="auto" w:fill="auto"/>
            <w:vAlign w:val="center"/>
            <w:hideMark/>
          </w:tcPr>
          <w:p w14:paraId="5B3CA7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40FFAB6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B5FBFD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34FC6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5148</w:t>
            </w:r>
          </w:p>
        </w:tc>
        <w:tc>
          <w:tcPr>
            <w:tcW w:w="0" w:type="auto"/>
            <w:tcBorders>
              <w:top w:val="nil"/>
              <w:left w:val="nil"/>
              <w:bottom w:val="single" w:sz="4" w:space="0" w:color="auto"/>
              <w:right w:val="single" w:sz="4" w:space="0" w:color="auto"/>
            </w:tcBorders>
            <w:shd w:val="clear" w:color="auto" w:fill="auto"/>
            <w:vAlign w:val="center"/>
            <w:hideMark/>
          </w:tcPr>
          <w:p w14:paraId="767DACE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anguladas a 95 grados con orificios de compresión dinámica, Para tornillos de 4.5 mm y 6.5 mm de diámetro </w:t>
            </w:r>
            <w:proofErr w:type="spellStart"/>
            <w:r w:rsidRPr="00CB389A">
              <w:rPr>
                <w:rFonts w:ascii="Noto Sans" w:eastAsia="Times New Roman" w:hAnsi="Noto Sans" w:cs="Noto Sans"/>
                <w:color w:val="000000"/>
                <w:sz w:val="14"/>
                <w:szCs w:val="14"/>
                <w:lang w:eastAsia="es-MX"/>
              </w:rPr>
              <w:t>condílea</w:t>
            </w:r>
            <w:proofErr w:type="spellEnd"/>
            <w:r w:rsidRPr="00CB389A">
              <w:rPr>
                <w:rFonts w:ascii="Noto Sans" w:eastAsia="Times New Roman" w:hAnsi="Noto Sans" w:cs="Noto Sans"/>
                <w:color w:val="000000"/>
                <w:sz w:val="14"/>
                <w:szCs w:val="14"/>
                <w:lang w:eastAsia="es-MX"/>
              </w:rPr>
              <w:t xml:space="preserve">. Número de orificios: de 7 a 12. Longitud de la hoja: de 50.0 mm a </w:t>
            </w:r>
            <w:r w:rsidRPr="00CB389A">
              <w:rPr>
                <w:rFonts w:ascii="Noto Sans" w:eastAsia="Times New Roman" w:hAnsi="Noto Sans" w:cs="Noto Sans"/>
                <w:color w:val="000000"/>
                <w:sz w:val="14"/>
                <w:szCs w:val="14"/>
                <w:lang w:eastAsia="es-MX"/>
              </w:rPr>
              <w:lastRenderedPageBreak/>
              <w:t xml:space="preserve">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E5E11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1D81FF3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D10C2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8CB36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w:t>
            </w:r>
          </w:p>
        </w:tc>
        <w:tc>
          <w:tcPr>
            <w:tcW w:w="0" w:type="auto"/>
            <w:tcBorders>
              <w:top w:val="nil"/>
              <w:left w:val="nil"/>
              <w:bottom w:val="single" w:sz="4" w:space="0" w:color="auto"/>
              <w:right w:val="single" w:sz="4" w:space="0" w:color="auto"/>
            </w:tcBorders>
            <w:shd w:val="clear" w:color="auto" w:fill="auto"/>
            <w:vAlign w:val="center"/>
            <w:hideMark/>
          </w:tcPr>
          <w:p w14:paraId="6708679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Anguladas</w:t>
            </w:r>
          </w:p>
        </w:tc>
        <w:tc>
          <w:tcPr>
            <w:tcW w:w="0" w:type="auto"/>
            <w:tcBorders>
              <w:top w:val="nil"/>
              <w:left w:val="nil"/>
              <w:bottom w:val="single" w:sz="4" w:space="0" w:color="auto"/>
              <w:right w:val="single" w:sz="4" w:space="0" w:color="auto"/>
            </w:tcBorders>
            <w:shd w:val="clear" w:color="auto" w:fill="auto"/>
            <w:noWrap/>
            <w:vAlign w:val="center"/>
            <w:hideMark/>
          </w:tcPr>
          <w:p w14:paraId="4879E43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735EBB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AA00F5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9421</w:t>
            </w:r>
          </w:p>
        </w:tc>
        <w:tc>
          <w:tcPr>
            <w:tcW w:w="0" w:type="auto"/>
            <w:tcBorders>
              <w:top w:val="nil"/>
              <w:left w:val="nil"/>
              <w:bottom w:val="single" w:sz="4" w:space="0" w:color="auto"/>
              <w:right w:val="single" w:sz="4" w:space="0" w:color="auto"/>
            </w:tcBorders>
            <w:shd w:val="clear" w:color="auto" w:fill="auto"/>
            <w:vAlign w:val="center"/>
            <w:hideMark/>
          </w:tcPr>
          <w:p w14:paraId="29784F5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angulada a 130 grados. Número de orificios: 4. Longitud de la hoja: de 50.0 mm a 110.0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789CB2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5E1C49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29180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68BBB1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3994D5B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DD8AD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C95E1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CEC41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1428</w:t>
            </w:r>
          </w:p>
        </w:tc>
        <w:tc>
          <w:tcPr>
            <w:tcW w:w="0" w:type="auto"/>
            <w:tcBorders>
              <w:top w:val="nil"/>
              <w:left w:val="nil"/>
              <w:bottom w:val="single" w:sz="4" w:space="0" w:color="auto"/>
              <w:right w:val="single" w:sz="4" w:space="0" w:color="auto"/>
            </w:tcBorders>
            <w:shd w:val="clear" w:color="auto" w:fill="auto"/>
            <w:vAlign w:val="center"/>
            <w:hideMark/>
          </w:tcPr>
          <w:p w14:paraId="4E87A6E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w:t>
            </w:r>
            <w:proofErr w:type="spellStart"/>
            <w:r w:rsidRPr="00CB389A">
              <w:rPr>
                <w:rFonts w:ascii="Noto Sans" w:eastAsia="Times New Roman" w:hAnsi="Noto Sans" w:cs="Noto Sans"/>
                <w:color w:val="000000"/>
                <w:sz w:val="14"/>
                <w:szCs w:val="14"/>
                <w:lang w:eastAsia="es-MX"/>
              </w:rPr>
              <w:t>condílea</w:t>
            </w:r>
            <w:proofErr w:type="spellEnd"/>
            <w:r w:rsidRPr="00CB389A">
              <w:rPr>
                <w:rFonts w:ascii="Noto Sans" w:eastAsia="Times New Roman" w:hAnsi="Noto Sans" w:cs="Noto Sans"/>
                <w:color w:val="000000"/>
                <w:sz w:val="14"/>
                <w:szCs w:val="14"/>
                <w:lang w:eastAsia="es-MX"/>
              </w:rPr>
              <w:t xml:space="preserve"> de sostén, con orificios de compresión dinámica. Además, comprende dimensiones intermedias entre las especificadas. Número de orificios: de 7 a 21, derecha o izquierda.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51A9AF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ADA48B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40706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02446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7A9F5FF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F3291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FA44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5933E0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1485</w:t>
            </w:r>
          </w:p>
        </w:tc>
        <w:tc>
          <w:tcPr>
            <w:tcW w:w="0" w:type="auto"/>
            <w:tcBorders>
              <w:top w:val="nil"/>
              <w:left w:val="nil"/>
              <w:bottom w:val="single" w:sz="4" w:space="0" w:color="auto"/>
              <w:right w:val="single" w:sz="4" w:space="0" w:color="auto"/>
            </w:tcBorders>
            <w:shd w:val="clear" w:color="auto" w:fill="auto"/>
            <w:vAlign w:val="center"/>
            <w:hideMark/>
          </w:tcPr>
          <w:p w14:paraId="364470C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"T", para tornillos de 4.5 mm y 6.5 mm de diámetro. Orificios en el vástago: de 3 a 8.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AA7DE6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6C56E2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259D0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506070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3349AB6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C41904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A48789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94704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1543</w:t>
            </w:r>
          </w:p>
        </w:tc>
        <w:tc>
          <w:tcPr>
            <w:tcW w:w="0" w:type="auto"/>
            <w:tcBorders>
              <w:top w:val="nil"/>
              <w:left w:val="nil"/>
              <w:bottom w:val="single" w:sz="4" w:space="0" w:color="auto"/>
              <w:right w:val="single" w:sz="4" w:space="0" w:color="auto"/>
            </w:tcBorders>
            <w:shd w:val="clear" w:color="auto" w:fill="auto"/>
            <w:vAlign w:val="center"/>
            <w:hideMark/>
          </w:tcPr>
          <w:p w14:paraId="347D212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de sostén, en "T" doble angulación para tornillos de 4.5 mm y 6.5 mm de diámetro. Orificios en el vástago: de 4 a 6.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F6E39C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77F444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2023C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F09D0D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169D23B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56F0C8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03F641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AF08FA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2723</w:t>
            </w:r>
          </w:p>
        </w:tc>
        <w:tc>
          <w:tcPr>
            <w:tcW w:w="0" w:type="auto"/>
            <w:tcBorders>
              <w:top w:val="nil"/>
              <w:left w:val="nil"/>
              <w:bottom w:val="single" w:sz="4" w:space="0" w:color="auto"/>
              <w:right w:val="single" w:sz="4" w:space="0" w:color="auto"/>
            </w:tcBorders>
            <w:shd w:val="clear" w:color="auto" w:fill="auto"/>
            <w:vAlign w:val="center"/>
            <w:hideMark/>
          </w:tcPr>
          <w:p w14:paraId="49C4528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rectas anchas, con orificios de compresión dinámica para tornillos de 4.5 mm y 6.5 mm de diámetro y orificios intermedios entre los especificados. Número de orificios: de 6 a 16.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B9E38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562B6E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6B3AC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4BA95B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650F95B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1EFFC8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EB6A4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FE3C2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2988</w:t>
            </w:r>
          </w:p>
        </w:tc>
        <w:tc>
          <w:tcPr>
            <w:tcW w:w="0" w:type="auto"/>
            <w:tcBorders>
              <w:top w:val="nil"/>
              <w:left w:val="nil"/>
              <w:bottom w:val="single" w:sz="4" w:space="0" w:color="auto"/>
              <w:right w:val="single" w:sz="4" w:space="0" w:color="auto"/>
            </w:tcBorders>
            <w:shd w:val="clear" w:color="auto" w:fill="auto"/>
            <w:vAlign w:val="center"/>
            <w:hideMark/>
          </w:tcPr>
          <w:p w14:paraId="2FAC13E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rectas angostas con orificios de compresión dinámica para tornillos de 4.5 mm y 6.5 mm de diámetro. Número de orificios: de 2 a 18.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784A64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196224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0F905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B220E7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6491941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FEA29D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554ED6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623AA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9934</w:t>
            </w:r>
          </w:p>
        </w:tc>
        <w:tc>
          <w:tcPr>
            <w:tcW w:w="0" w:type="auto"/>
            <w:tcBorders>
              <w:top w:val="nil"/>
              <w:left w:val="nil"/>
              <w:bottom w:val="single" w:sz="4" w:space="0" w:color="auto"/>
              <w:right w:val="single" w:sz="4" w:space="0" w:color="auto"/>
            </w:tcBorders>
            <w:shd w:val="clear" w:color="auto" w:fill="auto"/>
            <w:vAlign w:val="center"/>
            <w:hideMark/>
          </w:tcPr>
          <w:p w14:paraId="51468D4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de sostén, lateral para tibia, para tornillos de 4.5 mm y 6.5 mm de diámetro y orificios intermedios entre los especificados. Número de orificios: de 4 a 12, derecha o izquierda.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AA6896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C0257C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AE8B1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E1A9D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w:t>
            </w:r>
          </w:p>
        </w:tc>
        <w:tc>
          <w:tcPr>
            <w:tcW w:w="0" w:type="auto"/>
            <w:tcBorders>
              <w:top w:val="nil"/>
              <w:left w:val="nil"/>
              <w:bottom w:val="single" w:sz="4" w:space="0" w:color="auto"/>
              <w:right w:val="single" w:sz="4" w:space="0" w:color="auto"/>
            </w:tcBorders>
            <w:shd w:val="clear" w:color="auto" w:fill="auto"/>
            <w:vAlign w:val="center"/>
            <w:hideMark/>
          </w:tcPr>
          <w:p w14:paraId="0E29DCF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Tibia/</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70E2B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5A0C8D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446019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1212</w:t>
            </w:r>
          </w:p>
        </w:tc>
        <w:tc>
          <w:tcPr>
            <w:tcW w:w="0" w:type="auto"/>
            <w:tcBorders>
              <w:top w:val="nil"/>
              <w:left w:val="nil"/>
              <w:bottom w:val="single" w:sz="4" w:space="0" w:color="auto"/>
              <w:right w:val="single" w:sz="4" w:space="0" w:color="auto"/>
            </w:tcBorders>
            <w:shd w:val="clear" w:color="auto" w:fill="auto"/>
            <w:vAlign w:val="center"/>
            <w:hideMark/>
          </w:tcPr>
          <w:p w14:paraId="7CB74F0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"L" para tornillos de 2.0 mm de diámetro. Ángulo recto o ángulo oblicuo, derecha o izquierda.</w:t>
            </w:r>
          </w:p>
        </w:tc>
        <w:tc>
          <w:tcPr>
            <w:tcW w:w="0" w:type="auto"/>
            <w:tcBorders>
              <w:top w:val="nil"/>
              <w:left w:val="nil"/>
              <w:bottom w:val="single" w:sz="4" w:space="0" w:color="auto"/>
              <w:right w:val="single" w:sz="4" w:space="0" w:color="auto"/>
            </w:tcBorders>
            <w:shd w:val="clear" w:color="auto" w:fill="auto"/>
            <w:noWrap/>
            <w:vAlign w:val="center"/>
            <w:hideMark/>
          </w:tcPr>
          <w:p w14:paraId="1F5F853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60718F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D47D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9EA4D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6CB13F1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66CDCC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028CD5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85B39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1626</w:t>
            </w:r>
          </w:p>
        </w:tc>
        <w:tc>
          <w:tcPr>
            <w:tcW w:w="0" w:type="auto"/>
            <w:tcBorders>
              <w:top w:val="nil"/>
              <w:left w:val="nil"/>
              <w:bottom w:val="single" w:sz="4" w:space="0" w:color="auto"/>
              <w:right w:val="single" w:sz="4" w:space="0" w:color="auto"/>
            </w:tcBorders>
            <w:shd w:val="clear" w:color="auto" w:fill="auto"/>
            <w:vAlign w:val="center"/>
            <w:hideMark/>
          </w:tcPr>
          <w:p w14:paraId="1EAAB63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trébol con 6 orificios en la cabeza para tornillos de 4.0 mm de diámetro y orificios en el vástago para tornillos de 3.5 mm de diámetro. Orificios en el vástago: 3 y 4.</w:t>
            </w:r>
          </w:p>
        </w:tc>
        <w:tc>
          <w:tcPr>
            <w:tcW w:w="0" w:type="auto"/>
            <w:tcBorders>
              <w:top w:val="nil"/>
              <w:left w:val="nil"/>
              <w:bottom w:val="single" w:sz="4" w:space="0" w:color="auto"/>
              <w:right w:val="single" w:sz="4" w:space="0" w:color="auto"/>
            </w:tcBorders>
            <w:shd w:val="clear" w:color="auto" w:fill="auto"/>
            <w:noWrap/>
            <w:vAlign w:val="center"/>
            <w:hideMark/>
          </w:tcPr>
          <w:p w14:paraId="161D82C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63630D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54BD1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2E769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22C0C86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58D41D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C82AFD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CA1987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1642</w:t>
            </w:r>
          </w:p>
        </w:tc>
        <w:tc>
          <w:tcPr>
            <w:tcW w:w="0" w:type="auto"/>
            <w:tcBorders>
              <w:top w:val="nil"/>
              <w:left w:val="nil"/>
              <w:bottom w:val="single" w:sz="4" w:space="0" w:color="auto"/>
              <w:right w:val="single" w:sz="4" w:space="0" w:color="auto"/>
            </w:tcBorders>
            <w:shd w:val="clear" w:color="auto" w:fill="auto"/>
            <w:vAlign w:val="center"/>
            <w:hideMark/>
          </w:tcPr>
          <w:p w14:paraId="7E62C54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rectas, con orificios de compresión dinámica para tornillos de 3.5 y 4.0 mm de diámetro. Número de orificios: de 2 a 12.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E37098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BD576A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FD8A1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4A68AB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34244E7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6FE330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9BE0AB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AAE13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1741</w:t>
            </w:r>
          </w:p>
        </w:tc>
        <w:tc>
          <w:tcPr>
            <w:tcW w:w="0" w:type="auto"/>
            <w:tcBorders>
              <w:top w:val="nil"/>
              <w:left w:val="nil"/>
              <w:bottom w:val="single" w:sz="4" w:space="0" w:color="auto"/>
              <w:right w:val="single" w:sz="4" w:space="0" w:color="auto"/>
            </w:tcBorders>
            <w:shd w:val="clear" w:color="auto" w:fill="auto"/>
            <w:vAlign w:val="center"/>
            <w:hideMark/>
          </w:tcPr>
          <w:p w14:paraId="5322999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rectas </w:t>
            </w:r>
            <w:proofErr w:type="spellStart"/>
            <w:r w:rsidRPr="00CB389A">
              <w:rPr>
                <w:rFonts w:ascii="Noto Sans" w:eastAsia="Times New Roman" w:hAnsi="Noto Sans" w:cs="Noto Sans"/>
                <w:color w:val="000000"/>
                <w:sz w:val="14"/>
                <w:szCs w:val="14"/>
                <w:lang w:eastAsia="es-MX"/>
              </w:rPr>
              <w:t>semitubular</w:t>
            </w:r>
            <w:proofErr w:type="spellEnd"/>
            <w:r w:rsidRPr="00CB389A">
              <w:rPr>
                <w:rFonts w:ascii="Noto Sans" w:eastAsia="Times New Roman" w:hAnsi="Noto Sans" w:cs="Noto Sans"/>
                <w:color w:val="000000"/>
                <w:sz w:val="14"/>
                <w:szCs w:val="14"/>
                <w:lang w:eastAsia="es-MX"/>
              </w:rPr>
              <w:t xml:space="preserve"> de 1/3 de tubo. Número de orificios: de 2 a 12.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169F89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09D08B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55D6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54CFA9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5535E88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1025E73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92526D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414EEB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1873</w:t>
            </w:r>
          </w:p>
        </w:tc>
        <w:tc>
          <w:tcPr>
            <w:tcW w:w="0" w:type="auto"/>
            <w:tcBorders>
              <w:top w:val="nil"/>
              <w:left w:val="nil"/>
              <w:bottom w:val="single" w:sz="4" w:space="0" w:color="auto"/>
              <w:right w:val="single" w:sz="4" w:space="0" w:color="auto"/>
            </w:tcBorders>
            <w:shd w:val="clear" w:color="auto" w:fill="auto"/>
            <w:vAlign w:val="center"/>
            <w:hideMark/>
          </w:tcPr>
          <w:p w14:paraId="0BBFBDA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"T", ángulo recto, para tornillos de 3.5 mm y 4.0 mm de diámetro con 3 orificios en la cabeza y de 3 a 6 orificios en el vástago.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5DC3FE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8A8A1B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656F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583266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2364C7F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6C58D97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79BE9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2354C9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1923</w:t>
            </w:r>
          </w:p>
        </w:tc>
        <w:tc>
          <w:tcPr>
            <w:tcW w:w="0" w:type="auto"/>
            <w:tcBorders>
              <w:top w:val="nil"/>
              <w:left w:val="nil"/>
              <w:bottom w:val="single" w:sz="4" w:space="0" w:color="auto"/>
              <w:right w:val="single" w:sz="4" w:space="0" w:color="auto"/>
            </w:tcBorders>
            <w:shd w:val="clear" w:color="auto" w:fill="auto"/>
            <w:vAlign w:val="center"/>
            <w:hideMark/>
          </w:tcPr>
          <w:p w14:paraId="06C0A50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"T", ángulo oblicuo, para tornillos de 3.5 mm y 4.5 mm de diámetro con 3 orificios en la cabeza y orificios en el vástago: de 3 a 5.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788DBF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29C647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51913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C3D0F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6D781D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341C09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2A19C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D0332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2061</w:t>
            </w:r>
          </w:p>
        </w:tc>
        <w:tc>
          <w:tcPr>
            <w:tcW w:w="0" w:type="auto"/>
            <w:tcBorders>
              <w:top w:val="nil"/>
              <w:left w:val="nil"/>
              <w:bottom w:val="single" w:sz="4" w:space="0" w:color="auto"/>
              <w:right w:val="single" w:sz="4" w:space="0" w:color="auto"/>
            </w:tcBorders>
            <w:shd w:val="clear" w:color="auto" w:fill="auto"/>
            <w:vAlign w:val="center"/>
            <w:hideMark/>
          </w:tcPr>
          <w:p w14:paraId="7EC163B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para reconstrucción, rectas moldeables, en 3 planos para tornillos de 3.5 mm y 4.5 mm de diámetro. Número de orificios: de 5 a 22.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C1AB9E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3F9ED7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C60FA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1 (Integrada para cirugía de </w:t>
            </w:r>
            <w:r w:rsidRPr="00CB389A">
              <w:rPr>
                <w:rFonts w:ascii="Noto Sans" w:eastAsia="Times New Roman" w:hAnsi="Noto Sans" w:cs="Noto Sans"/>
                <w:color w:val="000000"/>
                <w:sz w:val="14"/>
                <w:szCs w:val="14"/>
                <w:lang w:eastAsia="es-MX"/>
              </w:rPr>
              <w:lastRenderedPageBreak/>
              <w:t>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D525F6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10</w:t>
            </w:r>
          </w:p>
        </w:tc>
        <w:tc>
          <w:tcPr>
            <w:tcW w:w="0" w:type="auto"/>
            <w:tcBorders>
              <w:top w:val="nil"/>
              <w:left w:val="nil"/>
              <w:bottom w:val="single" w:sz="4" w:space="0" w:color="auto"/>
              <w:right w:val="single" w:sz="4" w:space="0" w:color="auto"/>
            </w:tcBorders>
            <w:shd w:val="clear" w:color="auto" w:fill="auto"/>
            <w:vAlign w:val="center"/>
            <w:hideMark/>
          </w:tcPr>
          <w:p w14:paraId="7C22593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4CC6782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4FCB89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E42C18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7151</w:t>
            </w:r>
          </w:p>
        </w:tc>
        <w:tc>
          <w:tcPr>
            <w:tcW w:w="0" w:type="auto"/>
            <w:tcBorders>
              <w:top w:val="nil"/>
              <w:left w:val="nil"/>
              <w:bottom w:val="single" w:sz="4" w:space="0" w:color="auto"/>
              <w:right w:val="single" w:sz="4" w:space="0" w:color="auto"/>
            </w:tcBorders>
            <w:shd w:val="clear" w:color="auto" w:fill="auto"/>
            <w:vAlign w:val="center"/>
            <w:hideMark/>
          </w:tcPr>
          <w:p w14:paraId="0206A93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para reconstrucción arqueada, para tornillos de 3.5 mm y 4.5 mm de diámetro y orificios intermedios entre los especificados. Número de orificios: de 6 a 18. Incluye medidas intermedias </w:t>
            </w:r>
            <w:r w:rsidRPr="00CB389A">
              <w:rPr>
                <w:rFonts w:ascii="Noto Sans" w:eastAsia="Times New Roman" w:hAnsi="Noto Sans" w:cs="Noto Sans"/>
                <w:color w:val="000000"/>
                <w:sz w:val="14"/>
                <w:szCs w:val="14"/>
                <w:lang w:eastAsia="es-MX"/>
              </w:rPr>
              <w:lastRenderedPageBreak/>
              <w:t>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49668A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2EDE5D8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17625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A239BD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vAlign w:val="center"/>
            <w:hideMark/>
          </w:tcPr>
          <w:p w14:paraId="031E357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w:t>
            </w:r>
            <w:proofErr w:type="spellStart"/>
            <w:r w:rsidRPr="00CB389A">
              <w:rPr>
                <w:rFonts w:ascii="Noto Sans" w:eastAsia="Times New Roman" w:hAnsi="Noto Sans" w:cs="Noto Sans"/>
                <w:color w:val="000000"/>
                <w:sz w:val="14"/>
                <w:szCs w:val="14"/>
                <w:lang w:eastAsia="es-MX"/>
              </w:rPr>
              <w:t>reconstruccion</w:t>
            </w:r>
            <w:proofErr w:type="spellEnd"/>
            <w:r w:rsidRPr="00CB389A">
              <w:rPr>
                <w:rFonts w:ascii="Noto Sans" w:eastAsia="Times New Roman" w:hAnsi="Noto Sans" w:cs="Noto Sans"/>
                <w:color w:val="000000"/>
                <w:sz w:val="14"/>
                <w:szCs w:val="14"/>
                <w:lang w:eastAsia="es-MX"/>
              </w:rPr>
              <w:t xml:space="preserve">, rectas, </w:t>
            </w:r>
            <w:proofErr w:type="spellStart"/>
            <w:r w:rsidRPr="00CB389A">
              <w:rPr>
                <w:rFonts w:ascii="Noto Sans" w:eastAsia="Times New Roman" w:hAnsi="Noto Sans" w:cs="Noto Sans"/>
                <w:color w:val="000000"/>
                <w:sz w:val="14"/>
                <w:szCs w:val="14"/>
                <w:lang w:eastAsia="es-MX"/>
              </w:rPr>
              <w:t>trebol</w:t>
            </w:r>
            <w:proofErr w:type="spellEnd"/>
            <w:r w:rsidRPr="00CB389A">
              <w:rPr>
                <w:rFonts w:ascii="Noto Sans" w:eastAsia="Times New Roman" w:hAnsi="Noto Sans" w:cs="Noto Sans"/>
                <w:color w:val="000000"/>
                <w:sz w:val="14"/>
                <w:szCs w:val="14"/>
                <w:lang w:eastAsia="es-MX"/>
              </w:rPr>
              <w:t xml:space="preserve"> y gancho</w:t>
            </w:r>
          </w:p>
        </w:tc>
        <w:tc>
          <w:tcPr>
            <w:tcW w:w="0" w:type="auto"/>
            <w:tcBorders>
              <w:top w:val="nil"/>
              <w:left w:val="nil"/>
              <w:bottom w:val="single" w:sz="4" w:space="0" w:color="auto"/>
              <w:right w:val="single" w:sz="4" w:space="0" w:color="auto"/>
            </w:tcBorders>
            <w:shd w:val="clear" w:color="auto" w:fill="auto"/>
            <w:noWrap/>
            <w:vAlign w:val="center"/>
            <w:hideMark/>
          </w:tcPr>
          <w:p w14:paraId="38F6C09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D476C4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681291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2932</w:t>
            </w:r>
          </w:p>
        </w:tc>
        <w:tc>
          <w:tcPr>
            <w:tcW w:w="0" w:type="auto"/>
            <w:tcBorders>
              <w:top w:val="nil"/>
              <w:left w:val="nil"/>
              <w:bottom w:val="single" w:sz="4" w:space="0" w:color="auto"/>
              <w:right w:val="single" w:sz="4" w:space="0" w:color="auto"/>
            </w:tcBorders>
            <w:shd w:val="clear" w:color="auto" w:fill="auto"/>
            <w:vAlign w:val="center"/>
            <w:hideMark/>
          </w:tcPr>
          <w:p w14:paraId="2B6D58A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clavicular con gancho. Número de orificios: de 6 a 9, derecha o izquierda.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CEDB39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5AFE7D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B6C96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65A3C1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vAlign w:val="center"/>
            <w:hideMark/>
          </w:tcPr>
          <w:p w14:paraId="3EBFB12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w:t>
            </w:r>
          </w:p>
        </w:tc>
        <w:tc>
          <w:tcPr>
            <w:tcW w:w="0" w:type="auto"/>
            <w:tcBorders>
              <w:top w:val="nil"/>
              <w:left w:val="nil"/>
              <w:bottom w:val="single" w:sz="4" w:space="0" w:color="auto"/>
              <w:right w:val="single" w:sz="4" w:space="0" w:color="auto"/>
            </w:tcBorders>
            <w:shd w:val="clear" w:color="auto" w:fill="auto"/>
            <w:noWrap/>
            <w:vAlign w:val="center"/>
            <w:hideMark/>
          </w:tcPr>
          <w:p w14:paraId="5AFC99A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79FB67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798</w:t>
            </w:r>
          </w:p>
        </w:tc>
        <w:tc>
          <w:tcPr>
            <w:tcW w:w="0" w:type="auto"/>
            <w:tcBorders>
              <w:top w:val="nil"/>
              <w:left w:val="nil"/>
              <w:bottom w:val="single" w:sz="4" w:space="0" w:color="auto"/>
              <w:right w:val="single" w:sz="4" w:space="0" w:color="auto"/>
            </w:tcBorders>
            <w:shd w:val="clear" w:color="auto" w:fill="auto"/>
            <w:noWrap/>
            <w:vAlign w:val="center"/>
            <w:hideMark/>
          </w:tcPr>
          <w:p w14:paraId="3527FDC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0026</w:t>
            </w:r>
          </w:p>
        </w:tc>
        <w:tc>
          <w:tcPr>
            <w:tcW w:w="0" w:type="auto"/>
            <w:tcBorders>
              <w:top w:val="nil"/>
              <w:left w:val="nil"/>
              <w:bottom w:val="single" w:sz="4" w:space="0" w:color="auto"/>
              <w:right w:val="single" w:sz="4" w:space="0" w:color="auto"/>
            </w:tcBorders>
            <w:shd w:val="clear" w:color="auto" w:fill="auto"/>
            <w:vAlign w:val="center"/>
            <w:hideMark/>
          </w:tcPr>
          <w:p w14:paraId="5A3F692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 o arandelas, metálicas o no metálicas de: 13.0 mm de diámetro, para tornillos de 6.5 mm</w:t>
            </w:r>
          </w:p>
        </w:tc>
        <w:tc>
          <w:tcPr>
            <w:tcW w:w="0" w:type="auto"/>
            <w:tcBorders>
              <w:top w:val="nil"/>
              <w:left w:val="nil"/>
              <w:bottom w:val="single" w:sz="4" w:space="0" w:color="auto"/>
              <w:right w:val="single" w:sz="4" w:space="0" w:color="auto"/>
            </w:tcBorders>
            <w:shd w:val="clear" w:color="auto" w:fill="auto"/>
            <w:noWrap/>
            <w:vAlign w:val="center"/>
            <w:hideMark/>
          </w:tcPr>
          <w:p w14:paraId="4DB1B6F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5CB915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5E936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7F499D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vAlign w:val="center"/>
            <w:hideMark/>
          </w:tcPr>
          <w:p w14:paraId="463B655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w:t>
            </w:r>
          </w:p>
        </w:tc>
        <w:tc>
          <w:tcPr>
            <w:tcW w:w="0" w:type="auto"/>
            <w:tcBorders>
              <w:top w:val="nil"/>
              <w:left w:val="nil"/>
              <w:bottom w:val="single" w:sz="4" w:space="0" w:color="auto"/>
              <w:right w:val="single" w:sz="4" w:space="0" w:color="auto"/>
            </w:tcBorders>
            <w:shd w:val="clear" w:color="auto" w:fill="auto"/>
            <w:noWrap/>
            <w:vAlign w:val="center"/>
            <w:hideMark/>
          </w:tcPr>
          <w:p w14:paraId="6FAB538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AB15B1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798</w:t>
            </w:r>
          </w:p>
        </w:tc>
        <w:tc>
          <w:tcPr>
            <w:tcW w:w="0" w:type="auto"/>
            <w:tcBorders>
              <w:top w:val="nil"/>
              <w:left w:val="nil"/>
              <w:bottom w:val="single" w:sz="4" w:space="0" w:color="auto"/>
              <w:right w:val="single" w:sz="4" w:space="0" w:color="auto"/>
            </w:tcBorders>
            <w:shd w:val="clear" w:color="auto" w:fill="auto"/>
            <w:noWrap/>
            <w:vAlign w:val="center"/>
            <w:hideMark/>
          </w:tcPr>
          <w:p w14:paraId="21000F1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0042</w:t>
            </w:r>
          </w:p>
        </w:tc>
        <w:tc>
          <w:tcPr>
            <w:tcW w:w="0" w:type="auto"/>
            <w:tcBorders>
              <w:top w:val="nil"/>
              <w:left w:val="nil"/>
              <w:bottom w:val="single" w:sz="4" w:space="0" w:color="auto"/>
              <w:right w:val="single" w:sz="4" w:space="0" w:color="auto"/>
            </w:tcBorders>
            <w:shd w:val="clear" w:color="auto" w:fill="auto"/>
            <w:vAlign w:val="center"/>
            <w:hideMark/>
          </w:tcPr>
          <w:p w14:paraId="1A4EE2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 o arandelas, para reinserción de ligamentos, dentadas no metálicas.13.5 mm de diámetro y orificio de 4.00 mm para tornillos de 3.5 y 4.0 mm</w:t>
            </w:r>
          </w:p>
        </w:tc>
        <w:tc>
          <w:tcPr>
            <w:tcW w:w="0" w:type="auto"/>
            <w:tcBorders>
              <w:top w:val="nil"/>
              <w:left w:val="nil"/>
              <w:bottom w:val="single" w:sz="4" w:space="0" w:color="auto"/>
              <w:right w:val="single" w:sz="4" w:space="0" w:color="auto"/>
            </w:tcBorders>
            <w:shd w:val="clear" w:color="auto" w:fill="auto"/>
            <w:noWrap/>
            <w:vAlign w:val="center"/>
            <w:hideMark/>
          </w:tcPr>
          <w:p w14:paraId="5F49D03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451FDB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93F33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FE5CCA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vAlign w:val="center"/>
            <w:hideMark/>
          </w:tcPr>
          <w:p w14:paraId="0DE84C4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w:t>
            </w:r>
          </w:p>
        </w:tc>
        <w:tc>
          <w:tcPr>
            <w:tcW w:w="0" w:type="auto"/>
            <w:tcBorders>
              <w:top w:val="nil"/>
              <w:left w:val="nil"/>
              <w:bottom w:val="single" w:sz="4" w:space="0" w:color="auto"/>
              <w:right w:val="single" w:sz="4" w:space="0" w:color="auto"/>
            </w:tcBorders>
            <w:shd w:val="clear" w:color="auto" w:fill="auto"/>
            <w:noWrap/>
            <w:vAlign w:val="center"/>
            <w:hideMark/>
          </w:tcPr>
          <w:p w14:paraId="23C309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C3FEA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798</w:t>
            </w:r>
          </w:p>
        </w:tc>
        <w:tc>
          <w:tcPr>
            <w:tcW w:w="0" w:type="auto"/>
            <w:tcBorders>
              <w:top w:val="nil"/>
              <w:left w:val="nil"/>
              <w:bottom w:val="single" w:sz="4" w:space="0" w:color="auto"/>
              <w:right w:val="single" w:sz="4" w:space="0" w:color="auto"/>
            </w:tcBorders>
            <w:shd w:val="clear" w:color="auto" w:fill="auto"/>
            <w:noWrap/>
            <w:vAlign w:val="center"/>
            <w:hideMark/>
          </w:tcPr>
          <w:p w14:paraId="0B04DD3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0067</w:t>
            </w:r>
          </w:p>
        </w:tc>
        <w:tc>
          <w:tcPr>
            <w:tcW w:w="0" w:type="auto"/>
            <w:tcBorders>
              <w:top w:val="nil"/>
              <w:left w:val="nil"/>
              <w:bottom w:val="single" w:sz="4" w:space="0" w:color="auto"/>
              <w:right w:val="single" w:sz="4" w:space="0" w:color="auto"/>
            </w:tcBorders>
            <w:shd w:val="clear" w:color="auto" w:fill="auto"/>
            <w:vAlign w:val="center"/>
            <w:hideMark/>
          </w:tcPr>
          <w:p w14:paraId="54A80EF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 o arandelas, para reinserción de ligamentos, dentadas no metálicas. 13.5 mm de diámetro y orificio de 6.0 mm para tornillos de 6.5 mm</w:t>
            </w:r>
          </w:p>
        </w:tc>
        <w:tc>
          <w:tcPr>
            <w:tcW w:w="0" w:type="auto"/>
            <w:tcBorders>
              <w:top w:val="nil"/>
              <w:left w:val="nil"/>
              <w:bottom w:val="single" w:sz="4" w:space="0" w:color="auto"/>
              <w:right w:val="single" w:sz="4" w:space="0" w:color="auto"/>
            </w:tcBorders>
            <w:shd w:val="clear" w:color="auto" w:fill="auto"/>
            <w:noWrap/>
            <w:vAlign w:val="center"/>
            <w:hideMark/>
          </w:tcPr>
          <w:p w14:paraId="4E527D6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4B9D1D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7E31F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6C5083D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vAlign w:val="center"/>
            <w:hideMark/>
          </w:tcPr>
          <w:p w14:paraId="67DF7DA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w:t>
            </w:r>
          </w:p>
        </w:tc>
        <w:tc>
          <w:tcPr>
            <w:tcW w:w="0" w:type="auto"/>
            <w:tcBorders>
              <w:top w:val="nil"/>
              <w:left w:val="nil"/>
              <w:bottom w:val="single" w:sz="4" w:space="0" w:color="auto"/>
              <w:right w:val="single" w:sz="4" w:space="0" w:color="auto"/>
            </w:tcBorders>
            <w:shd w:val="clear" w:color="auto" w:fill="auto"/>
            <w:noWrap/>
            <w:vAlign w:val="center"/>
            <w:hideMark/>
          </w:tcPr>
          <w:p w14:paraId="03E4CE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BD5EC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798</w:t>
            </w:r>
          </w:p>
        </w:tc>
        <w:tc>
          <w:tcPr>
            <w:tcW w:w="0" w:type="auto"/>
            <w:tcBorders>
              <w:top w:val="nil"/>
              <w:left w:val="nil"/>
              <w:bottom w:val="single" w:sz="4" w:space="0" w:color="auto"/>
              <w:right w:val="single" w:sz="4" w:space="0" w:color="auto"/>
            </w:tcBorders>
            <w:shd w:val="clear" w:color="auto" w:fill="auto"/>
            <w:noWrap/>
            <w:vAlign w:val="center"/>
            <w:hideMark/>
          </w:tcPr>
          <w:p w14:paraId="58D3DBC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0208</w:t>
            </w:r>
          </w:p>
        </w:tc>
        <w:tc>
          <w:tcPr>
            <w:tcW w:w="0" w:type="auto"/>
            <w:tcBorders>
              <w:top w:val="nil"/>
              <w:left w:val="nil"/>
              <w:bottom w:val="single" w:sz="4" w:space="0" w:color="auto"/>
              <w:right w:val="single" w:sz="4" w:space="0" w:color="auto"/>
            </w:tcBorders>
            <w:shd w:val="clear" w:color="auto" w:fill="auto"/>
            <w:vAlign w:val="center"/>
            <w:hideMark/>
          </w:tcPr>
          <w:p w14:paraId="52A2A35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Rondanas o arandelas, metálicas o no metálicas de: 7.0 mm de diámetro, para tornillos de 4.0 mm</w:t>
            </w:r>
          </w:p>
        </w:tc>
        <w:tc>
          <w:tcPr>
            <w:tcW w:w="0" w:type="auto"/>
            <w:tcBorders>
              <w:top w:val="nil"/>
              <w:left w:val="nil"/>
              <w:bottom w:val="single" w:sz="4" w:space="0" w:color="auto"/>
              <w:right w:val="single" w:sz="4" w:space="0" w:color="auto"/>
            </w:tcBorders>
            <w:shd w:val="clear" w:color="auto" w:fill="auto"/>
            <w:noWrap/>
            <w:vAlign w:val="center"/>
            <w:hideMark/>
          </w:tcPr>
          <w:p w14:paraId="44609F0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9A8D6F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B52B0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C40B5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7984FEF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7E37026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F64292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608C4B4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0017</w:t>
            </w:r>
          </w:p>
        </w:tc>
        <w:tc>
          <w:tcPr>
            <w:tcW w:w="0" w:type="auto"/>
            <w:tcBorders>
              <w:top w:val="nil"/>
              <w:left w:val="nil"/>
              <w:bottom w:val="single" w:sz="4" w:space="0" w:color="auto"/>
              <w:right w:val="single" w:sz="4" w:space="0" w:color="auto"/>
            </w:tcBorders>
            <w:shd w:val="clear" w:color="auto" w:fill="auto"/>
            <w:vAlign w:val="center"/>
            <w:hideMark/>
          </w:tcPr>
          <w:p w14:paraId="0131023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de 3.5 mm de diámetro. Longitud de 10.0 mm a 50.0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02FCC6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03C6A1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4BA46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9EF32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086F4B9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30B44D6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00954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50F90A2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0305</w:t>
            </w:r>
          </w:p>
        </w:tc>
        <w:tc>
          <w:tcPr>
            <w:tcW w:w="0" w:type="auto"/>
            <w:tcBorders>
              <w:top w:val="nil"/>
              <w:left w:val="nil"/>
              <w:bottom w:val="single" w:sz="4" w:space="0" w:color="auto"/>
              <w:right w:val="single" w:sz="4" w:space="0" w:color="auto"/>
            </w:tcBorders>
            <w:shd w:val="clear" w:color="auto" w:fill="auto"/>
            <w:vAlign w:val="center"/>
            <w:hideMark/>
          </w:tcPr>
          <w:p w14:paraId="7D066BB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cortical, de 3.5 mm de diámetro. Longitud: de 10.0 mm a 110.0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A5FB34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C10FA3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BF0B2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341CFCA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5714EF0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5921C18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F09E2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3933268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0321</w:t>
            </w:r>
          </w:p>
        </w:tc>
        <w:tc>
          <w:tcPr>
            <w:tcW w:w="0" w:type="auto"/>
            <w:tcBorders>
              <w:top w:val="nil"/>
              <w:left w:val="nil"/>
              <w:bottom w:val="single" w:sz="4" w:space="0" w:color="auto"/>
              <w:right w:val="single" w:sz="4" w:space="0" w:color="auto"/>
            </w:tcBorders>
            <w:shd w:val="clear" w:color="auto" w:fill="auto"/>
            <w:vAlign w:val="center"/>
            <w:hideMark/>
          </w:tcPr>
          <w:p w14:paraId="7A590B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cortical, de 2.7 mm de diámetro. Longitud: de 6.0 mm a 40.0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527FCF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3053D4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5AE2C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3B9950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4196E6A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551AE4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3C7F09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286607E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0370</w:t>
            </w:r>
          </w:p>
        </w:tc>
        <w:tc>
          <w:tcPr>
            <w:tcW w:w="0" w:type="auto"/>
            <w:tcBorders>
              <w:top w:val="nil"/>
              <w:left w:val="nil"/>
              <w:bottom w:val="single" w:sz="4" w:space="0" w:color="auto"/>
              <w:right w:val="single" w:sz="4" w:space="0" w:color="auto"/>
            </w:tcBorders>
            <w:shd w:val="clear" w:color="auto" w:fill="auto"/>
            <w:vAlign w:val="center"/>
            <w:hideMark/>
          </w:tcPr>
          <w:p w14:paraId="6D4A1F7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esponjoso, con cabeza esferoidal, diámetro de la rosca 4.0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10.0 mm a 60.0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FA58C9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EB6900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D63F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BC13FB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2FB63DC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7D6CBD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FA174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7FFBA1B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0446</w:t>
            </w:r>
          </w:p>
        </w:tc>
        <w:tc>
          <w:tcPr>
            <w:tcW w:w="0" w:type="auto"/>
            <w:tcBorders>
              <w:top w:val="nil"/>
              <w:left w:val="nil"/>
              <w:bottom w:val="single" w:sz="4" w:space="0" w:color="auto"/>
              <w:right w:val="single" w:sz="4" w:space="0" w:color="auto"/>
            </w:tcBorders>
            <w:shd w:val="clear" w:color="auto" w:fill="auto"/>
            <w:vAlign w:val="center"/>
            <w:hideMark/>
          </w:tcPr>
          <w:p w14:paraId="7377741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hueso esponjoso, de 7 mm de diámetro, con rosca de 16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30.0 mm a 130.0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8AE9B4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4DA1BF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C17E7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61E891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6C7EA8D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522077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28529F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09A87B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0479</w:t>
            </w:r>
          </w:p>
        </w:tc>
        <w:tc>
          <w:tcPr>
            <w:tcW w:w="0" w:type="auto"/>
            <w:tcBorders>
              <w:top w:val="nil"/>
              <w:left w:val="nil"/>
              <w:bottom w:val="single" w:sz="4" w:space="0" w:color="auto"/>
              <w:right w:val="single" w:sz="4" w:space="0" w:color="auto"/>
            </w:tcBorders>
            <w:shd w:val="clear" w:color="auto" w:fill="auto"/>
            <w:vAlign w:val="center"/>
            <w:hideMark/>
          </w:tcPr>
          <w:p w14:paraId="1F9F0D2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hueso esponjoso, de 7.0 mm de diámetro, con rosca de 32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45.0 mm a 130.0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3C8335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9C3E88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70662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90C4E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082768A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6AE7B0B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572CC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302B4F6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0495</w:t>
            </w:r>
          </w:p>
        </w:tc>
        <w:tc>
          <w:tcPr>
            <w:tcW w:w="0" w:type="auto"/>
            <w:tcBorders>
              <w:top w:val="nil"/>
              <w:left w:val="nil"/>
              <w:bottom w:val="single" w:sz="4" w:space="0" w:color="auto"/>
              <w:right w:val="single" w:sz="4" w:space="0" w:color="auto"/>
            </w:tcBorders>
            <w:shd w:val="clear" w:color="auto" w:fill="auto"/>
            <w:vAlign w:val="center"/>
            <w:hideMark/>
          </w:tcPr>
          <w:p w14:paraId="0892C11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cortical, de 2.0 mm de diámetro, con entrada hexagonal. Longitud: de 6.0 mm a 38.0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1068D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5DE8DA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BD154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0FE63D8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0ED2493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34509F0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3F1784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31A11AF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0982</w:t>
            </w:r>
          </w:p>
        </w:tc>
        <w:tc>
          <w:tcPr>
            <w:tcW w:w="0" w:type="auto"/>
            <w:tcBorders>
              <w:top w:val="nil"/>
              <w:left w:val="nil"/>
              <w:bottom w:val="single" w:sz="4" w:space="0" w:color="auto"/>
              <w:right w:val="single" w:sz="4" w:space="0" w:color="auto"/>
            </w:tcBorders>
            <w:shd w:val="clear" w:color="auto" w:fill="auto"/>
            <w:vAlign w:val="center"/>
            <w:hideMark/>
          </w:tcPr>
          <w:p w14:paraId="0C94F67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esponjoso, con diámetro de 6.5 mm, con cabeza esferoidal y rosca de 32 mm de longitud. Longitud: de 45.0 mm a 110.0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9BEE5B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823C0A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ECDFC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B53057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4B060E2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42590F0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DA1A5B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6D5ECC6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1030</w:t>
            </w:r>
          </w:p>
        </w:tc>
        <w:tc>
          <w:tcPr>
            <w:tcW w:w="0" w:type="auto"/>
            <w:tcBorders>
              <w:top w:val="nil"/>
              <w:left w:val="nil"/>
              <w:bottom w:val="single" w:sz="4" w:space="0" w:color="auto"/>
              <w:right w:val="single" w:sz="4" w:space="0" w:color="auto"/>
            </w:tcBorders>
            <w:shd w:val="clear" w:color="auto" w:fill="auto"/>
            <w:vAlign w:val="center"/>
            <w:hideMark/>
          </w:tcPr>
          <w:p w14:paraId="68D42F0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 para hueso esponjoso, de 6.5 mm de diámetro, con rosca en toda</w:t>
            </w:r>
            <w:r w:rsidRPr="00CB389A">
              <w:rPr>
                <w:rFonts w:ascii="Noto Sans" w:eastAsia="Times New Roman" w:hAnsi="Noto Sans" w:cs="Noto Sans"/>
                <w:color w:val="000000"/>
                <w:sz w:val="14"/>
                <w:szCs w:val="14"/>
                <w:lang w:eastAsia="es-MX"/>
              </w:rPr>
              <w:br/>
              <w:t xml:space="preserve">su longitud. Longitud: de 25.0 mm a 110.0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w:t>
            </w:r>
            <w:r w:rsidRPr="00CB389A">
              <w:rPr>
                <w:rFonts w:ascii="Noto Sans" w:eastAsia="Times New Roman" w:hAnsi="Noto Sans" w:cs="Noto Sans"/>
                <w:color w:val="000000"/>
                <w:sz w:val="14"/>
                <w:szCs w:val="14"/>
                <w:lang w:eastAsia="es-MX"/>
              </w:rPr>
              <w:br/>
              <w:t>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F1C445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53C289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A1CA3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1 (Integrada para cirugía de </w:t>
            </w:r>
            <w:r w:rsidRPr="00CB389A">
              <w:rPr>
                <w:rFonts w:ascii="Noto Sans" w:eastAsia="Times New Roman" w:hAnsi="Noto Sans" w:cs="Noto Sans"/>
                <w:color w:val="000000"/>
                <w:sz w:val="14"/>
                <w:szCs w:val="14"/>
                <w:lang w:eastAsia="es-MX"/>
              </w:rPr>
              <w:lastRenderedPageBreak/>
              <w:t>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5FD75EC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14:paraId="645B8DA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2755EA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607938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0BB28CF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1808</w:t>
            </w:r>
          </w:p>
        </w:tc>
        <w:tc>
          <w:tcPr>
            <w:tcW w:w="0" w:type="auto"/>
            <w:tcBorders>
              <w:top w:val="nil"/>
              <w:left w:val="nil"/>
              <w:bottom w:val="single" w:sz="4" w:space="0" w:color="auto"/>
              <w:right w:val="single" w:sz="4" w:space="0" w:color="auto"/>
            </w:tcBorders>
            <w:shd w:val="clear" w:color="auto" w:fill="auto"/>
            <w:vAlign w:val="center"/>
            <w:hideMark/>
          </w:tcPr>
          <w:p w14:paraId="5BD59B3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cortical, de 4.5 mm de diámetro. Longitud: de 14.0 mm a 94.0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CAF95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B5D8F4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EE14D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BA1D90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1B102E2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56C82A2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805B75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6E566B2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2673</w:t>
            </w:r>
          </w:p>
        </w:tc>
        <w:tc>
          <w:tcPr>
            <w:tcW w:w="0" w:type="auto"/>
            <w:tcBorders>
              <w:top w:val="nil"/>
              <w:left w:val="nil"/>
              <w:bottom w:val="single" w:sz="4" w:space="0" w:color="auto"/>
              <w:right w:val="single" w:sz="4" w:space="0" w:color="auto"/>
            </w:tcBorders>
            <w:shd w:val="clear" w:color="auto" w:fill="auto"/>
            <w:vAlign w:val="center"/>
            <w:hideMark/>
          </w:tcPr>
          <w:p w14:paraId="0459910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esponjoso, con diámetro de 6.5 mm, con cabeza esferoidal y rosca de 16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30.0 mm a 110.0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B1CCB7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A035D6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4E572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B72747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10EBF33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46DF79D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651678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7BFC56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3291</w:t>
            </w:r>
          </w:p>
        </w:tc>
        <w:tc>
          <w:tcPr>
            <w:tcW w:w="0" w:type="auto"/>
            <w:tcBorders>
              <w:top w:val="nil"/>
              <w:left w:val="nil"/>
              <w:bottom w:val="single" w:sz="4" w:space="0" w:color="auto"/>
              <w:right w:val="single" w:sz="4" w:space="0" w:color="auto"/>
            </w:tcBorders>
            <w:shd w:val="clear" w:color="auto" w:fill="auto"/>
            <w:vAlign w:val="center"/>
            <w:hideMark/>
          </w:tcPr>
          <w:p w14:paraId="1A9A738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esponjoso, con cabeza esferoidal, de 4.0 mm de diámetro. Rosca completa. Longitud: de 10.0 mm a 60.0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24FBE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FD826E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22D84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19CF63C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4432755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Tornillos</w:t>
            </w:r>
          </w:p>
        </w:tc>
        <w:tc>
          <w:tcPr>
            <w:tcW w:w="0" w:type="auto"/>
            <w:tcBorders>
              <w:top w:val="nil"/>
              <w:left w:val="nil"/>
              <w:bottom w:val="single" w:sz="4" w:space="0" w:color="auto"/>
              <w:right w:val="single" w:sz="4" w:space="0" w:color="auto"/>
            </w:tcBorders>
            <w:shd w:val="clear" w:color="auto" w:fill="auto"/>
            <w:noWrap/>
            <w:vAlign w:val="center"/>
            <w:hideMark/>
          </w:tcPr>
          <w:p w14:paraId="5ECBA9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6439C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912</w:t>
            </w:r>
          </w:p>
        </w:tc>
        <w:tc>
          <w:tcPr>
            <w:tcW w:w="0" w:type="auto"/>
            <w:tcBorders>
              <w:top w:val="nil"/>
              <w:left w:val="nil"/>
              <w:bottom w:val="single" w:sz="4" w:space="0" w:color="auto"/>
              <w:right w:val="single" w:sz="4" w:space="0" w:color="auto"/>
            </w:tcBorders>
            <w:shd w:val="clear" w:color="auto" w:fill="auto"/>
            <w:noWrap/>
            <w:vAlign w:val="center"/>
            <w:hideMark/>
          </w:tcPr>
          <w:p w14:paraId="2AEA0A8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0019</w:t>
            </w:r>
          </w:p>
        </w:tc>
        <w:tc>
          <w:tcPr>
            <w:tcW w:w="0" w:type="auto"/>
            <w:tcBorders>
              <w:top w:val="nil"/>
              <w:left w:val="nil"/>
              <w:bottom w:val="single" w:sz="4" w:space="0" w:color="auto"/>
              <w:right w:val="single" w:sz="4" w:space="0" w:color="auto"/>
            </w:tcBorders>
            <w:shd w:val="clear" w:color="auto" w:fill="auto"/>
            <w:vAlign w:val="center"/>
            <w:hideMark/>
          </w:tcPr>
          <w:p w14:paraId="6FA2792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Tuerca para tornillo cortical, de 4.5 mm de diámetro. Diámetro externo de 11 mm y 8.0 mm de hexágono.</w:t>
            </w:r>
          </w:p>
        </w:tc>
        <w:tc>
          <w:tcPr>
            <w:tcW w:w="0" w:type="auto"/>
            <w:tcBorders>
              <w:top w:val="nil"/>
              <w:left w:val="nil"/>
              <w:bottom w:val="single" w:sz="4" w:space="0" w:color="auto"/>
              <w:right w:val="single" w:sz="4" w:space="0" w:color="auto"/>
            </w:tcBorders>
            <w:shd w:val="clear" w:color="auto" w:fill="auto"/>
            <w:noWrap/>
            <w:vAlign w:val="center"/>
            <w:hideMark/>
          </w:tcPr>
          <w:p w14:paraId="470E385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67D384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5A81B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452FB3C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w:t>
            </w:r>
          </w:p>
        </w:tc>
        <w:tc>
          <w:tcPr>
            <w:tcW w:w="0" w:type="auto"/>
            <w:tcBorders>
              <w:top w:val="nil"/>
              <w:left w:val="nil"/>
              <w:bottom w:val="single" w:sz="4" w:space="0" w:color="auto"/>
              <w:right w:val="single" w:sz="4" w:space="0" w:color="auto"/>
            </w:tcBorders>
            <w:shd w:val="clear" w:color="auto" w:fill="auto"/>
            <w:vAlign w:val="center"/>
            <w:hideMark/>
          </w:tcPr>
          <w:p w14:paraId="5210D91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Grapas</w:t>
            </w:r>
          </w:p>
        </w:tc>
        <w:tc>
          <w:tcPr>
            <w:tcW w:w="0" w:type="auto"/>
            <w:tcBorders>
              <w:top w:val="nil"/>
              <w:left w:val="nil"/>
              <w:bottom w:val="single" w:sz="4" w:space="0" w:color="auto"/>
              <w:right w:val="single" w:sz="4" w:space="0" w:color="auto"/>
            </w:tcBorders>
            <w:shd w:val="clear" w:color="auto" w:fill="auto"/>
            <w:noWrap/>
            <w:vAlign w:val="center"/>
            <w:hideMark/>
          </w:tcPr>
          <w:p w14:paraId="6B664F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F03032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446</w:t>
            </w:r>
          </w:p>
        </w:tc>
        <w:tc>
          <w:tcPr>
            <w:tcW w:w="0" w:type="auto"/>
            <w:tcBorders>
              <w:top w:val="nil"/>
              <w:left w:val="nil"/>
              <w:bottom w:val="single" w:sz="4" w:space="0" w:color="auto"/>
              <w:right w:val="single" w:sz="4" w:space="0" w:color="auto"/>
            </w:tcBorders>
            <w:shd w:val="clear" w:color="auto" w:fill="auto"/>
            <w:noWrap/>
            <w:vAlign w:val="center"/>
            <w:hideMark/>
          </w:tcPr>
          <w:p w14:paraId="419C22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0295</w:t>
            </w:r>
          </w:p>
        </w:tc>
        <w:tc>
          <w:tcPr>
            <w:tcW w:w="0" w:type="auto"/>
            <w:tcBorders>
              <w:top w:val="nil"/>
              <w:left w:val="nil"/>
              <w:bottom w:val="single" w:sz="4" w:space="0" w:color="auto"/>
              <w:right w:val="single" w:sz="4" w:space="0" w:color="auto"/>
            </w:tcBorders>
            <w:shd w:val="clear" w:color="auto" w:fill="auto"/>
            <w:vAlign w:val="center"/>
            <w:hideMark/>
          </w:tcPr>
          <w:p w14:paraId="1DD3C38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Grapa tipo </w:t>
            </w:r>
            <w:proofErr w:type="spellStart"/>
            <w:r w:rsidRPr="00CB389A">
              <w:rPr>
                <w:rFonts w:ascii="Noto Sans" w:eastAsia="Times New Roman" w:hAnsi="Noto Sans" w:cs="Noto Sans"/>
                <w:color w:val="000000"/>
                <w:sz w:val="14"/>
                <w:szCs w:val="14"/>
                <w:lang w:eastAsia="es-MX"/>
              </w:rPr>
              <w:t>Blount</w:t>
            </w:r>
            <w:proofErr w:type="spellEnd"/>
            <w:r w:rsidRPr="00CB389A">
              <w:rPr>
                <w:rFonts w:ascii="Noto Sans" w:eastAsia="Times New Roman" w:hAnsi="Noto Sans" w:cs="Noto Sans"/>
                <w:color w:val="000000"/>
                <w:sz w:val="14"/>
                <w:szCs w:val="14"/>
                <w:lang w:eastAsia="es-MX"/>
              </w:rPr>
              <w:t xml:space="preserve"> o De Palma, de cromo cobalto o titanio o acero inoxidable con esquinas reforzadas. Ancho de 9.5 mm a 22.2 mm y longitud de 19 mm a 25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6001450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D66D55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E5F14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 (Integrada para cirugía de alta frecuencia)</w:t>
            </w:r>
          </w:p>
        </w:tc>
        <w:tc>
          <w:tcPr>
            <w:tcW w:w="0" w:type="auto"/>
            <w:tcBorders>
              <w:top w:val="nil"/>
              <w:left w:val="nil"/>
              <w:bottom w:val="single" w:sz="4" w:space="0" w:color="auto"/>
              <w:right w:val="single" w:sz="4" w:space="0" w:color="auto"/>
            </w:tcBorders>
            <w:shd w:val="clear" w:color="auto" w:fill="auto"/>
            <w:noWrap/>
            <w:vAlign w:val="center"/>
            <w:hideMark/>
          </w:tcPr>
          <w:p w14:paraId="2C674F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w:t>
            </w:r>
          </w:p>
        </w:tc>
        <w:tc>
          <w:tcPr>
            <w:tcW w:w="0" w:type="auto"/>
            <w:tcBorders>
              <w:top w:val="nil"/>
              <w:left w:val="nil"/>
              <w:bottom w:val="single" w:sz="4" w:space="0" w:color="auto"/>
              <w:right w:val="single" w:sz="4" w:space="0" w:color="auto"/>
            </w:tcBorders>
            <w:shd w:val="clear" w:color="auto" w:fill="auto"/>
            <w:vAlign w:val="center"/>
            <w:hideMark/>
          </w:tcPr>
          <w:p w14:paraId="1270E91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Grapas</w:t>
            </w:r>
          </w:p>
        </w:tc>
        <w:tc>
          <w:tcPr>
            <w:tcW w:w="0" w:type="auto"/>
            <w:tcBorders>
              <w:top w:val="nil"/>
              <w:left w:val="nil"/>
              <w:bottom w:val="single" w:sz="4" w:space="0" w:color="auto"/>
              <w:right w:val="single" w:sz="4" w:space="0" w:color="auto"/>
            </w:tcBorders>
            <w:shd w:val="clear" w:color="auto" w:fill="auto"/>
            <w:noWrap/>
            <w:vAlign w:val="center"/>
            <w:hideMark/>
          </w:tcPr>
          <w:p w14:paraId="10AC177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50C00F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446</w:t>
            </w:r>
          </w:p>
        </w:tc>
        <w:tc>
          <w:tcPr>
            <w:tcW w:w="0" w:type="auto"/>
            <w:tcBorders>
              <w:top w:val="nil"/>
              <w:left w:val="nil"/>
              <w:bottom w:val="single" w:sz="4" w:space="0" w:color="auto"/>
              <w:right w:val="single" w:sz="4" w:space="0" w:color="auto"/>
            </w:tcBorders>
            <w:shd w:val="clear" w:color="auto" w:fill="auto"/>
            <w:noWrap/>
            <w:vAlign w:val="center"/>
            <w:hideMark/>
          </w:tcPr>
          <w:p w14:paraId="288E2FC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2226</w:t>
            </w:r>
          </w:p>
        </w:tc>
        <w:tc>
          <w:tcPr>
            <w:tcW w:w="0" w:type="auto"/>
            <w:tcBorders>
              <w:top w:val="nil"/>
              <w:left w:val="nil"/>
              <w:bottom w:val="single" w:sz="4" w:space="0" w:color="auto"/>
              <w:right w:val="single" w:sz="4" w:space="0" w:color="auto"/>
            </w:tcBorders>
            <w:shd w:val="clear" w:color="auto" w:fill="auto"/>
            <w:vAlign w:val="center"/>
            <w:hideMark/>
          </w:tcPr>
          <w:p w14:paraId="71CB4D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Grapa tipo </w:t>
            </w:r>
            <w:proofErr w:type="spellStart"/>
            <w:r w:rsidRPr="00CB389A">
              <w:rPr>
                <w:rFonts w:ascii="Noto Sans" w:eastAsia="Times New Roman" w:hAnsi="Noto Sans" w:cs="Noto Sans"/>
                <w:color w:val="000000"/>
                <w:sz w:val="14"/>
                <w:szCs w:val="14"/>
                <w:lang w:eastAsia="es-MX"/>
              </w:rPr>
              <w:t>Coventry</w:t>
            </w:r>
            <w:proofErr w:type="spellEnd"/>
            <w:r w:rsidRPr="00CB389A">
              <w:rPr>
                <w:rFonts w:ascii="Noto Sans" w:eastAsia="Times New Roman" w:hAnsi="Noto Sans" w:cs="Noto Sans"/>
                <w:color w:val="000000"/>
                <w:sz w:val="14"/>
                <w:szCs w:val="14"/>
                <w:lang w:eastAsia="es-MX"/>
              </w:rPr>
              <w:t xml:space="preserve">, de cromo cobalto o titanio o acero inoxidable, dentada y escalonada de 28 mm de ancho, alto de 5 mm a 15 mm y longitud de 30.5 mm a 42.8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1F76109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42820F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12555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w:t>
            </w:r>
          </w:p>
        </w:tc>
        <w:tc>
          <w:tcPr>
            <w:tcW w:w="0" w:type="auto"/>
            <w:tcBorders>
              <w:top w:val="nil"/>
              <w:left w:val="nil"/>
              <w:bottom w:val="single" w:sz="4" w:space="0" w:color="auto"/>
              <w:right w:val="single" w:sz="4" w:space="0" w:color="auto"/>
            </w:tcBorders>
            <w:shd w:val="clear" w:color="auto" w:fill="auto"/>
            <w:noWrap/>
            <w:vAlign w:val="center"/>
            <w:hideMark/>
          </w:tcPr>
          <w:p w14:paraId="536117C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w:t>
            </w:r>
          </w:p>
        </w:tc>
        <w:tc>
          <w:tcPr>
            <w:tcW w:w="0" w:type="auto"/>
            <w:tcBorders>
              <w:top w:val="nil"/>
              <w:left w:val="nil"/>
              <w:bottom w:val="single" w:sz="4" w:space="0" w:color="auto"/>
              <w:right w:val="single" w:sz="4" w:space="0" w:color="auto"/>
            </w:tcBorders>
            <w:shd w:val="clear" w:color="auto" w:fill="auto"/>
            <w:vAlign w:val="center"/>
            <w:hideMark/>
          </w:tcPr>
          <w:p w14:paraId="4ED98B4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Cadera</w:t>
            </w:r>
          </w:p>
        </w:tc>
        <w:tc>
          <w:tcPr>
            <w:tcW w:w="0" w:type="auto"/>
            <w:tcBorders>
              <w:top w:val="nil"/>
              <w:left w:val="nil"/>
              <w:bottom w:val="single" w:sz="4" w:space="0" w:color="auto"/>
              <w:right w:val="single" w:sz="4" w:space="0" w:color="auto"/>
            </w:tcBorders>
            <w:shd w:val="clear" w:color="auto" w:fill="auto"/>
            <w:noWrap/>
            <w:vAlign w:val="center"/>
            <w:hideMark/>
          </w:tcPr>
          <w:p w14:paraId="0AC0EAC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5FC83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6346101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1718</w:t>
            </w:r>
          </w:p>
        </w:tc>
        <w:tc>
          <w:tcPr>
            <w:tcW w:w="0" w:type="auto"/>
            <w:tcBorders>
              <w:top w:val="nil"/>
              <w:left w:val="nil"/>
              <w:bottom w:val="single" w:sz="4" w:space="0" w:color="auto"/>
              <w:right w:val="single" w:sz="4" w:space="0" w:color="auto"/>
            </w:tcBorders>
            <w:shd w:val="clear" w:color="auto" w:fill="auto"/>
            <w:vAlign w:val="center"/>
            <w:hideMark/>
          </w:tcPr>
          <w:p w14:paraId="11E42A8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Clavo intramedular para cadera, de acero inoxidable o aleación de titanio, de 10.0 mm a 12.0 mm diámetro distal, de 9.0 mm a 17.0 mm diámetro proximal por 200.0 mm a 380.0 mm de longitud con uno o dos tornillos deslizantes compatibles con el clavo, con angulación de 125 grados a 135 grados, derecho e izquierdo, con orificios para bloqueo distal.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793F832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773370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86B29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w:t>
            </w:r>
          </w:p>
        </w:tc>
        <w:tc>
          <w:tcPr>
            <w:tcW w:w="0" w:type="auto"/>
            <w:tcBorders>
              <w:top w:val="nil"/>
              <w:left w:val="nil"/>
              <w:bottom w:val="single" w:sz="4" w:space="0" w:color="auto"/>
              <w:right w:val="single" w:sz="4" w:space="0" w:color="auto"/>
            </w:tcBorders>
            <w:shd w:val="clear" w:color="auto" w:fill="auto"/>
            <w:noWrap/>
            <w:vAlign w:val="center"/>
            <w:hideMark/>
          </w:tcPr>
          <w:p w14:paraId="147D86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w:t>
            </w:r>
          </w:p>
        </w:tc>
        <w:tc>
          <w:tcPr>
            <w:tcW w:w="0" w:type="auto"/>
            <w:tcBorders>
              <w:top w:val="nil"/>
              <w:left w:val="nil"/>
              <w:bottom w:val="single" w:sz="4" w:space="0" w:color="auto"/>
              <w:right w:val="single" w:sz="4" w:space="0" w:color="auto"/>
            </w:tcBorders>
            <w:shd w:val="clear" w:color="auto" w:fill="auto"/>
            <w:vAlign w:val="center"/>
            <w:hideMark/>
          </w:tcPr>
          <w:p w14:paraId="2E98C39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Cadera</w:t>
            </w:r>
          </w:p>
        </w:tc>
        <w:tc>
          <w:tcPr>
            <w:tcW w:w="0" w:type="auto"/>
            <w:tcBorders>
              <w:top w:val="nil"/>
              <w:left w:val="nil"/>
              <w:bottom w:val="single" w:sz="4" w:space="0" w:color="auto"/>
              <w:right w:val="single" w:sz="4" w:space="0" w:color="auto"/>
            </w:tcBorders>
            <w:shd w:val="clear" w:color="auto" w:fill="auto"/>
            <w:noWrap/>
            <w:vAlign w:val="center"/>
            <w:hideMark/>
          </w:tcPr>
          <w:p w14:paraId="3594C3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72306A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05C23F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3846</w:t>
            </w:r>
          </w:p>
        </w:tc>
        <w:tc>
          <w:tcPr>
            <w:tcW w:w="0" w:type="auto"/>
            <w:tcBorders>
              <w:top w:val="nil"/>
              <w:left w:val="nil"/>
              <w:bottom w:val="single" w:sz="4" w:space="0" w:color="auto"/>
              <w:right w:val="single" w:sz="4" w:space="0" w:color="auto"/>
            </w:tcBorders>
            <w:shd w:val="clear" w:color="auto" w:fill="auto"/>
            <w:vAlign w:val="center"/>
            <w:hideMark/>
          </w:tcPr>
          <w:p w14:paraId="0804687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distal para el clavo intramedular de cadera. Longitud de 35.0 mm a 75.0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C29374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C6F763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13A7F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w:t>
            </w:r>
          </w:p>
        </w:tc>
        <w:tc>
          <w:tcPr>
            <w:tcW w:w="0" w:type="auto"/>
            <w:tcBorders>
              <w:top w:val="nil"/>
              <w:left w:val="nil"/>
              <w:bottom w:val="single" w:sz="4" w:space="0" w:color="auto"/>
              <w:right w:val="single" w:sz="4" w:space="0" w:color="auto"/>
            </w:tcBorders>
            <w:shd w:val="clear" w:color="auto" w:fill="auto"/>
            <w:noWrap/>
            <w:vAlign w:val="center"/>
            <w:hideMark/>
          </w:tcPr>
          <w:p w14:paraId="5F1EA78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w:t>
            </w:r>
          </w:p>
        </w:tc>
        <w:tc>
          <w:tcPr>
            <w:tcW w:w="0" w:type="auto"/>
            <w:tcBorders>
              <w:top w:val="nil"/>
              <w:left w:val="nil"/>
              <w:bottom w:val="single" w:sz="4" w:space="0" w:color="auto"/>
              <w:right w:val="single" w:sz="4" w:space="0" w:color="auto"/>
            </w:tcBorders>
            <w:shd w:val="clear" w:color="auto" w:fill="auto"/>
            <w:vAlign w:val="center"/>
            <w:hideMark/>
          </w:tcPr>
          <w:p w14:paraId="360EFF1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Cadera</w:t>
            </w:r>
          </w:p>
        </w:tc>
        <w:tc>
          <w:tcPr>
            <w:tcW w:w="0" w:type="auto"/>
            <w:tcBorders>
              <w:top w:val="nil"/>
              <w:left w:val="nil"/>
              <w:bottom w:val="single" w:sz="4" w:space="0" w:color="auto"/>
              <w:right w:val="single" w:sz="4" w:space="0" w:color="auto"/>
            </w:tcBorders>
            <w:shd w:val="clear" w:color="auto" w:fill="auto"/>
            <w:noWrap/>
            <w:vAlign w:val="center"/>
            <w:hideMark/>
          </w:tcPr>
          <w:p w14:paraId="785C6BD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CA2258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43872AE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0576</w:t>
            </w:r>
          </w:p>
        </w:tc>
        <w:tc>
          <w:tcPr>
            <w:tcW w:w="0" w:type="auto"/>
            <w:tcBorders>
              <w:top w:val="nil"/>
              <w:left w:val="nil"/>
              <w:bottom w:val="single" w:sz="4" w:space="0" w:color="auto"/>
              <w:right w:val="single" w:sz="4" w:space="0" w:color="auto"/>
            </w:tcBorders>
            <w:shd w:val="clear" w:color="auto" w:fill="auto"/>
            <w:vAlign w:val="center"/>
            <w:hideMark/>
          </w:tcPr>
          <w:p w14:paraId="3384A40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Tapón proximal de seguridad para el sistema de enclavado intramedular.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0294589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3711F2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1707B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14:paraId="6D904C0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53C274B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603D91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CACD81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4DEAF1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2336</w:t>
            </w:r>
          </w:p>
        </w:tc>
        <w:tc>
          <w:tcPr>
            <w:tcW w:w="0" w:type="auto"/>
            <w:tcBorders>
              <w:top w:val="nil"/>
              <w:left w:val="nil"/>
              <w:bottom w:val="single" w:sz="4" w:space="0" w:color="auto"/>
              <w:right w:val="single" w:sz="4" w:space="0" w:color="auto"/>
            </w:tcBorders>
            <w:shd w:val="clear" w:color="auto" w:fill="auto"/>
            <w:vAlign w:val="center"/>
            <w:hideMark/>
          </w:tcPr>
          <w:p w14:paraId="4932363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 intramedular para fémur.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no fresado con bloqueo proximal a la cabeza femoral, con dispositivo de fijación, de acero inoxidable al alto nitrógeno o aleación de titanio. Diámetro de 9.0 mm a 15.0 mm, longitud de 300.0 mm a 480.0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 Pieza.</w:t>
            </w:r>
          </w:p>
        </w:tc>
        <w:tc>
          <w:tcPr>
            <w:tcW w:w="0" w:type="auto"/>
            <w:tcBorders>
              <w:top w:val="nil"/>
              <w:left w:val="nil"/>
              <w:bottom w:val="single" w:sz="4" w:space="0" w:color="auto"/>
              <w:right w:val="single" w:sz="4" w:space="0" w:color="auto"/>
            </w:tcBorders>
            <w:shd w:val="clear" w:color="auto" w:fill="auto"/>
            <w:noWrap/>
            <w:vAlign w:val="center"/>
            <w:hideMark/>
          </w:tcPr>
          <w:p w14:paraId="2657B08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051425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C52DC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14:paraId="387AFD5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6156EE9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F0B0E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631D50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w:t>
            </w:r>
          </w:p>
        </w:tc>
        <w:tc>
          <w:tcPr>
            <w:tcW w:w="0" w:type="auto"/>
            <w:tcBorders>
              <w:top w:val="nil"/>
              <w:left w:val="nil"/>
              <w:bottom w:val="single" w:sz="4" w:space="0" w:color="auto"/>
              <w:right w:val="single" w:sz="4" w:space="0" w:color="auto"/>
            </w:tcBorders>
            <w:shd w:val="clear" w:color="auto" w:fill="auto"/>
            <w:noWrap/>
            <w:vAlign w:val="center"/>
            <w:hideMark/>
          </w:tcPr>
          <w:p w14:paraId="00C65AF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1135</w:t>
            </w:r>
          </w:p>
        </w:tc>
        <w:tc>
          <w:tcPr>
            <w:tcW w:w="0" w:type="auto"/>
            <w:tcBorders>
              <w:top w:val="nil"/>
              <w:left w:val="nil"/>
              <w:bottom w:val="single" w:sz="4" w:space="0" w:color="auto"/>
              <w:right w:val="single" w:sz="4" w:space="0" w:color="auto"/>
            </w:tcBorders>
            <w:shd w:val="clear" w:color="auto" w:fill="auto"/>
            <w:vAlign w:val="center"/>
            <w:hideMark/>
          </w:tcPr>
          <w:p w14:paraId="549B8A8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Perno o tornillo roscado para bloqueo distal, del clavo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no fresado para fémur. Longitud de 26.0 mm a 100.0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E1DE84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D8D35E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6A4B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14:paraId="00EFEB3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0F204DB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552350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DCA3BA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483</w:t>
            </w:r>
          </w:p>
        </w:tc>
        <w:tc>
          <w:tcPr>
            <w:tcW w:w="0" w:type="auto"/>
            <w:tcBorders>
              <w:top w:val="nil"/>
              <w:left w:val="nil"/>
              <w:bottom w:val="single" w:sz="4" w:space="0" w:color="auto"/>
              <w:right w:val="single" w:sz="4" w:space="0" w:color="auto"/>
            </w:tcBorders>
            <w:shd w:val="clear" w:color="auto" w:fill="auto"/>
            <w:noWrap/>
            <w:vAlign w:val="center"/>
            <w:hideMark/>
          </w:tcPr>
          <w:p w14:paraId="72605F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0554</w:t>
            </w:r>
          </w:p>
        </w:tc>
        <w:tc>
          <w:tcPr>
            <w:tcW w:w="0" w:type="auto"/>
            <w:tcBorders>
              <w:top w:val="nil"/>
              <w:left w:val="nil"/>
              <w:bottom w:val="single" w:sz="4" w:space="0" w:color="auto"/>
              <w:right w:val="single" w:sz="4" w:space="0" w:color="auto"/>
            </w:tcBorders>
            <w:shd w:val="clear" w:color="auto" w:fill="auto"/>
            <w:vAlign w:val="center"/>
            <w:hideMark/>
          </w:tcPr>
          <w:p w14:paraId="76398A9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Dispositivo de fijación a la cabeza del clavo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no fresado, para fémur. Longitud de 60.0 mm a 130.0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Para los sistemas que lo requieran. </w:t>
            </w:r>
          </w:p>
        </w:tc>
        <w:tc>
          <w:tcPr>
            <w:tcW w:w="0" w:type="auto"/>
            <w:tcBorders>
              <w:top w:val="nil"/>
              <w:left w:val="nil"/>
              <w:bottom w:val="single" w:sz="4" w:space="0" w:color="auto"/>
              <w:right w:val="single" w:sz="4" w:space="0" w:color="auto"/>
            </w:tcBorders>
            <w:shd w:val="clear" w:color="auto" w:fill="auto"/>
            <w:noWrap/>
            <w:vAlign w:val="center"/>
            <w:hideMark/>
          </w:tcPr>
          <w:p w14:paraId="1886093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9875FD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5A840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14:paraId="14883D4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49A408A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4EC3D5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5FB050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69FDD5F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0139</w:t>
            </w:r>
          </w:p>
        </w:tc>
        <w:tc>
          <w:tcPr>
            <w:tcW w:w="0" w:type="auto"/>
            <w:tcBorders>
              <w:top w:val="nil"/>
              <w:left w:val="nil"/>
              <w:bottom w:val="single" w:sz="4" w:space="0" w:color="auto"/>
              <w:right w:val="single" w:sz="4" w:space="0" w:color="auto"/>
            </w:tcBorders>
            <w:shd w:val="clear" w:color="auto" w:fill="auto"/>
            <w:vAlign w:val="center"/>
            <w:hideMark/>
          </w:tcPr>
          <w:p w14:paraId="4A06ED9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Casquillo de bloqueo para el dispositivo del clavo sólido no fresado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fémur, ángulo de 100, 110 </w:t>
            </w:r>
            <w:proofErr w:type="spellStart"/>
            <w:r w:rsidRPr="00CB389A">
              <w:rPr>
                <w:rFonts w:ascii="Noto Sans" w:eastAsia="Times New Roman" w:hAnsi="Noto Sans" w:cs="Noto Sans"/>
                <w:color w:val="000000"/>
                <w:sz w:val="14"/>
                <w:szCs w:val="14"/>
                <w:lang w:eastAsia="es-MX"/>
              </w:rPr>
              <w:t>ó</w:t>
            </w:r>
            <w:proofErr w:type="spellEnd"/>
            <w:r w:rsidRPr="00CB389A">
              <w:rPr>
                <w:rFonts w:ascii="Noto Sans" w:eastAsia="Times New Roman" w:hAnsi="Noto Sans" w:cs="Noto Sans"/>
                <w:color w:val="000000"/>
                <w:sz w:val="14"/>
                <w:szCs w:val="14"/>
                <w:lang w:eastAsia="es-MX"/>
              </w:rPr>
              <w:t xml:space="preserve"> 120 grados, para los clavos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06D60A9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DB800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759F9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14:paraId="70792D5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73CC49C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F3635F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DC1689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5FD6990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2575</w:t>
            </w:r>
          </w:p>
        </w:tc>
        <w:tc>
          <w:tcPr>
            <w:tcW w:w="0" w:type="auto"/>
            <w:tcBorders>
              <w:top w:val="nil"/>
              <w:left w:val="nil"/>
              <w:bottom w:val="single" w:sz="4" w:space="0" w:color="auto"/>
              <w:right w:val="single" w:sz="4" w:space="0" w:color="auto"/>
            </w:tcBorders>
            <w:shd w:val="clear" w:color="auto" w:fill="auto"/>
            <w:vAlign w:val="center"/>
            <w:hideMark/>
          </w:tcPr>
          <w:p w14:paraId="46B8E35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Clavos intramedulares para fémur. </w:t>
            </w:r>
            <w:proofErr w:type="spellStart"/>
            <w:r w:rsidRPr="00CB389A">
              <w:rPr>
                <w:rFonts w:ascii="Noto Sans" w:eastAsia="Times New Roman" w:hAnsi="Noto Sans" w:cs="Noto Sans"/>
                <w:color w:val="000000"/>
                <w:sz w:val="14"/>
                <w:szCs w:val="14"/>
                <w:lang w:eastAsia="es-MX"/>
              </w:rPr>
              <w:t>Canulados</w:t>
            </w:r>
            <w:proofErr w:type="spellEnd"/>
            <w:r w:rsidRPr="00CB389A">
              <w:rPr>
                <w:rFonts w:ascii="Noto Sans" w:eastAsia="Times New Roman" w:hAnsi="Noto Sans" w:cs="Noto Sans"/>
                <w:color w:val="000000"/>
                <w:sz w:val="14"/>
                <w:szCs w:val="14"/>
                <w:lang w:eastAsia="es-MX"/>
              </w:rPr>
              <w:t xml:space="preserve">, bloqueados, de acero inoxidable al alto nitrógeno o aleación de titanio, con guía externa de localización de orificios. Diámetro de 10.0 mm a 12.0 mm, longitud de 280.0 mm a 480.0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 </w:t>
            </w:r>
          </w:p>
        </w:tc>
        <w:tc>
          <w:tcPr>
            <w:tcW w:w="0" w:type="auto"/>
            <w:tcBorders>
              <w:top w:val="nil"/>
              <w:left w:val="nil"/>
              <w:bottom w:val="single" w:sz="4" w:space="0" w:color="auto"/>
              <w:right w:val="single" w:sz="4" w:space="0" w:color="auto"/>
            </w:tcBorders>
            <w:shd w:val="clear" w:color="auto" w:fill="auto"/>
            <w:noWrap/>
            <w:vAlign w:val="center"/>
            <w:hideMark/>
          </w:tcPr>
          <w:p w14:paraId="3DF6D6A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A3E1EB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CADD8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3</w:t>
            </w:r>
          </w:p>
        </w:tc>
        <w:tc>
          <w:tcPr>
            <w:tcW w:w="0" w:type="auto"/>
            <w:tcBorders>
              <w:top w:val="nil"/>
              <w:left w:val="nil"/>
              <w:bottom w:val="single" w:sz="4" w:space="0" w:color="auto"/>
              <w:right w:val="single" w:sz="4" w:space="0" w:color="auto"/>
            </w:tcBorders>
            <w:shd w:val="clear" w:color="auto" w:fill="auto"/>
            <w:noWrap/>
            <w:vAlign w:val="center"/>
            <w:hideMark/>
          </w:tcPr>
          <w:p w14:paraId="76A2BB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5BFCFD7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394B95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B9702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w:t>
            </w:r>
          </w:p>
        </w:tc>
        <w:tc>
          <w:tcPr>
            <w:tcW w:w="0" w:type="auto"/>
            <w:tcBorders>
              <w:top w:val="nil"/>
              <w:left w:val="nil"/>
              <w:bottom w:val="single" w:sz="4" w:space="0" w:color="auto"/>
              <w:right w:val="single" w:sz="4" w:space="0" w:color="auto"/>
            </w:tcBorders>
            <w:shd w:val="clear" w:color="auto" w:fill="auto"/>
            <w:noWrap/>
            <w:vAlign w:val="center"/>
            <w:hideMark/>
          </w:tcPr>
          <w:p w14:paraId="7B52E47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0202</w:t>
            </w:r>
          </w:p>
        </w:tc>
        <w:tc>
          <w:tcPr>
            <w:tcW w:w="0" w:type="auto"/>
            <w:tcBorders>
              <w:top w:val="nil"/>
              <w:left w:val="nil"/>
              <w:bottom w:val="single" w:sz="4" w:space="0" w:color="auto"/>
              <w:right w:val="single" w:sz="4" w:space="0" w:color="auto"/>
            </w:tcBorders>
            <w:shd w:val="clear" w:color="auto" w:fill="auto"/>
            <w:vAlign w:val="center"/>
            <w:hideMark/>
          </w:tcPr>
          <w:p w14:paraId="36135DF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Pernos o tornillos roscados de bloqueo. Para clavos intramedulares para fémur, </w:t>
            </w:r>
            <w:proofErr w:type="spellStart"/>
            <w:r w:rsidRPr="00CB389A">
              <w:rPr>
                <w:rFonts w:ascii="Noto Sans" w:eastAsia="Times New Roman" w:hAnsi="Noto Sans" w:cs="Noto Sans"/>
                <w:color w:val="000000"/>
                <w:sz w:val="14"/>
                <w:szCs w:val="14"/>
                <w:lang w:eastAsia="es-MX"/>
              </w:rPr>
              <w:t>canulados</w:t>
            </w:r>
            <w:proofErr w:type="spellEnd"/>
            <w:r w:rsidRPr="00CB389A">
              <w:rPr>
                <w:rFonts w:ascii="Noto Sans" w:eastAsia="Times New Roman" w:hAnsi="Noto Sans" w:cs="Noto Sans"/>
                <w:color w:val="000000"/>
                <w:sz w:val="14"/>
                <w:szCs w:val="14"/>
                <w:lang w:eastAsia="es-MX"/>
              </w:rPr>
              <w:t xml:space="preserve"> bloqueados, de acero inoxidable al alto nitrógeno o aleación de titanio. Longitud de 26.0 mm a 100.0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0093B3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74AA28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2E25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14:paraId="4173E88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16AD1F1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CIM </w:t>
            </w:r>
            <w:proofErr w:type="spellStart"/>
            <w:r w:rsidRPr="00CB389A">
              <w:rPr>
                <w:rFonts w:ascii="Noto Sans" w:eastAsia="Times New Roman" w:hAnsi="Noto Sans" w:cs="Noto Sans"/>
                <w:color w:val="000000"/>
                <w:sz w:val="14"/>
                <w:szCs w:val="14"/>
                <w:lang w:eastAsia="es-MX"/>
              </w:rPr>
              <w:t>Femur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A8ECC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34A78E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7B0DA9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0576</w:t>
            </w:r>
          </w:p>
        </w:tc>
        <w:tc>
          <w:tcPr>
            <w:tcW w:w="0" w:type="auto"/>
            <w:tcBorders>
              <w:top w:val="nil"/>
              <w:left w:val="nil"/>
              <w:bottom w:val="single" w:sz="4" w:space="0" w:color="auto"/>
              <w:right w:val="single" w:sz="4" w:space="0" w:color="auto"/>
            </w:tcBorders>
            <w:shd w:val="clear" w:color="auto" w:fill="auto"/>
            <w:vAlign w:val="center"/>
            <w:hideMark/>
          </w:tcPr>
          <w:p w14:paraId="562FADA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Tapón proximal de seguridad para el sistema de enclavado intramedular.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7E2557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91F851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4ABA6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w:t>
            </w:r>
          </w:p>
        </w:tc>
        <w:tc>
          <w:tcPr>
            <w:tcW w:w="0" w:type="auto"/>
            <w:tcBorders>
              <w:top w:val="nil"/>
              <w:left w:val="nil"/>
              <w:bottom w:val="single" w:sz="4" w:space="0" w:color="auto"/>
              <w:right w:val="single" w:sz="4" w:space="0" w:color="auto"/>
            </w:tcBorders>
            <w:shd w:val="clear" w:color="auto" w:fill="auto"/>
            <w:noWrap/>
            <w:vAlign w:val="center"/>
            <w:hideMark/>
          </w:tcPr>
          <w:p w14:paraId="1EDD469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vAlign w:val="center"/>
            <w:hideMark/>
          </w:tcPr>
          <w:p w14:paraId="29EA45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Tibia</w:t>
            </w:r>
          </w:p>
        </w:tc>
        <w:tc>
          <w:tcPr>
            <w:tcW w:w="0" w:type="auto"/>
            <w:tcBorders>
              <w:top w:val="nil"/>
              <w:left w:val="nil"/>
              <w:bottom w:val="single" w:sz="4" w:space="0" w:color="auto"/>
              <w:right w:val="single" w:sz="4" w:space="0" w:color="auto"/>
            </w:tcBorders>
            <w:shd w:val="clear" w:color="auto" w:fill="auto"/>
            <w:noWrap/>
            <w:vAlign w:val="center"/>
            <w:hideMark/>
          </w:tcPr>
          <w:p w14:paraId="1B6EC69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3C6819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7166C17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2864</w:t>
            </w:r>
          </w:p>
        </w:tc>
        <w:tc>
          <w:tcPr>
            <w:tcW w:w="0" w:type="auto"/>
            <w:tcBorders>
              <w:top w:val="nil"/>
              <w:left w:val="nil"/>
              <w:bottom w:val="single" w:sz="4" w:space="0" w:color="auto"/>
              <w:right w:val="single" w:sz="4" w:space="0" w:color="auto"/>
            </w:tcBorders>
            <w:shd w:val="clear" w:color="auto" w:fill="auto"/>
            <w:vAlign w:val="center"/>
            <w:hideMark/>
          </w:tcPr>
          <w:p w14:paraId="0E19E2B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Clavos intramedulares para tibia. Sólidos </w:t>
            </w:r>
            <w:proofErr w:type="spellStart"/>
            <w:r w:rsidRPr="00CB389A">
              <w:rPr>
                <w:rFonts w:ascii="Noto Sans" w:eastAsia="Times New Roman" w:hAnsi="Noto Sans" w:cs="Noto Sans"/>
                <w:color w:val="000000"/>
                <w:sz w:val="14"/>
                <w:szCs w:val="14"/>
                <w:lang w:eastAsia="es-MX"/>
              </w:rPr>
              <w:t>ó</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canulados</w:t>
            </w:r>
            <w:proofErr w:type="spellEnd"/>
            <w:r w:rsidRPr="00CB389A">
              <w:rPr>
                <w:rFonts w:ascii="Noto Sans" w:eastAsia="Times New Roman" w:hAnsi="Noto Sans" w:cs="Noto Sans"/>
                <w:color w:val="000000"/>
                <w:sz w:val="14"/>
                <w:szCs w:val="14"/>
                <w:lang w:eastAsia="es-MX"/>
              </w:rPr>
              <w:t xml:space="preserve">, de acero inoxidable al alto nitrógeno o aleación de titanio, con posibilidad de bloqueo proximal y distal. Con o sin regleta de localización de orificios distales y proximales. Diámetro de 8.0 mm a 12.0 mm, longitud de 255.0 mm a 465.0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121BDF6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4D3D18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41C17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w:t>
            </w:r>
          </w:p>
        </w:tc>
        <w:tc>
          <w:tcPr>
            <w:tcW w:w="0" w:type="auto"/>
            <w:tcBorders>
              <w:top w:val="nil"/>
              <w:left w:val="nil"/>
              <w:bottom w:val="single" w:sz="4" w:space="0" w:color="auto"/>
              <w:right w:val="single" w:sz="4" w:space="0" w:color="auto"/>
            </w:tcBorders>
            <w:shd w:val="clear" w:color="auto" w:fill="auto"/>
            <w:noWrap/>
            <w:vAlign w:val="center"/>
            <w:hideMark/>
          </w:tcPr>
          <w:p w14:paraId="2AA79A3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vAlign w:val="center"/>
            <w:hideMark/>
          </w:tcPr>
          <w:p w14:paraId="7AD5163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Tibia</w:t>
            </w:r>
          </w:p>
        </w:tc>
        <w:tc>
          <w:tcPr>
            <w:tcW w:w="0" w:type="auto"/>
            <w:tcBorders>
              <w:top w:val="nil"/>
              <w:left w:val="nil"/>
              <w:bottom w:val="single" w:sz="4" w:space="0" w:color="auto"/>
              <w:right w:val="single" w:sz="4" w:space="0" w:color="auto"/>
            </w:tcBorders>
            <w:shd w:val="clear" w:color="auto" w:fill="auto"/>
            <w:noWrap/>
            <w:vAlign w:val="center"/>
            <w:hideMark/>
          </w:tcPr>
          <w:p w14:paraId="5BC1FFB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C7BF11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w:t>
            </w:r>
          </w:p>
        </w:tc>
        <w:tc>
          <w:tcPr>
            <w:tcW w:w="0" w:type="auto"/>
            <w:tcBorders>
              <w:top w:val="nil"/>
              <w:left w:val="nil"/>
              <w:bottom w:val="single" w:sz="4" w:space="0" w:color="auto"/>
              <w:right w:val="single" w:sz="4" w:space="0" w:color="auto"/>
            </w:tcBorders>
            <w:shd w:val="clear" w:color="auto" w:fill="auto"/>
            <w:noWrap/>
            <w:vAlign w:val="center"/>
            <w:hideMark/>
          </w:tcPr>
          <w:p w14:paraId="79DDB30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0699</w:t>
            </w:r>
          </w:p>
        </w:tc>
        <w:tc>
          <w:tcPr>
            <w:tcW w:w="0" w:type="auto"/>
            <w:tcBorders>
              <w:top w:val="nil"/>
              <w:left w:val="nil"/>
              <w:bottom w:val="single" w:sz="4" w:space="0" w:color="auto"/>
              <w:right w:val="single" w:sz="4" w:space="0" w:color="auto"/>
            </w:tcBorders>
            <w:shd w:val="clear" w:color="auto" w:fill="auto"/>
            <w:vAlign w:val="center"/>
            <w:hideMark/>
          </w:tcPr>
          <w:p w14:paraId="49294CE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Perno roscado para bloqueo del clavo de tibia,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de acero inoxidable al alto nitrógeno o aleación de titanio. Longitud de 18.0 mm a 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50776F5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C7FD25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19B68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w:t>
            </w:r>
          </w:p>
        </w:tc>
        <w:tc>
          <w:tcPr>
            <w:tcW w:w="0" w:type="auto"/>
            <w:tcBorders>
              <w:top w:val="nil"/>
              <w:left w:val="nil"/>
              <w:bottom w:val="single" w:sz="4" w:space="0" w:color="auto"/>
              <w:right w:val="single" w:sz="4" w:space="0" w:color="auto"/>
            </w:tcBorders>
            <w:shd w:val="clear" w:color="auto" w:fill="auto"/>
            <w:noWrap/>
            <w:vAlign w:val="center"/>
            <w:hideMark/>
          </w:tcPr>
          <w:p w14:paraId="3E7B4EE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vAlign w:val="center"/>
            <w:hideMark/>
          </w:tcPr>
          <w:p w14:paraId="1B8DC35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Tibia</w:t>
            </w:r>
          </w:p>
        </w:tc>
        <w:tc>
          <w:tcPr>
            <w:tcW w:w="0" w:type="auto"/>
            <w:tcBorders>
              <w:top w:val="nil"/>
              <w:left w:val="nil"/>
              <w:bottom w:val="single" w:sz="4" w:space="0" w:color="auto"/>
              <w:right w:val="single" w:sz="4" w:space="0" w:color="auto"/>
            </w:tcBorders>
            <w:shd w:val="clear" w:color="auto" w:fill="auto"/>
            <w:noWrap/>
            <w:vAlign w:val="center"/>
            <w:hideMark/>
          </w:tcPr>
          <w:p w14:paraId="288AA9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A8370F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4F92BF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0576</w:t>
            </w:r>
          </w:p>
        </w:tc>
        <w:tc>
          <w:tcPr>
            <w:tcW w:w="0" w:type="auto"/>
            <w:tcBorders>
              <w:top w:val="nil"/>
              <w:left w:val="nil"/>
              <w:bottom w:val="single" w:sz="4" w:space="0" w:color="auto"/>
              <w:right w:val="single" w:sz="4" w:space="0" w:color="auto"/>
            </w:tcBorders>
            <w:shd w:val="clear" w:color="auto" w:fill="auto"/>
            <w:vAlign w:val="center"/>
            <w:hideMark/>
          </w:tcPr>
          <w:p w14:paraId="4BC3BBE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Tapón proximal de seguridad para el sistema de enclavado intramedular.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2F0D8A4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837225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B5B1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w:t>
            </w:r>
          </w:p>
        </w:tc>
        <w:tc>
          <w:tcPr>
            <w:tcW w:w="0" w:type="auto"/>
            <w:tcBorders>
              <w:top w:val="nil"/>
              <w:left w:val="nil"/>
              <w:bottom w:val="single" w:sz="4" w:space="0" w:color="auto"/>
              <w:right w:val="single" w:sz="4" w:space="0" w:color="auto"/>
            </w:tcBorders>
            <w:shd w:val="clear" w:color="auto" w:fill="auto"/>
            <w:noWrap/>
            <w:vAlign w:val="center"/>
            <w:hideMark/>
          </w:tcPr>
          <w:p w14:paraId="0B775B7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7CFBB41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Humero</w:t>
            </w:r>
          </w:p>
        </w:tc>
        <w:tc>
          <w:tcPr>
            <w:tcW w:w="0" w:type="auto"/>
            <w:tcBorders>
              <w:top w:val="nil"/>
              <w:left w:val="nil"/>
              <w:bottom w:val="single" w:sz="4" w:space="0" w:color="auto"/>
              <w:right w:val="single" w:sz="4" w:space="0" w:color="auto"/>
            </w:tcBorders>
            <w:shd w:val="clear" w:color="auto" w:fill="auto"/>
            <w:noWrap/>
            <w:vAlign w:val="center"/>
            <w:hideMark/>
          </w:tcPr>
          <w:p w14:paraId="5F3815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596AB2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0030D2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3037</w:t>
            </w:r>
          </w:p>
        </w:tc>
        <w:tc>
          <w:tcPr>
            <w:tcW w:w="0" w:type="auto"/>
            <w:tcBorders>
              <w:top w:val="nil"/>
              <w:left w:val="nil"/>
              <w:bottom w:val="single" w:sz="4" w:space="0" w:color="auto"/>
              <w:right w:val="single" w:sz="4" w:space="0" w:color="auto"/>
            </w:tcBorders>
            <w:shd w:val="clear" w:color="auto" w:fill="auto"/>
            <w:vAlign w:val="center"/>
            <w:hideMark/>
          </w:tcPr>
          <w:p w14:paraId="6BFA297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 intramedular para húmero. En titanio o aleación de titanio,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con posibilidad de bloqueo proximal y distal, con o sin regleta para localización de orificios, con o sin orificio de compresión. Diámetro de 6.7 mm a 10.0 mm, longitud de 150.0 mm a 325.0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 medidas y materiales será determinada por las unidades de atención de salud,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771555C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4525B4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2CE4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w:t>
            </w:r>
          </w:p>
        </w:tc>
        <w:tc>
          <w:tcPr>
            <w:tcW w:w="0" w:type="auto"/>
            <w:tcBorders>
              <w:top w:val="nil"/>
              <w:left w:val="nil"/>
              <w:bottom w:val="single" w:sz="4" w:space="0" w:color="auto"/>
              <w:right w:val="single" w:sz="4" w:space="0" w:color="auto"/>
            </w:tcBorders>
            <w:shd w:val="clear" w:color="auto" w:fill="auto"/>
            <w:noWrap/>
            <w:vAlign w:val="center"/>
            <w:hideMark/>
          </w:tcPr>
          <w:p w14:paraId="2349E9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658E630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Humero</w:t>
            </w:r>
          </w:p>
        </w:tc>
        <w:tc>
          <w:tcPr>
            <w:tcW w:w="0" w:type="auto"/>
            <w:tcBorders>
              <w:top w:val="nil"/>
              <w:left w:val="nil"/>
              <w:bottom w:val="single" w:sz="4" w:space="0" w:color="auto"/>
              <w:right w:val="single" w:sz="4" w:space="0" w:color="auto"/>
            </w:tcBorders>
            <w:shd w:val="clear" w:color="auto" w:fill="auto"/>
            <w:noWrap/>
            <w:vAlign w:val="center"/>
            <w:hideMark/>
          </w:tcPr>
          <w:p w14:paraId="227AEE5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1693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w:t>
            </w:r>
          </w:p>
        </w:tc>
        <w:tc>
          <w:tcPr>
            <w:tcW w:w="0" w:type="auto"/>
            <w:tcBorders>
              <w:top w:val="nil"/>
              <w:left w:val="nil"/>
              <w:bottom w:val="single" w:sz="4" w:space="0" w:color="auto"/>
              <w:right w:val="single" w:sz="4" w:space="0" w:color="auto"/>
            </w:tcBorders>
            <w:shd w:val="clear" w:color="auto" w:fill="auto"/>
            <w:noWrap/>
            <w:vAlign w:val="center"/>
            <w:hideMark/>
          </w:tcPr>
          <w:p w14:paraId="3A17988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1622</w:t>
            </w:r>
          </w:p>
        </w:tc>
        <w:tc>
          <w:tcPr>
            <w:tcW w:w="0" w:type="auto"/>
            <w:tcBorders>
              <w:top w:val="nil"/>
              <w:left w:val="nil"/>
              <w:bottom w:val="single" w:sz="4" w:space="0" w:color="auto"/>
              <w:right w:val="single" w:sz="4" w:space="0" w:color="auto"/>
            </w:tcBorders>
            <w:shd w:val="clear" w:color="auto" w:fill="auto"/>
            <w:vAlign w:val="center"/>
            <w:hideMark/>
          </w:tcPr>
          <w:p w14:paraId="3642713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Perno roscado de bloqueo, en titanio o aleación de titanio, para clavo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húmero. Longitud de 20.0 mm a 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DFD46F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923AAA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85D0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w:t>
            </w:r>
          </w:p>
        </w:tc>
        <w:tc>
          <w:tcPr>
            <w:tcW w:w="0" w:type="auto"/>
            <w:tcBorders>
              <w:top w:val="nil"/>
              <w:left w:val="nil"/>
              <w:bottom w:val="single" w:sz="4" w:space="0" w:color="auto"/>
              <w:right w:val="single" w:sz="4" w:space="0" w:color="auto"/>
            </w:tcBorders>
            <w:shd w:val="clear" w:color="auto" w:fill="auto"/>
            <w:noWrap/>
            <w:vAlign w:val="center"/>
            <w:hideMark/>
          </w:tcPr>
          <w:p w14:paraId="069E65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05A6B77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Humero</w:t>
            </w:r>
          </w:p>
        </w:tc>
        <w:tc>
          <w:tcPr>
            <w:tcW w:w="0" w:type="auto"/>
            <w:tcBorders>
              <w:top w:val="nil"/>
              <w:left w:val="nil"/>
              <w:bottom w:val="single" w:sz="4" w:space="0" w:color="auto"/>
              <w:right w:val="single" w:sz="4" w:space="0" w:color="auto"/>
            </w:tcBorders>
            <w:shd w:val="clear" w:color="auto" w:fill="auto"/>
            <w:noWrap/>
            <w:vAlign w:val="center"/>
            <w:hideMark/>
          </w:tcPr>
          <w:p w14:paraId="67D9C73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8BB970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F9D43B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0942</w:t>
            </w:r>
          </w:p>
        </w:tc>
        <w:tc>
          <w:tcPr>
            <w:tcW w:w="0" w:type="auto"/>
            <w:tcBorders>
              <w:top w:val="nil"/>
              <w:left w:val="nil"/>
              <w:bottom w:val="single" w:sz="4" w:space="0" w:color="auto"/>
              <w:right w:val="single" w:sz="4" w:space="0" w:color="auto"/>
            </w:tcBorders>
            <w:shd w:val="clear" w:color="auto" w:fill="auto"/>
            <w:vAlign w:val="center"/>
            <w:hideMark/>
          </w:tcPr>
          <w:p w14:paraId="0F3C172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cierre para clavo humeral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en titanio o aleación de titanio. Además, dimensiones intermedias o equivalentes entre las especificadas. Para los sistemas que lo requieran. Prolongación: 0 mm a 15.0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F51122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B40D11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55C7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w:t>
            </w:r>
          </w:p>
        </w:tc>
        <w:tc>
          <w:tcPr>
            <w:tcW w:w="0" w:type="auto"/>
            <w:tcBorders>
              <w:top w:val="nil"/>
              <w:left w:val="nil"/>
              <w:bottom w:val="single" w:sz="4" w:space="0" w:color="auto"/>
              <w:right w:val="single" w:sz="4" w:space="0" w:color="auto"/>
            </w:tcBorders>
            <w:shd w:val="clear" w:color="auto" w:fill="auto"/>
            <w:noWrap/>
            <w:vAlign w:val="center"/>
            <w:hideMark/>
          </w:tcPr>
          <w:p w14:paraId="6DDE806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0BF0B81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CIM Humero</w:t>
            </w:r>
          </w:p>
        </w:tc>
        <w:tc>
          <w:tcPr>
            <w:tcW w:w="0" w:type="auto"/>
            <w:tcBorders>
              <w:top w:val="nil"/>
              <w:left w:val="nil"/>
              <w:bottom w:val="single" w:sz="4" w:space="0" w:color="auto"/>
              <w:right w:val="single" w:sz="4" w:space="0" w:color="auto"/>
            </w:tcBorders>
            <w:shd w:val="clear" w:color="auto" w:fill="auto"/>
            <w:noWrap/>
            <w:vAlign w:val="center"/>
            <w:hideMark/>
          </w:tcPr>
          <w:p w14:paraId="2CD3786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7BF527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11CBCF3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0576</w:t>
            </w:r>
          </w:p>
        </w:tc>
        <w:tc>
          <w:tcPr>
            <w:tcW w:w="0" w:type="auto"/>
            <w:tcBorders>
              <w:top w:val="nil"/>
              <w:left w:val="nil"/>
              <w:bottom w:val="single" w:sz="4" w:space="0" w:color="auto"/>
              <w:right w:val="single" w:sz="4" w:space="0" w:color="auto"/>
            </w:tcBorders>
            <w:shd w:val="clear" w:color="auto" w:fill="auto"/>
            <w:vAlign w:val="center"/>
            <w:hideMark/>
          </w:tcPr>
          <w:p w14:paraId="52DA247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Tapón proximal de seguridad para el sistema de enclavado intramedular.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15B6944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E2B471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A1AC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w:t>
            </w:r>
          </w:p>
        </w:tc>
        <w:tc>
          <w:tcPr>
            <w:tcW w:w="0" w:type="auto"/>
            <w:tcBorders>
              <w:top w:val="nil"/>
              <w:left w:val="nil"/>
              <w:bottom w:val="single" w:sz="4" w:space="0" w:color="auto"/>
              <w:right w:val="single" w:sz="4" w:space="0" w:color="auto"/>
            </w:tcBorders>
            <w:shd w:val="clear" w:color="auto" w:fill="auto"/>
            <w:noWrap/>
            <w:vAlign w:val="center"/>
            <w:hideMark/>
          </w:tcPr>
          <w:p w14:paraId="356877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03BB6440"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Anterogrado</w:t>
            </w:r>
            <w:proofErr w:type="spellEnd"/>
            <w:r w:rsidRPr="00CB389A">
              <w:rPr>
                <w:rFonts w:ascii="Noto Sans" w:eastAsia="Times New Roman" w:hAnsi="Noto Sans" w:cs="Noto Sans"/>
                <w:color w:val="000000"/>
                <w:sz w:val="14"/>
                <w:szCs w:val="14"/>
                <w:lang w:eastAsia="es-MX"/>
              </w:rPr>
              <w:t xml:space="preserve"> y Retrogrado</w:t>
            </w:r>
          </w:p>
        </w:tc>
        <w:tc>
          <w:tcPr>
            <w:tcW w:w="0" w:type="auto"/>
            <w:tcBorders>
              <w:top w:val="nil"/>
              <w:left w:val="nil"/>
              <w:bottom w:val="single" w:sz="4" w:space="0" w:color="auto"/>
              <w:right w:val="single" w:sz="4" w:space="0" w:color="auto"/>
            </w:tcBorders>
            <w:shd w:val="clear" w:color="auto" w:fill="auto"/>
            <w:noWrap/>
            <w:vAlign w:val="center"/>
            <w:hideMark/>
          </w:tcPr>
          <w:p w14:paraId="4701AD3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65DDE4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7A2553C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3722</w:t>
            </w:r>
          </w:p>
        </w:tc>
        <w:tc>
          <w:tcPr>
            <w:tcW w:w="0" w:type="auto"/>
            <w:tcBorders>
              <w:top w:val="nil"/>
              <w:left w:val="nil"/>
              <w:bottom w:val="single" w:sz="4" w:space="0" w:color="auto"/>
              <w:right w:val="single" w:sz="4" w:space="0" w:color="auto"/>
            </w:tcBorders>
            <w:shd w:val="clear" w:color="auto" w:fill="auto"/>
            <w:vAlign w:val="center"/>
            <w:hideMark/>
          </w:tcPr>
          <w:p w14:paraId="050D1C5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Clavos intramedulares para fémur. Retrógrados y/o anterógrados, bloqueados, sólidos o </w:t>
            </w:r>
            <w:proofErr w:type="spellStart"/>
            <w:r w:rsidRPr="00CB389A">
              <w:rPr>
                <w:rFonts w:ascii="Noto Sans" w:eastAsia="Times New Roman" w:hAnsi="Noto Sans" w:cs="Noto Sans"/>
                <w:color w:val="000000"/>
                <w:sz w:val="14"/>
                <w:szCs w:val="14"/>
                <w:lang w:eastAsia="es-MX"/>
              </w:rPr>
              <w:t>canulados</w:t>
            </w:r>
            <w:proofErr w:type="spellEnd"/>
            <w:r w:rsidRPr="00CB389A">
              <w:rPr>
                <w:rFonts w:ascii="Noto Sans" w:eastAsia="Times New Roman" w:hAnsi="Noto Sans" w:cs="Noto Sans"/>
                <w:color w:val="000000"/>
                <w:sz w:val="14"/>
                <w:szCs w:val="14"/>
                <w:lang w:eastAsia="es-MX"/>
              </w:rPr>
              <w:t xml:space="preserve">, de acero inoxidable al alto nitrógeno o aleación de titanio. Diámetro distal, de 9.0 mm a 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160.0 mm a 480.0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 </w:t>
            </w:r>
          </w:p>
        </w:tc>
        <w:tc>
          <w:tcPr>
            <w:tcW w:w="0" w:type="auto"/>
            <w:tcBorders>
              <w:top w:val="nil"/>
              <w:left w:val="nil"/>
              <w:bottom w:val="single" w:sz="4" w:space="0" w:color="auto"/>
              <w:right w:val="single" w:sz="4" w:space="0" w:color="auto"/>
            </w:tcBorders>
            <w:shd w:val="clear" w:color="auto" w:fill="auto"/>
            <w:noWrap/>
            <w:vAlign w:val="center"/>
            <w:hideMark/>
          </w:tcPr>
          <w:p w14:paraId="630618D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15424B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537DA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w:t>
            </w:r>
          </w:p>
        </w:tc>
        <w:tc>
          <w:tcPr>
            <w:tcW w:w="0" w:type="auto"/>
            <w:tcBorders>
              <w:top w:val="nil"/>
              <w:left w:val="nil"/>
              <w:bottom w:val="single" w:sz="4" w:space="0" w:color="auto"/>
              <w:right w:val="single" w:sz="4" w:space="0" w:color="auto"/>
            </w:tcBorders>
            <w:shd w:val="clear" w:color="auto" w:fill="auto"/>
            <w:noWrap/>
            <w:vAlign w:val="center"/>
            <w:hideMark/>
          </w:tcPr>
          <w:p w14:paraId="57071A3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4684DD69"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Anterogrado</w:t>
            </w:r>
            <w:proofErr w:type="spellEnd"/>
            <w:r w:rsidRPr="00CB389A">
              <w:rPr>
                <w:rFonts w:ascii="Noto Sans" w:eastAsia="Times New Roman" w:hAnsi="Noto Sans" w:cs="Noto Sans"/>
                <w:color w:val="000000"/>
                <w:sz w:val="14"/>
                <w:szCs w:val="14"/>
                <w:lang w:eastAsia="es-MX"/>
              </w:rPr>
              <w:t xml:space="preserve"> y Retrogrado</w:t>
            </w:r>
          </w:p>
        </w:tc>
        <w:tc>
          <w:tcPr>
            <w:tcW w:w="0" w:type="auto"/>
            <w:tcBorders>
              <w:top w:val="nil"/>
              <w:left w:val="nil"/>
              <w:bottom w:val="single" w:sz="4" w:space="0" w:color="auto"/>
              <w:right w:val="single" w:sz="4" w:space="0" w:color="auto"/>
            </w:tcBorders>
            <w:shd w:val="clear" w:color="auto" w:fill="auto"/>
            <w:noWrap/>
            <w:vAlign w:val="center"/>
            <w:hideMark/>
          </w:tcPr>
          <w:p w14:paraId="722ED88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36065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559E1A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3797</w:t>
            </w:r>
          </w:p>
        </w:tc>
        <w:tc>
          <w:tcPr>
            <w:tcW w:w="0" w:type="auto"/>
            <w:tcBorders>
              <w:top w:val="nil"/>
              <w:left w:val="nil"/>
              <w:bottom w:val="single" w:sz="4" w:space="0" w:color="auto"/>
              <w:right w:val="single" w:sz="4" w:space="0" w:color="auto"/>
            </w:tcBorders>
            <w:shd w:val="clear" w:color="auto" w:fill="auto"/>
            <w:vAlign w:val="center"/>
            <w:hideMark/>
          </w:tcPr>
          <w:p w14:paraId="2D5D851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Clavos intramedulares para fémur. Retrógrados y/o anterógrados bloqueados, sólidos o </w:t>
            </w:r>
            <w:proofErr w:type="spellStart"/>
            <w:r w:rsidRPr="00CB389A">
              <w:rPr>
                <w:rFonts w:ascii="Noto Sans" w:eastAsia="Times New Roman" w:hAnsi="Noto Sans" w:cs="Noto Sans"/>
                <w:color w:val="000000"/>
                <w:sz w:val="14"/>
                <w:szCs w:val="14"/>
                <w:lang w:eastAsia="es-MX"/>
              </w:rPr>
              <w:t>canulados</w:t>
            </w:r>
            <w:proofErr w:type="spellEnd"/>
            <w:r w:rsidRPr="00CB389A">
              <w:rPr>
                <w:rFonts w:ascii="Noto Sans" w:eastAsia="Times New Roman" w:hAnsi="Noto Sans" w:cs="Noto Sans"/>
                <w:color w:val="000000"/>
                <w:sz w:val="14"/>
                <w:szCs w:val="14"/>
                <w:lang w:eastAsia="es-MX"/>
              </w:rPr>
              <w:t xml:space="preserve">, de acero inoxidable al alto nitrógeno o aleación de titanio. Diámetro distal, de 11.0 mm a 15.0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160.0 mm a 480.0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 </w:t>
            </w:r>
          </w:p>
        </w:tc>
        <w:tc>
          <w:tcPr>
            <w:tcW w:w="0" w:type="auto"/>
            <w:tcBorders>
              <w:top w:val="nil"/>
              <w:left w:val="nil"/>
              <w:bottom w:val="single" w:sz="4" w:space="0" w:color="auto"/>
              <w:right w:val="single" w:sz="4" w:space="0" w:color="auto"/>
            </w:tcBorders>
            <w:shd w:val="clear" w:color="auto" w:fill="auto"/>
            <w:noWrap/>
            <w:vAlign w:val="center"/>
            <w:hideMark/>
          </w:tcPr>
          <w:p w14:paraId="77C764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55BFB2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106E4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w:t>
            </w:r>
          </w:p>
        </w:tc>
        <w:tc>
          <w:tcPr>
            <w:tcW w:w="0" w:type="auto"/>
            <w:tcBorders>
              <w:top w:val="nil"/>
              <w:left w:val="nil"/>
              <w:bottom w:val="single" w:sz="4" w:space="0" w:color="auto"/>
              <w:right w:val="single" w:sz="4" w:space="0" w:color="auto"/>
            </w:tcBorders>
            <w:shd w:val="clear" w:color="auto" w:fill="auto"/>
            <w:noWrap/>
            <w:vAlign w:val="center"/>
            <w:hideMark/>
          </w:tcPr>
          <w:p w14:paraId="256424D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0DE60DAC"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Anterogrado</w:t>
            </w:r>
            <w:proofErr w:type="spellEnd"/>
            <w:r w:rsidRPr="00CB389A">
              <w:rPr>
                <w:rFonts w:ascii="Noto Sans" w:eastAsia="Times New Roman" w:hAnsi="Noto Sans" w:cs="Noto Sans"/>
                <w:color w:val="000000"/>
                <w:sz w:val="14"/>
                <w:szCs w:val="14"/>
                <w:lang w:eastAsia="es-MX"/>
              </w:rPr>
              <w:t xml:space="preserve"> y Retrogrado</w:t>
            </w:r>
          </w:p>
        </w:tc>
        <w:tc>
          <w:tcPr>
            <w:tcW w:w="0" w:type="auto"/>
            <w:tcBorders>
              <w:top w:val="nil"/>
              <w:left w:val="nil"/>
              <w:bottom w:val="single" w:sz="4" w:space="0" w:color="auto"/>
              <w:right w:val="single" w:sz="4" w:space="0" w:color="auto"/>
            </w:tcBorders>
            <w:shd w:val="clear" w:color="auto" w:fill="auto"/>
            <w:noWrap/>
            <w:vAlign w:val="center"/>
            <w:hideMark/>
          </w:tcPr>
          <w:p w14:paraId="4DA7307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1FBFD4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w:t>
            </w:r>
          </w:p>
        </w:tc>
        <w:tc>
          <w:tcPr>
            <w:tcW w:w="0" w:type="auto"/>
            <w:tcBorders>
              <w:top w:val="nil"/>
              <w:left w:val="nil"/>
              <w:bottom w:val="single" w:sz="4" w:space="0" w:color="auto"/>
              <w:right w:val="single" w:sz="4" w:space="0" w:color="auto"/>
            </w:tcBorders>
            <w:shd w:val="clear" w:color="auto" w:fill="auto"/>
            <w:noWrap/>
            <w:vAlign w:val="center"/>
            <w:hideMark/>
          </w:tcPr>
          <w:p w14:paraId="5B3187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2141</w:t>
            </w:r>
          </w:p>
        </w:tc>
        <w:tc>
          <w:tcPr>
            <w:tcW w:w="0" w:type="auto"/>
            <w:tcBorders>
              <w:top w:val="nil"/>
              <w:left w:val="nil"/>
              <w:bottom w:val="single" w:sz="4" w:space="0" w:color="auto"/>
              <w:right w:val="single" w:sz="4" w:space="0" w:color="auto"/>
            </w:tcBorders>
            <w:shd w:val="clear" w:color="auto" w:fill="auto"/>
            <w:vAlign w:val="center"/>
            <w:hideMark/>
          </w:tcPr>
          <w:p w14:paraId="162D13B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Pernos o tornillos roscados y/u hoja en espiral para el clavo intramedular retrógrado y/o anterógrado, bloqueado,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de acero inoxidable al alto nitrógeno o aleación de titanio. Longitud de 26.0 mm a 100.0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5A5A205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0F7924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BDC1C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w:t>
            </w:r>
          </w:p>
        </w:tc>
        <w:tc>
          <w:tcPr>
            <w:tcW w:w="0" w:type="auto"/>
            <w:tcBorders>
              <w:top w:val="nil"/>
              <w:left w:val="nil"/>
              <w:bottom w:val="single" w:sz="4" w:space="0" w:color="auto"/>
              <w:right w:val="single" w:sz="4" w:space="0" w:color="auto"/>
            </w:tcBorders>
            <w:shd w:val="clear" w:color="auto" w:fill="auto"/>
            <w:noWrap/>
            <w:vAlign w:val="center"/>
            <w:hideMark/>
          </w:tcPr>
          <w:p w14:paraId="6EC0EB1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7A083A87"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Anterogrado</w:t>
            </w:r>
            <w:proofErr w:type="spellEnd"/>
            <w:r w:rsidRPr="00CB389A">
              <w:rPr>
                <w:rFonts w:ascii="Noto Sans" w:eastAsia="Times New Roman" w:hAnsi="Noto Sans" w:cs="Noto Sans"/>
                <w:color w:val="000000"/>
                <w:sz w:val="14"/>
                <w:szCs w:val="14"/>
                <w:lang w:eastAsia="es-MX"/>
              </w:rPr>
              <w:t xml:space="preserve"> y Retrogrado</w:t>
            </w:r>
          </w:p>
        </w:tc>
        <w:tc>
          <w:tcPr>
            <w:tcW w:w="0" w:type="auto"/>
            <w:tcBorders>
              <w:top w:val="nil"/>
              <w:left w:val="nil"/>
              <w:bottom w:val="single" w:sz="4" w:space="0" w:color="auto"/>
              <w:right w:val="single" w:sz="4" w:space="0" w:color="auto"/>
            </w:tcBorders>
            <w:shd w:val="clear" w:color="auto" w:fill="auto"/>
            <w:noWrap/>
            <w:vAlign w:val="center"/>
            <w:hideMark/>
          </w:tcPr>
          <w:p w14:paraId="28BA57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FB92A0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4D8ED75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2641</w:t>
            </w:r>
          </w:p>
        </w:tc>
        <w:tc>
          <w:tcPr>
            <w:tcW w:w="0" w:type="auto"/>
            <w:tcBorders>
              <w:top w:val="nil"/>
              <w:left w:val="nil"/>
              <w:bottom w:val="single" w:sz="4" w:space="0" w:color="auto"/>
              <w:right w:val="single" w:sz="4" w:space="0" w:color="auto"/>
            </w:tcBorders>
            <w:shd w:val="clear" w:color="auto" w:fill="auto"/>
            <w:vAlign w:val="center"/>
            <w:hideMark/>
          </w:tcPr>
          <w:p w14:paraId="7BE7FB4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cierre para clavo intramedular retrogrado y/o anterógrado bloqueado,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0DA0728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C6FAF6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B342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6</w:t>
            </w:r>
          </w:p>
        </w:tc>
        <w:tc>
          <w:tcPr>
            <w:tcW w:w="0" w:type="auto"/>
            <w:tcBorders>
              <w:top w:val="nil"/>
              <w:left w:val="nil"/>
              <w:bottom w:val="single" w:sz="4" w:space="0" w:color="auto"/>
              <w:right w:val="single" w:sz="4" w:space="0" w:color="auto"/>
            </w:tcBorders>
            <w:shd w:val="clear" w:color="auto" w:fill="auto"/>
            <w:noWrap/>
            <w:vAlign w:val="center"/>
            <w:hideMark/>
          </w:tcPr>
          <w:p w14:paraId="1C09FA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w:t>
            </w:r>
          </w:p>
        </w:tc>
        <w:tc>
          <w:tcPr>
            <w:tcW w:w="0" w:type="auto"/>
            <w:tcBorders>
              <w:top w:val="nil"/>
              <w:left w:val="nil"/>
              <w:bottom w:val="single" w:sz="4" w:space="0" w:color="auto"/>
              <w:right w:val="single" w:sz="4" w:space="0" w:color="auto"/>
            </w:tcBorders>
            <w:shd w:val="clear" w:color="auto" w:fill="auto"/>
            <w:vAlign w:val="center"/>
            <w:hideMark/>
          </w:tcPr>
          <w:p w14:paraId="45EADC10"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Anterogrado</w:t>
            </w:r>
            <w:proofErr w:type="spellEnd"/>
            <w:r w:rsidRPr="00CB389A">
              <w:rPr>
                <w:rFonts w:ascii="Noto Sans" w:eastAsia="Times New Roman" w:hAnsi="Noto Sans" w:cs="Noto Sans"/>
                <w:color w:val="000000"/>
                <w:sz w:val="14"/>
                <w:szCs w:val="14"/>
                <w:lang w:eastAsia="es-MX"/>
              </w:rPr>
              <w:t xml:space="preserve"> y Retrogrado</w:t>
            </w:r>
          </w:p>
        </w:tc>
        <w:tc>
          <w:tcPr>
            <w:tcW w:w="0" w:type="auto"/>
            <w:tcBorders>
              <w:top w:val="nil"/>
              <w:left w:val="nil"/>
              <w:bottom w:val="single" w:sz="4" w:space="0" w:color="auto"/>
              <w:right w:val="single" w:sz="4" w:space="0" w:color="auto"/>
            </w:tcBorders>
            <w:shd w:val="clear" w:color="auto" w:fill="auto"/>
            <w:noWrap/>
            <w:vAlign w:val="center"/>
            <w:hideMark/>
          </w:tcPr>
          <w:p w14:paraId="5E09267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016204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859</w:t>
            </w:r>
          </w:p>
        </w:tc>
        <w:tc>
          <w:tcPr>
            <w:tcW w:w="0" w:type="auto"/>
            <w:tcBorders>
              <w:top w:val="nil"/>
              <w:left w:val="nil"/>
              <w:bottom w:val="single" w:sz="4" w:space="0" w:color="auto"/>
              <w:right w:val="single" w:sz="4" w:space="0" w:color="auto"/>
            </w:tcBorders>
            <w:shd w:val="clear" w:color="auto" w:fill="auto"/>
            <w:noWrap/>
            <w:vAlign w:val="center"/>
            <w:hideMark/>
          </w:tcPr>
          <w:p w14:paraId="0BE093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0576</w:t>
            </w:r>
          </w:p>
        </w:tc>
        <w:tc>
          <w:tcPr>
            <w:tcW w:w="0" w:type="auto"/>
            <w:tcBorders>
              <w:top w:val="nil"/>
              <w:left w:val="nil"/>
              <w:bottom w:val="single" w:sz="4" w:space="0" w:color="auto"/>
              <w:right w:val="single" w:sz="4" w:space="0" w:color="auto"/>
            </w:tcBorders>
            <w:shd w:val="clear" w:color="auto" w:fill="auto"/>
            <w:vAlign w:val="center"/>
            <w:hideMark/>
          </w:tcPr>
          <w:p w14:paraId="4188EF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Tapón proximal de seguridad para el sistema de enclavado intramedular.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3D67169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167B9C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9306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w:t>
            </w:r>
          </w:p>
        </w:tc>
        <w:tc>
          <w:tcPr>
            <w:tcW w:w="0" w:type="auto"/>
            <w:tcBorders>
              <w:top w:val="nil"/>
              <w:left w:val="nil"/>
              <w:bottom w:val="single" w:sz="4" w:space="0" w:color="auto"/>
              <w:right w:val="single" w:sz="4" w:space="0" w:color="auto"/>
            </w:tcBorders>
            <w:shd w:val="clear" w:color="auto" w:fill="auto"/>
            <w:noWrap/>
            <w:vAlign w:val="center"/>
            <w:hideMark/>
          </w:tcPr>
          <w:p w14:paraId="2CB2B0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vAlign w:val="center"/>
            <w:hideMark/>
          </w:tcPr>
          <w:p w14:paraId="5E26B9E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Clavo Tobillo</w:t>
            </w:r>
          </w:p>
        </w:tc>
        <w:tc>
          <w:tcPr>
            <w:tcW w:w="0" w:type="auto"/>
            <w:tcBorders>
              <w:top w:val="nil"/>
              <w:left w:val="nil"/>
              <w:bottom w:val="single" w:sz="4" w:space="0" w:color="auto"/>
              <w:right w:val="single" w:sz="4" w:space="0" w:color="auto"/>
            </w:tcBorders>
            <w:shd w:val="clear" w:color="auto" w:fill="auto"/>
            <w:noWrap/>
            <w:vAlign w:val="center"/>
            <w:hideMark/>
          </w:tcPr>
          <w:p w14:paraId="0EB6EC9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A9F71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211</w:t>
            </w:r>
          </w:p>
        </w:tc>
        <w:tc>
          <w:tcPr>
            <w:tcW w:w="0" w:type="auto"/>
            <w:tcBorders>
              <w:top w:val="nil"/>
              <w:left w:val="nil"/>
              <w:bottom w:val="single" w:sz="4" w:space="0" w:color="auto"/>
              <w:right w:val="single" w:sz="4" w:space="0" w:color="auto"/>
            </w:tcBorders>
            <w:shd w:val="clear" w:color="auto" w:fill="auto"/>
            <w:noWrap/>
            <w:vAlign w:val="center"/>
            <w:hideMark/>
          </w:tcPr>
          <w:p w14:paraId="71E3D60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3862</w:t>
            </w:r>
          </w:p>
        </w:tc>
        <w:tc>
          <w:tcPr>
            <w:tcW w:w="0" w:type="auto"/>
            <w:tcBorders>
              <w:top w:val="nil"/>
              <w:left w:val="nil"/>
              <w:bottom w:val="single" w:sz="4" w:space="0" w:color="auto"/>
              <w:right w:val="single" w:sz="4" w:space="0" w:color="auto"/>
            </w:tcBorders>
            <w:shd w:val="clear" w:color="auto" w:fill="auto"/>
            <w:vAlign w:val="center"/>
            <w:hideMark/>
          </w:tcPr>
          <w:p w14:paraId="4C97182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Clavos para artrodesis de tobillo, de 10.0 mm a 13.0 mm de diámetro. De acero inoxidable al alto nitrógeno Longitud de 150.0 mm a 210.0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B862D7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A3D294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4FE6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w:t>
            </w:r>
          </w:p>
        </w:tc>
        <w:tc>
          <w:tcPr>
            <w:tcW w:w="0" w:type="auto"/>
            <w:tcBorders>
              <w:top w:val="nil"/>
              <w:left w:val="nil"/>
              <w:bottom w:val="single" w:sz="4" w:space="0" w:color="auto"/>
              <w:right w:val="single" w:sz="4" w:space="0" w:color="auto"/>
            </w:tcBorders>
            <w:shd w:val="clear" w:color="auto" w:fill="auto"/>
            <w:noWrap/>
            <w:vAlign w:val="center"/>
            <w:hideMark/>
          </w:tcPr>
          <w:p w14:paraId="5B3E7B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vAlign w:val="center"/>
            <w:hideMark/>
          </w:tcPr>
          <w:p w14:paraId="0712FE0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Clavo Tobillo</w:t>
            </w:r>
          </w:p>
        </w:tc>
        <w:tc>
          <w:tcPr>
            <w:tcW w:w="0" w:type="auto"/>
            <w:tcBorders>
              <w:top w:val="nil"/>
              <w:left w:val="nil"/>
              <w:bottom w:val="single" w:sz="4" w:space="0" w:color="auto"/>
              <w:right w:val="single" w:sz="4" w:space="0" w:color="auto"/>
            </w:tcBorders>
            <w:shd w:val="clear" w:color="auto" w:fill="auto"/>
            <w:noWrap/>
            <w:vAlign w:val="center"/>
            <w:hideMark/>
          </w:tcPr>
          <w:p w14:paraId="7EA7900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D4C6B2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w:t>
            </w:r>
          </w:p>
        </w:tc>
        <w:tc>
          <w:tcPr>
            <w:tcW w:w="0" w:type="auto"/>
            <w:tcBorders>
              <w:top w:val="nil"/>
              <w:left w:val="nil"/>
              <w:bottom w:val="single" w:sz="4" w:space="0" w:color="auto"/>
              <w:right w:val="single" w:sz="4" w:space="0" w:color="auto"/>
            </w:tcBorders>
            <w:shd w:val="clear" w:color="auto" w:fill="auto"/>
            <w:noWrap/>
            <w:vAlign w:val="center"/>
            <w:hideMark/>
          </w:tcPr>
          <w:p w14:paraId="77B87E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2133</w:t>
            </w:r>
          </w:p>
        </w:tc>
        <w:tc>
          <w:tcPr>
            <w:tcW w:w="0" w:type="auto"/>
            <w:tcBorders>
              <w:top w:val="nil"/>
              <w:left w:val="nil"/>
              <w:bottom w:val="single" w:sz="4" w:space="0" w:color="auto"/>
              <w:right w:val="single" w:sz="4" w:space="0" w:color="auto"/>
            </w:tcBorders>
            <w:shd w:val="clear" w:color="auto" w:fill="auto"/>
            <w:vAlign w:val="center"/>
            <w:hideMark/>
          </w:tcPr>
          <w:p w14:paraId="7BC9B24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Perno roscado de fijación, para clavo intramedular sólido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artrodesis de tobillo.</w:t>
            </w:r>
          </w:p>
        </w:tc>
        <w:tc>
          <w:tcPr>
            <w:tcW w:w="0" w:type="auto"/>
            <w:tcBorders>
              <w:top w:val="nil"/>
              <w:left w:val="nil"/>
              <w:bottom w:val="single" w:sz="4" w:space="0" w:color="auto"/>
              <w:right w:val="single" w:sz="4" w:space="0" w:color="auto"/>
            </w:tcBorders>
            <w:shd w:val="clear" w:color="auto" w:fill="auto"/>
            <w:noWrap/>
            <w:vAlign w:val="center"/>
            <w:hideMark/>
          </w:tcPr>
          <w:p w14:paraId="03C97F7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0DA104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66249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w:t>
            </w:r>
          </w:p>
        </w:tc>
        <w:tc>
          <w:tcPr>
            <w:tcW w:w="0" w:type="auto"/>
            <w:tcBorders>
              <w:top w:val="nil"/>
              <w:left w:val="nil"/>
              <w:bottom w:val="single" w:sz="4" w:space="0" w:color="auto"/>
              <w:right w:val="single" w:sz="4" w:space="0" w:color="auto"/>
            </w:tcBorders>
            <w:shd w:val="clear" w:color="auto" w:fill="auto"/>
            <w:noWrap/>
            <w:vAlign w:val="center"/>
            <w:hideMark/>
          </w:tcPr>
          <w:p w14:paraId="2497C3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vAlign w:val="center"/>
            <w:hideMark/>
          </w:tcPr>
          <w:p w14:paraId="6D3B7F1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Clavo Tobillo</w:t>
            </w:r>
          </w:p>
        </w:tc>
        <w:tc>
          <w:tcPr>
            <w:tcW w:w="0" w:type="auto"/>
            <w:tcBorders>
              <w:top w:val="nil"/>
              <w:left w:val="nil"/>
              <w:bottom w:val="single" w:sz="4" w:space="0" w:color="auto"/>
              <w:right w:val="single" w:sz="4" w:space="0" w:color="auto"/>
            </w:tcBorders>
            <w:shd w:val="clear" w:color="auto" w:fill="auto"/>
            <w:noWrap/>
            <w:vAlign w:val="center"/>
            <w:hideMark/>
          </w:tcPr>
          <w:p w14:paraId="1E86B59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0F1835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C47F1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2658</w:t>
            </w:r>
          </w:p>
        </w:tc>
        <w:tc>
          <w:tcPr>
            <w:tcW w:w="0" w:type="auto"/>
            <w:tcBorders>
              <w:top w:val="nil"/>
              <w:left w:val="nil"/>
              <w:bottom w:val="single" w:sz="4" w:space="0" w:color="auto"/>
              <w:right w:val="single" w:sz="4" w:space="0" w:color="auto"/>
            </w:tcBorders>
            <w:shd w:val="clear" w:color="auto" w:fill="auto"/>
            <w:vAlign w:val="center"/>
            <w:hideMark/>
          </w:tcPr>
          <w:p w14:paraId="2F10451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para clavo intramedular solido 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artrodesis de tobillo de acero inoxidable al alto </w:t>
            </w:r>
            <w:proofErr w:type="spellStart"/>
            <w:r w:rsidRPr="00CB389A">
              <w:rPr>
                <w:rFonts w:ascii="Noto Sans" w:eastAsia="Times New Roman" w:hAnsi="Noto Sans" w:cs="Noto Sans"/>
                <w:color w:val="000000"/>
                <w:sz w:val="14"/>
                <w:szCs w:val="14"/>
                <w:lang w:eastAsia="es-MX"/>
              </w:rPr>
              <w:t>nitrogeno</w:t>
            </w:r>
            <w:proofErr w:type="spellEnd"/>
            <w:r w:rsidRPr="00CB389A">
              <w:rPr>
                <w:rFonts w:ascii="Noto Sans" w:eastAsia="Times New Roman" w:hAnsi="Noto Sans" w:cs="Noto Sans"/>
                <w:color w:val="000000"/>
                <w:sz w:val="14"/>
                <w:szCs w:val="14"/>
                <w:lang w:eastAsia="es-MX"/>
              </w:rPr>
              <w:t xml:space="preserve">. Longitud 20.0 </w:t>
            </w:r>
            <w:proofErr w:type="gramStart"/>
            <w:r w:rsidRPr="00CB389A">
              <w:rPr>
                <w:rFonts w:ascii="Noto Sans" w:eastAsia="Times New Roman" w:hAnsi="Noto Sans" w:cs="Noto Sans"/>
                <w:color w:val="000000"/>
                <w:sz w:val="14"/>
                <w:szCs w:val="14"/>
                <w:lang w:eastAsia="es-MX"/>
              </w:rPr>
              <w:t>,,</w:t>
            </w:r>
            <w:proofErr w:type="gramEnd"/>
            <w:r w:rsidRPr="00CB389A">
              <w:rPr>
                <w:rFonts w:ascii="Noto Sans" w:eastAsia="Times New Roman" w:hAnsi="Noto Sans" w:cs="Noto Sans"/>
                <w:color w:val="000000"/>
                <w:sz w:val="14"/>
                <w:szCs w:val="14"/>
                <w:lang w:eastAsia="es-MX"/>
              </w:rPr>
              <w:t xml:space="preserve"> a 60.0 mm,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E37F7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3BF1D3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AFC39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w:t>
            </w:r>
          </w:p>
        </w:tc>
        <w:tc>
          <w:tcPr>
            <w:tcW w:w="0" w:type="auto"/>
            <w:tcBorders>
              <w:top w:val="nil"/>
              <w:left w:val="nil"/>
              <w:bottom w:val="single" w:sz="4" w:space="0" w:color="auto"/>
              <w:right w:val="single" w:sz="4" w:space="0" w:color="auto"/>
            </w:tcBorders>
            <w:shd w:val="clear" w:color="auto" w:fill="auto"/>
            <w:noWrap/>
            <w:vAlign w:val="center"/>
            <w:hideMark/>
          </w:tcPr>
          <w:p w14:paraId="09EE860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1E990A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Cirugía de Pie</w:t>
            </w:r>
          </w:p>
        </w:tc>
        <w:tc>
          <w:tcPr>
            <w:tcW w:w="0" w:type="auto"/>
            <w:tcBorders>
              <w:top w:val="nil"/>
              <w:left w:val="nil"/>
              <w:bottom w:val="single" w:sz="4" w:space="0" w:color="auto"/>
              <w:right w:val="single" w:sz="4" w:space="0" w:color="auto"/>
            </w:tcBorders>
            <w:shd w:val="clear" w:color="auto" w:fill="auto"/>
            <w:noWrap/>
            <w:vAlign w:val="center"/>
            <w:hideMark/>
          </w:tcPr>
          <w:p w14:paraId="7044B8A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76DC6D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620</w:t>
            </w:r>
          </w:p>
        </w:tc>
        <w:tc>
          <w:tcPr>
            <w:tcW w:w="0" w:type="auto"/>
            <w:tcBorders>
              <w:top w:val="nil"/>
              <w:left w:val="nil"/>
              <w:bottom w:val="single" w:sz="4" w:space="0" w:color="auto"/>
              <w:right w:val="single" w:sz="4" w:space="0" w:color="auto"/>
            </w:tcBorders>
            <w:shd w:val="clear" w:color="auto" w:fill="auto"/>
            <w:noWrap/>
            <w:vAlign w:val="center"/>
            <w:hideMark/>
          </w:tcPr>
          <w:p w14:paraId="6972525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0095</w:t>
            </w:r>
          </w:p>
        </w:tc>
        <w:tc>
          <w:tcPr>
            <w:tcW w:w="0" w:type="auto"/>
            <w:tcBorders>
              <w:top w:val="nil"/>
              <w:left w:val="nil"/>
              <w:bottom w:val="single" w:sz="4" w:space="0" w:color="auto"/>
              <w:right w:val="single" w:sz="4" w:space="0" w:color="auto"/>
            </w:tcBorders>
            <w:shd w:val="clear" w:color="auto" w:fill="auto"/>
            <w:vAlign w:val="center"/>
            <w:hideMark/>
          </w:tcPr>
          <w:p w14:paraId="61CEAA5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autoroscante</w:t>
            </w:r>
            <w:proofErr w:type="spellEnd"/>
            <w:r w:rsidRPr="00CB389A">
              <w:rPr>
                <w:rFonts w:ascii="Noto Sans" w:eastAsia="Times New Roman" w:hAnsi="Noto Sans" w:cs="Noto Sans"/>
                <w:color w:val="000000"/>
                <w:sz w:val="14"/>
                <w:szCs w:val="14"/>
                <w:lang w:eastAsia="es-MX"/>
              </w:rPr>
              <w:t xml:space="preserve"> y de compresión de 3.0 mm de </w:t>
            </w:r>
            <w:proofErr w:type="spellStart"/>
            <w:r w:rsidRPr="00CB389A">
              <w:rPr>
                <w:rFonts w:ascii="Noto Sans" w:eastAsia="Times New Roman" w:hAnsi="Noto Sans" w:cs="Noto Sans"/>
                <w:color w:val="000000"/>
                <w:sz w:val="14"/>
                <w:szCs w:val="14"/>
                <w:lang w:eastAsia="es-MX"/>
              </w:rPr>
              <w:t>diametro</w:t>
            </w:r>
            <w:proofErr w:type="spellEnd"/>
            <w:r w:rsidRPr="00CB389A">
              <w:rPr>
                <w:rFonts w:ascii="Noto Sans" w:eastAsia="Times New Roman" w:hAnsi="Noto Sans" w:cs="Noto Sans"/>
                <w:color w:val="000000"/>
                <w:sz w:val="14"/>
                <w:szCs w:val="14"/>
                <w:lang w:eastAsia="es-MX"/>
              </w:rPr>
              <w:t xml:space="preserve"> para cirugía de pie. Longitud de 10 mm a 34 mm,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0692B9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3315C0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D030A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w:t>
            </w:r>
          </w:p>
        </w:tc>
        <w:tc>
          <w:tcPr>
            <w:tcW w:w="0" w:type="auto"/>
            <w:tcBorders>
              <w:top w:val="nil"/>
              <w:left w:val="nil"/>
              <w:bottom w:val="single" w:sz="4" w:space="0" w:color="auto"/>
              <w:right w:val="single" w:sz="4" w:space="0" w:color="auto"/>
            </w:tcBorders>
            <w:shd w:val="clear" w:color="auto" w:fill="auto"/>
            <w:noWrap/>
            <w:vAlign w:val="center"/>
            <w:hideMark/>
          </w:tcPr>
          <w:p w14:paraId="5EE74B8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6A4AA56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Cirugía de Pie</w:t>
            </w:r>
          </w:p>
        </w:tc>
        <w:tc>
          <w:tcPr>
            <w:tcW w:w="0" w:type="auto"/>
            <w:tcBorders>
              <w:top w:val="nil"/>
              <w:left w:val="nil"/>
              <w:bottom w:val="single" w:sz="4" w:space="0" w:color="auto"/>
              <w:right w:val="single" w:sz="4" w:space="0" w:color="auto"/>
            </w:tcBorders>
            <w:shd w:val="clear" w:color="auto" w:fill="auto"/>
            <w:noWrap/>
            <w:vAlign w:val="center"/>
            <w:hideMark/>
          </w:tcPr>
          <w:p w14:paraId="4CB9702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110B0C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620</w:t>
            </w:r>
          </w:p>
        </w:tc>
        <w:tc>
          <w:tcPr>
            <w:tcW w:w="0" w:type="auto"/>
            <w:tcBorders>
              <w:top w:val="nil"/>
              <w:left w:val="nil"/>
              <w:bottom w:val="single" w:sz="4" w:space="0" w:color="auto"/>
              <w:right w:val="single" w:sz="4" w:space="0" w:color="auto"/>
            </w:tcBorders>
            <w:shd w:val="clear" w:color="auto" w:fill="auto"/>
            <w:noWrap/>
            <w:vAlign w:val="center"/>
            <w:hideMark/>
          </w:tcPr>
          <w:p w14:paraId="7859D07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0798</w:t>
            </w:r>
          </w:p>
        </w:tc>
        <w:tc>
          <w:tcPr>
            <w:tcW w:w="0" w:type="auto"/>
            <w:tcBorders>
              <w:top w:val="nil"/>
              <w:left w:val="nil"/>
              <w:bottom w:val="single" w:sz="4" w:space="0" w:color="auto"/>
              <w:right w:val="single" w:sz="4" w:space="0" w:color="auto"/>
            </w:tcBorders>
            <w:shd w:val="clear" w:color="auto" w:fill="auto"/>
            <w:vAlign w:val="center"/>
            <w:hideMark/>
          </w:tcPr>
          <w:p w14:paraId="289FB58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para calcáneo, de titanio o aleación de titanio o acero inoxidable, de 1.0 mm a 2.3 mm de espesor y orificios de 2.0 mm de diámetro.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1204064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AA7201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A3529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w:t>
            </w:r>
          </w:p>
        </w:tc>
        <w:tc>
          <w:tcPr>
            <w:tcW w:w="0" w:type="auto"/>
            <w:tcBorders>
              <w:top w:val="nil"/>
              <w:left w:val="nil"/>
              <w:bottom w:val="single" w:sz="4" w:space="0" w:color="auto"/>
              <w:right w:val="single" w:sz="4" w:space="0" w:color="auto"/>
            </w:tcBorders>
            <w:shd w:val="clear" w:color="auto" w:fill="auto"/>
            <w:noWrap/>
            <w:vAlign w:val="center"/>
            <w:hideMark/>
          </w:tcPr>
          <w:p w14:paraId="4FA3C4C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58C16F1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Cirugía de Pie</w:t>
            </w:r>
          </w:p>
        </w:tc>
        <w:tc>
          <w:tcPr>
            <w:tcW w:w="0" w:type="auto"/>
            <w:tcBorders>
              <w:top w:val="nil"/>
              <w:left w:val="nil"/>
              <w:bottom w:val="single" w:sz="4" w:space="0" w:color="auto"/>
              <w:right w:val="single" w:sz="4" w:space="0" w:color="auto"/>
            </w:tcBorders>
            <w:shd w:val="clear" w:color="auto" w:fill="auto"/>
            <w:noWrap/>
            <w:vAlign w:val="center"/>
            <w:hideMark/>
          </w:tcPr>
          <w:p w14:paraId="0FCFD34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2E8D8F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620</w:t>
            </w:r>
          </w:p>
        </w:tc>
        <w:tc>
          <w:tcPr>
            <w:tcW w:w="0" w:type="auto"/>
            <w:tcBorders>
              <w:top w:val="nil"/>
              <w:left w:val="nil"/>
              <w:bottom w:val="single" w:sz="4" w:space="0" w:color="auto"/>
              <w:right w:val="single" w:sz="4" w:space="0" w:color="auto"/>
            </w:tcBorders>
            <w:shd w:val="clear" w:color="auto" w:fill="auto"/>
            <w:noWrap/>
            <w:vAlign w:val="center"/>
            <w:hideMark/>
          </w:tcPr>
          <w:p w14:paraId="29D7EF2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0806</w:t>
            </w:r>
          </w:p>
        </w:tc>
        <w:tc>
          <w:tcPr>
            <w:tcW w:w="0" w:type="auto"/>
            <w:tcBorders>
              <w:top w:val="nil"/>
              <w:left w:val="nil"/>
              <w:bottom w:val="single" w:sz="4" w:space="0" w:color="auto"/>
              <w:right w:val="single" w:sz="4" w:space="0" w:color="auto"/>
            </w:tcBorders>
            <w:shd w:val="clear" w:color="auto" w:fill="auto"/>
            <w:vAlign w:val="center"/>
            <w:hideMark/>
          </w:tcPr>
          <w:p w14:paraId="5BFE247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en aleación de titanio, </w:t>
            </w:r>
            <w:proofErr w:type="spellStart"/>
            <w:r w:rsidRPr="00CB389A">
              <w:rPr>
                <w:rFonts w:ascii="Noto Sans" w:eastAsia="Times New Roman" w:hAnsi="Noto Sans" w:cs="Noto Sans"/>
                <w:color w:val="000000"/>
                <w:sz w:val="14"/>
                <w:szCs w:val="14"/>
                <w:lang w:eastAsia="es-MX"/>
              </w:rPr>
              <w:t>autoperforante</w:t>
            </w:r>
            <w:proofErr w:type="spellEnd"/>
            <w:r w:rsidRPr="00CB389A">
              <w:rPr>
                <w:rFonts w:ascii="Noto Sans" w:eastAsia="Times New Roman" w:hAnsi="Noto Sans" w:cs="Noto Sans"/>
                <w:color w:val="000000"/>
                <w:sz w:val="14"/>
                <w:szCs w:val="14"/>
                <w:lang w:eastAsia="es-MX"/>
              </w:rPr>
              <w:t xml:space="preserve"> de 2.0 mm de diámetro. Para placa </w:t>
            </w:r>
            <w:proofErr w:type="spellStart"/>
            <w:r w:rsidRPr="00CB389A">
              <w:rPr>
                <w:rFonts w:ascii="Noto Sans" w:eastAsia="Times New Roman" w:hAnsi="Noto Sans" w:cs="Noto Sans"/>
                <w:color w:val="000000"/>
                <w:sz w:val="14"/>
                <w:szCs w:val="14"/>
                <w:lang w:eastAsia="es-MX"/>
              </w:rPr>
              <w:t>calcánea</w:t>
            </w:r>
            <w:proofErr w:type="spellEnd"/>
            <w:r w:rsidRPr="00CB389A">
              <w:rPr>
                <w:rFonts w:ascii="Noto Sans" w:eastAsia="Times New Roman" w:hAnsi="Noto Sans" w:cs="Noto Sans"/>
                <w:color w:val="000000"/>
                <w:sz w:val="14"/>
                <w:szCs w:val="14"/>
                <w:lang w:eastAsia="es-MX"/>
              </w:rPr>
              <w:t xml:space="preserve">. Longitud de 20.0 mm a 45.0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FCB15F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186998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85F05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w:t>
            </w:r>
          </w:p>
        </w:tc>
        <w:tc>
          <w:tcPr>
            <w:tcW w:w="0" w:type="auto"/>
            <w:tcBorders>
              <w:top w:val="nil"/>
              <w:left w:val="nil"/>
              <w:bottom w:val="single" w:sz="4" w:space="0" w:color="auto"/>
              <w:right w:val="single" w:sz="4" w:space="0" w:color="auto"/>
            </w:tcBorders>
            <w:shd w:val="clear" w:color="auto" w:fill="auto"/>
            <w:noWrap/>
            <w:vAlign w:val="center"/>
            <w:hideMark/>
          </w:tcPr>
          <w:p w14:paraId="6562DE8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1CFEAF9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Cirugía de Pie</w:t>
            </w:r>
          </w:p>
        </w:tc>
        <w:tc>
          <w:tcPr>
            <w:tcW w:w="0" w:type="auto"/>
            <w:tcBorders>
              <w:top w:val="nil"/>
              <w:left w:val="nil"/>
              <w:bottom w:val="single" w:sz="4" w:space="0" w:color="auto"/>
              <w:right w:val="single" w:sz="4" w:space="0" w:color="auto"/>
            </w:tcBorders>
            <w:shd w:val="clear" w:color="auto" w:fill="auto"/>
            <w:noWrap/>
            <w:vAlign w:val="center"/>
            <w:hideMark/>
          </w:tcPr>
          <w:p w14:paraId="71A3EF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917B2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630</w:t>
            </w:r>
          </w:p>
        </w:tc>
        <w:tc>
          <w:tcPr>
            <w:tcW w:w="0" w:type="auto"/>
            <w:tcBorders>
              <w:top w:val="nil"/>
              <w:left w:val="nil"/>
              <w:bottom w:val="single" w:sz="4" w:space="0" w:color="auto"/>
              <w:right w:val="single" w:sz="4" w:space="0" w:color="auto"/>
            </w:tcBorders>
            <w:shd w:val="clear" w:color="auto" w:fill="auto"/>
            <w:noWrap/>
            <w:vAlign w:val="center"/>
            <w:hideMark/>
          </w:tcPr>
          <w:p w14:paraId="5D20EE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0319</w:t>
            </w:r>
          </w:p>
        </w:tc>
        <w:tc>
          <w:tcPr>
            <w:tcW w:w="0" w:type="auto"/>
            <w:tcBorders>
              <w:top w:val="nil"/>
              <w:left w:val="nil"/>
              <w:bottom w:val="single" w:sz="4" w:space="0" w:color="auto"/>
              <w:right w:val="single" w:sz="4" w:space="0" w:color="auto"/>
            </w:tcBorders>
            <w:shd w:val="clear" w:color="auto" w:fill="auto"/>
            <w:vAlign w:val="center"/>
            <w:hideMark/>
          </w:tcPr>
          <w:p w14:paraId="5379B1B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doble compresión de 4.0 mm de </w:t>
            </w:r>
            <w:proofErr w:type="spellStart"/>
            <w:r w:rsidRPr="00CB389A">
              <w:rPr>
                <w:rFonts w:ascii="Noto Sans" w:eastAsia="Times New Roman" w:hAnsi="Noto Sans" w:cs="Noto Sans"/>
                <w:color w:val="000000"/>
                <w:sz w:val="14"/>
                <w:szCs w:val="14"/>
                <w:lang w:eastAsia="es-MX"/>
              </w:rPr>
              <w:t>diametro</w:t>
            </w:r>
            <w:proofErr w:type="spellEnd"/>
            <w:r w:rsidRPr="00CB389A">
              <w:rPr>
                <w:rFonts w:ascii="Noto Sans" w:eastAsia="Times New Roman" w:hAnsi="Noto Sans" w:cs="Noto Sans"/>
                <w:color w:val="000000"/>
                <w:sz w:val="14"/>
                <w:szCs w:val="14"/>
                <w:lang w:eastAsia="es-MX"/>
              </w:rPr>
              <w:t>, longitud de 26.0mm a 60.0mm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EA484B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28B533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BC31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5CB64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6D050B2"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0B497C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B2F82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18A7FD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0027</w:t>
            </w:r>
          </w:p>
        </w:tc>
        <w:tc>
          <w:tcPr>
            <w:tcW w:w="0" w:type="auto"/>
            <w:tcBorders>
              <w:top w:val="nil"/>
              <w:left w:val="nil"/>
              <w:bottom w:val="single" w:sz="4" w:space="0" w:color="auto"/>
              <w:right w:val="single" w:sz="4" w:space="0" w:color="auto"/>
            </w:tcBorders>
            <w:shd w:val="clear" w:color="auto" w:fill="auto"/>
            <w:vAlign w:val="center"/>
            <w:hideMark/>
          </w:tcPr>
          <w:p w14:paraId="7FAD47B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arqueadas para reconstrucción de 2.0 mm a 3.0 mm de espesor, con orificios redondos para tornillos de 2.0 mm a 3.0 mm de diámetro. Número de orificios: 4 + 8 </w:t>
            </w:r>
          </w:p>
        </w:tc>
        <w:tc>
          <w:tcPr>
            <w:tcW w:w="0" w:type="auto"/>
            <w:tcBorders>
              <w:top w:val="nil"/>
              <w:left w:val="nil"/>
              <w:bottom w:val="single" w:sz="4" w:space="0" w:color="auto"/>
              <w:right w:val="single" w:sz="4" w:space="0" w:color="auto"/>
            </w:tcBorders>
            <w:shd w:val="clear" w:color="auto" w:fill="auto"/>
            <w:noWrap/>
            <w:vAlign w:val="center"/>
            <w:hideMark/>
          </w:tcPr>
          <w:p w14:paraId="35A5220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FB107D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603AC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75F72C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67E4183"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4A4097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40B1F8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29C437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0035</w:t>
            </w:r>
          </w:p>
        </w:tc>
        <w:tc>
          <w:tcPr>
            <w:tcW w:w="0" w:type="auto"/>
            <w:tcBorders>
              <w:top w:val="nil"/>
              <w:left w:val="nil"/>
              <w:bottom w:val="single" w:sz="4" w:space="0" w:color="auto"/>
              <w:right w:val="single" w:sz="4" w:space="0" w:color="auto"/>
            </w:tcBorders>
            <w:shd w:val="clear" w:color="auto" w:fill="auto"/>
            <w:vAlign w:val="center"/>
            <w:hideMark/>
          </w:tcPr>
          <w:p w14:paraId="6782FD3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arqueadas para reconstrucción de 2.0 mm a 3.0 mm de espesor, con orificios redondos para tornillos de 2.0 mm a 3.0 mm de diámetro.</w:t>
            </w:r>
            <w:r w:rsidRPr="00CB389A">
              <w:rPr>
                <w:rFonts w:ascii="Noto Sans" w:eastAsia="Times New Roman" w:hAnsi="Noto Sans" w:cs="Noto Sans"/>
                <w:color w:val="000000"/>
                <w:sz w:val="14"/>
                <w:szCs w:val="14"/>
                <w:lang w:eastAsia="es-MX"/>
              </w:rPr>
              <w:br/>
              <w:t xml:space="preserve">Número de orificios: 5 + 14  </w:t>
            </w:r>
          </w:p>
        </w:tc>
        <w:tc>
          <w:tcPr>
            <w:tcW w:w="0" w:type="auto"/>
            <w:tcBorders>
              <w:top w:val="nil"/>
              <w:left w:val="nil"/>
              <w:bottom w:val="single" w:sz="4" w:space="0" w:color="auto"/>
              <w:right w:val="single" w:sz="4" w:space="0" w:color="auto"/>
            </w:tcBorders>
            <w:shd w:val="clear" w:color="auto" w:fill="auto"/>
            <w:noWrap/>
            <w:vAlign w:val="center"/>
            <w:hideMark/>
          </w:tcPr>
          <w:p w14:paraId="273840B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EF22A5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856A0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4A41D3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5A5430B9"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ADE1DC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629E6D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708A78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0043</w:t>
            </w:r>
          </w:p>
        </w:tc>
        <w:tc>
          <w:tcPr>
            <w:tcW w:w="0" w:type="auto"/>
            <w:tcBorders>
              <w:top w:val="nil"/>
              <w:left w:val="nil"/>
              <w:bottom w:val="single" w:sz="4" w:space="0" w:color="auto"/>
              <w:right w:val="single" w:sz="4" w:space="0" w:color="auto"/>
            </w:tcBorders>
            <w:shd w:val="clear" w:color="auto" w:fill="auto"/>
            <w:vAlign w:val="center"/>
            <w:hideMark/>
          </w:tcPr>
          <w:p w14:paraId="0B37631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arqueadas para reconstrucción de 2.0 mm a 3.0 mm de espesor, con orificios redondos para tornillos de 2.0 mm a 3.0 mm de diámetro. Número de orificios: 4 + 11 </w:t>
            </w:r>
          </w:p>
        </w:tc>
        <w:tc>
          <w:tcPr>
            <w:tcW w:w="0" w:type="auto"/>
            <w:tcBorders>
              <w:top w:val="nil"/>
              <w:left w:val="nil"/>
              <w:bottom w:val="single" w:sz="4" w:space="0" w:color="auto"/>
              <w:right w:val="single" w:sz="4" w:space="0" w:color="auto"/>
            </w:tcBorders>
            <w:shd w:val="clear" w:color="auto" w:fill="auto"/>
            <w:noWrap/>
            <w:vAlign w:val="center"/>
            <w:hideMark/>
          </w:tcPr>
          <w:p w14:paraId="66E1604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7823A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4E938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07FB3E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E24C457"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38CEB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0432D3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6C2ACCE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0076</w:t>
            </w:r>
          </w:p>
        </w:tc>
        <w:tc>
          <w:tcPr>
            <w:tcW w:w="0" w:type="auto"/>
            <w:tcBorders>
              <w:top w:val="nil"/>
              <w:left w:val="nil"/>
              <w:bottom w:val="single" w:sz="4" w:space="0" w:color="auto"/>
              <w:right w:val="single" w:sz="4" w:space="0" w:color="auto"/>
            </w:tcBorders>
            <w:shd w:val="clear" w:color="auto" w:fill="auto"/>
            <w:vAlign w:val="center"/>
            <w:hideMark/>
          </w:tcPr>
          <w:p w14:paraId="4103BB0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para cirugía maxilofacial de 0.5 mm a 1.0 mm de espesor, con orificios redondos para tornillos de 1.2 mm a 2.4 mm de diámetro. Número de orificios: de 4 a 24.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472A877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EF389D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FC01F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7FE3AA0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5BFEDE2E"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B9E6C7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7B4F9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24C870F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0142</w:t>
            </w:r>
          </w:p>
        </w:tc>
        <w:tc>
          <w:tcPr>
            <w:tcW w:w="0" w:type="auto"/>
            <w:tcBorders>
              <w:top w:val="nil"/>
              <w:left w:val="nil"/>
              <w:bottom w:val="single" w:sz="4" w:space="0" w:color="auto"/>
              <w:right w:val="single" w:sz="4" w:space="0" w:color="auto"/>
            </w:tcBorders>
            <w:shd w:val="clear" w:color="auto" w:fill="auto"/>
            <w:vAlign w:val="center"/>
            <w:hideMark/>
          </w:tcPr>
          <w:p w14:paraId="38A38FD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doble "Y" para tornillo de 1.2 mm a 2.0 mm de diámetro. Número de orificios: 6 a 8.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5D24D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ABA415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FB1FA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FFACF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4073A53"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4552E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2E33F9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30ACFC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7631</w:t>
            </w:r>
          </w:p>
        </w:tc>
        <w:tc>
          <w:tcPr>
            <w:tcW w:w="0" w:type="auto"/>
            <w:tcBorders>
              <w:top w:val="nil"/>
              <w:left w:val="nil"/>
              <w:bottom w:val="single" w:sz="4" w:space="0" w:color="auto"/>
              <w:right w:val="single" w:sz="4" w:space="0" w:color="auto"/>
            </w:tcBorders>
            <w:shd w:val="clear" w:color="auto" w:fill="auto"/>
            <w:vAlign w:val="center"/>
            <w:hideMark/>
          </w:tcPr>
          <w:p w14:paraId="20D1FC5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para cirugía maxilofacial, de compresión dinámica de 1.0 mm de espesor, para tornillos de 1.3 mm a 1.5 mm de diámetro. Número de orificios: de 4 a 6.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32CAFA9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A7112F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6A6D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BE70EA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1A2AD319"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7F12E3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A87B0E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429B5B2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7680</w:t>
            </w:r>
          </w:p>
        </w:tc>
        <w:tc>
          <w:tcPr>
            <w:tcW w:w="0" w:type="auto"/>
            <w:tcBorders>
              <w:top w:val="nil"/>
              <w:left w:val="nil"/>
              <w:bottom w:val="single" w:sz="4" w:space="0" w:color="auto"/>
              <w:right w:val="single" w:sz="4" w:space="0" w:color="auto"/>
            </w:tcBorders>
            <w:shd w:val="clear" w:color="auto" w:fill="auto"/>
            <w:vAlign w:val="center"/>
            <w:hideMark/>
          </w:tcPr>
          <w:p w14:paraId="5D03AB2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para cirugía maxilofacial de 1.0 mm a 2.5 mm de espesor, con orificios redondos para tornillos de 2.0 mm a 2.7 mm de diámetro. Número de orificios: 2 a 22. Incluye medidas intermedias entre las</w:t>
            </w:r>
            <w:r w:rsidRPr="00CB389A">
              <w:rPr>
                <w:rFonts w:ascii="Noto Sans" w:eastAsia="Times New Roman" w:hAnsi="Noto Sans" w:cs="Noto Sans"/>
                <w:color w:val="000000"/>
                <w:sz w:val="14"/>
                <w:szCs w:val="14"/>
                <w:lang w:eastAsia="es-MX"/>
              </w:rPr>
              <w:br/>
              <w:t xml:space="preserve">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70CA9AF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A03CBB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F16C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3EE294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1577C939"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F6F5EF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E9BA3C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3E6753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7730</w:t>
            </w:r>
          </w:p>
        </w:tc>
        <w:tc>
          <w:tcPr>
            <w:tcW w:w="0" w:type="auto"/>
            <w:tcBorders>
              <w:top w:val="nil"/>
              <w:left w:val="nil"/>
              <w:bottom w:val="single" w:sz="4" w:space="0" w:color="auto"/>
              <w:right w:val="single" w:sz="4" w:space="0" w:color="auto"/>
            </w:tcBorders>
            <w:shd w:val="clear" w:color="auto" w:fill="auto"/>
            <w:vAlign w:val="center"/>
            <w:hideMark/>
          </w:tcPr>
          <w:p w14:paraId="0B2B7EB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para reconstrucción de arco cigomático de 0.3 mm a 0.8 mm de espesor, para tornillos de 2.0 mm a 2.5 mm de diámetro. Número de orificios: de 4 a 8.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EAA2EF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CDD301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ABCA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F96D7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78D14FC5"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0EE26D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B55AE2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4106B4A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7763</w:t>
            </w:r>
          </w:p>
        </w:tc>
        <w:tc>
          <w:tcPr>
            <w:tcW w:w="0" w:type="auto"/>
            <w:tcBorders>
              <w:top w:val="nil"/>
              <w:left w:val="nil"/>
              <w:bottom w:val="single" w:sz="4" w:space="0" w:color="auto"/>
              <w:right w:val="single" w:sz="4" w:space="0" w:color="auto"/>
            </w:tcBorders>
            <w:shd w:val="clear" w:color="auto" w:fill="auto"/>
            <w:vAlign w:val="center"/>
            <w:hideMark/>
          </w:tcPr>
          <w:p w14:paraId="394E5EF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de adaptación de 0.5 mm a 1.0 mm de espesor, para tornillos de 1.5 mm a 2.0 mm de diámetro. Número de orificios: 20</w:t>
            </w:r>
          </w:p>
        </w:tc>
        <w:tc>
          <w:tcPr>
            <w:tcW w:w="0" w:type="auto"/>
            <w:tcBorders>
              <w:top w:val="nil"/>
              <w:left w:val="nil"/>
              <w:bottom w:val="single" w:sz="4" w:space="0" w:color="auto"/>
              <w:right w:val="single" w:sz="4" w:space="0" w:color="auto"/>
            </w:tcBorders>
            <w:shd w:val="clear" w:color="auto" w:fill="auto"/>
            <w:noWrap/>
            <w:vAlign w:val="center"/>
            <w:hideMark/>
          </w:tcPr>
          <w:p w14:paraId="0E9ED95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BB7D46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8AE6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27B7D2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5222849D"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1466AA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577616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5FE0EEE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7771</w:t>
            </w:r>
          </w:p>
        </w:tc>
        <w:tc>
          <w:tcPr>
            <w:tcW w:w="0" w:type="auto"/>
            <w:tcBorders>
              <w:top w:val="nil"/>
              <w:left w:val="nil"/>
              <w:bottom w:val="single" w:sz="4" w:space="0" w:color="auto"/>
              <w:right w:val="single" w:sz="4" w:space="0" w:color="auto"/>
            </w:tcBorders>
            <w:shd w:val="clear" w:color="auto" w:fill="auto"/>
            <w:vAlign w:val="center"/>
            <w:hideMark/>
          </w:tcPr>
          <w:p w14:paraId="533B0EF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adaptación de 0.6 mm a 0.9 mm espesor para tornillos de 2.0 mm a 2.4 mm de </w:t>
            </w:r>
            <w:r w:rsidRPr="00CB389A">
              <w:rPr>
                <w:rFonts w:ascii="Noto Sans" w:eastAsia="Times New Roman" w:hAnsi="Noto Sans" w:cs="Noto Sans"/>
                <w:color w:val="000000"/>
                <w:sz w:val="14"/>
                <w:szCs w:val="14"/>
                <w:lang w:eastAsia="es-MX"/>
              </w:rPr>
              <w:lastRenderedPageBreak/>
              <w:t xml:space="preserve">diámetro. Número de orificios: 20 y 30. </w:t>
            </w:r>
          </w:p>
        </w:tc>
        <w:tc>
          <w:tcPr>
            <w:tcW w:w="0" w:type="auto"/>
            <w:tcBorders>
              <w:top w:val="nil"/>
              <w:left w:val="nil"/>
              <w:bottom w:val="single" w:sz="4" w:space="0" w:color="auto"/>
              <w:right w:val="single" w:sz="4" w:space="0" w:color="auto"/>
            </w:tcBorders>
            <w:shd w:val="clear" w:color="auto" w:fill="auto"/>
            <w:noWrap/>
            <w:vAlign w:val="center"/>
            <w:hideMark/>
          </w:tcPr>
          <w:p w14:paraId="1BBA89F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1C91E38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5C5C7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9</w:t>
            </w:r>
          </w:p>
        </w:tc>
        <w:tc>
          <w:tcPr>
            <w:tcW w:w="0" w:type="auto"/>
            <w:tcBorders>
              <w:top w:val="nil"/>
              <w:left w:val="nil"/>
              <w:bottom w:val="single" w:sz="4" w:space="0" w:color="auto"/>
              <w:right w:val="single" w:sz="4" w:space="0" w:color="auto"/>
            </w:tcBorders>
            <w:shd w:val="clear" w:color="auto" w:fill="auto"/>
            <w:noWrap/>
            <w:vAlign w:val="center"/>
            <w:hideMark/>
          </w:tcPr>
          <w:p w14:paraId="50543F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B2423C2"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7CB5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F3B6D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25E29C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7797</w:t>
            </w:r>
          </w:p>
        </w:tc>
        <w:tc>
          <w:tcPr>
            <w:tcW w:w="0" w:type="auto"/>
            <w:tcBorders>
              <w:top w:val="nil"/>
              <w:left w:val="nil"/>
              <w:bottom w:val="single" w:sz="4" w:space="0" w:color="auto"/>
              <w:right w:val="single" w:sz="4" w:space="0" w:color="auto"/>
            </w:tcBorders>
            <w:shd w:val="clear" w:color="auto" w:fill="auto"/>
            <w:vAlign w:val="center"/>
            <w:hideMark/>
          </w:tcPr>
          <w:p w14:paraId="019CF4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curvas para reconstrucción de órbita para tornillos de 1.5 mm a 2.0 mm de diámetro. Número de orificios: de 6 a 13.Incluye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7D585D0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447ED4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D233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520D476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6278245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616D7C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55FB8C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644107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7821</w:t>
            </w:r>
          </w:p>
        </w:tc>
        <w:tc>
          <w:tcPr>
            <w:tcW w:w="0" w:type="auto"/>
            <w:tcBorders>
              <w:top w:val="nil"/>
              <w:left w:val="nil"/>
              <w:bottom w:val="single" w:sz="4" w:space="0" w:color="auto"/>
              <w:right w:val="single" w:sz="4" w:space="0" w:color="auto"/>
            </w:tcBorders>
            <w:shd w:val="clear" w:color="auto" w:fill="auto"/>
            <w:vAlign w:val="center"/>
            <w:hideMark/>
          </w:tcPr>
          <w:p w14:paraId="2DCE9B0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"L" para tornillos de 1.2 mm a 2.0 mm de diámetro. Número de orificios: 2 x 3, 2 x 4, 3 x 4 y 4 x 6 izquierda y derecha. Pieza</w:t>
            </w:r>
          </w:p>
        </w:tc>
        <w:tc>
          <w:tcPr>
            <w:tcW w:w="0" w:type="auto"/>
            <w:tcBorders>
              <w:top w:val="nil"/>
              <w:left w:val="nil"/>
              <w:bottom w:val="single" w:sz="4" w:space="0" w:color="auto"/>
              <w:right w:val="single" w:sz="4" w:space="0" w:color="auto"/>
            </w:tcBorders>
            <w:shd w:val="clear" w:color="auto" w:fill="auto"/>
            <w:noWrap/>
            <w:vAlign w:val="center"/>
            <w:hideMark/>
          </w:tcPr>
          <w:p w14:paraId="6A1F53A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EBB983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66DE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377FA3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7CC7ECFE"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CDBCFA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7B8F0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4CF469F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7888</w:t>
            </w:r>
          </w:p>
        </w:tc>
        <w:tc>
          <w:tcPr>
            <w:tcW w:w="0" w:type="auto"/>
            <w:tcBorders>
              <w:top w:val="nil"/>
              <w:left w:val="nil"/>
              <w:bottom w:val="single" w:sz="4" w:space="0" w:color="auto"/>
              <w:right w:val="single" w:sz="4" w:space="0" w:color="auto"/>
            </w:tcBorders>
            <w:shd w:val="clear" w:color="auto" w:fill="auto"/>
            <w:vAlign w:val="center"/>
            <w:hideMark/>
          </w:tcPr>
          <w:p w14:paraId="57911C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"Y" para tornillos de 1.2 mm a 2.0 mm de diámetro. Número de orificios: 2 x 2, 2 x 3, 3 x 3 y 4 x 4 Pieza</w:t>
            </w:r>
          </w:p>
        </w:tc>
        <w:tc>
          <w:tcPr>
            <w:tcW w:w="0" w:type="auto"/>
            <w:tcBorders>
              <w:top w:val="nil"/>
              <w:left w:val="nil"/>
              <w:bottom w:val="single" w:sz="4" w:space="0" w:color="auto"/>
              <w:right w:val="single" w:sz="4" w:space="0" w:color="auto"/>
            </w:tcBorders>
            <w:shd w:val="clear" w:color="auto" w:fill="auto"/>
            <w:noWrap/>
            <w:vAlign w:val="center"/>
            <w:hideMark/>
          </w:tcPr>
          <w:p w14:paraId="74FAF9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EB0F99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CB177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35069B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EF4712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2A4C0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57768C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20FBABF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7904</w:t>
            </w:r>
          </w:p>
        </w:tc>
        <w:tc>
          <w:tcPr>
            <w:tcW w:w="0" w:type="auto"/>
            <w:tcBorders>
              <w:top w:val="nil"/>
              <w:left w:val="nil"/>
              <w:bottom w:val="single" w:sz="4" w:space="0" w:color="auto"/>
              <w:right w:val="single" w:sz="4" w:space="0" w:color="auto"/>
            </w:tcBorders>
            <w:shd w:val="clear" w:color="auto" w:fill="auto"/>
            <w:vAlign w:val="center"/>
            <w:hideMark/>
          </w:tcPr>
          <w:p w14:paraId="72008DA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de reconstrucción en "X" para tornillos de 1.0 mm a 2.0 mm de diámetro. Número de orificios: de 4 a 8. Pieza.</w:t>
            </w:r>
          </w:p>
        </w:tc>
        <w:tc>
          <w:tcPr>
            <w:tcW w:w="0" w:type="auto"/>
            <w:tcBorders>
              <w:top w:val="nil"/>
              <w:left w:val="nil"/>
              <w:bottom w:val="single" w:sz="4" w:space="0" w:color="auto"/>
              <w:right w:val="single" w:sz="4" w:space="0" w:color="auto"/>
            </w:tcBorders>
            <w:shd w:val="clear" w:color="auto" w:fill="auto"/>
            <w:noWrap/>
            <w:vAlign w:val="center"/>
            <w:hideMark/>
          </w:tcPr>
          <w:p w14:paraId="1A47FE1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6C5E21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62D30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28471CA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B22C30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F9FC7C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FBF923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358B33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7912</w:t>
            </w:r>
          </w:p>
        </w:tc>
        <w:tc>
          <w:tcPr>
            <w:tcW w:w="0" w:type="auto"/>
            <w:tcBorders>
              <w:top w:val="nil"/>
              <w:left w:val="nil"/>
              <w:bottom w:val="single" w:sz="4" w:space="0" w:color="auto"/>
              <w:right w:val="single" w:sz="4" w:space="0" w:color="auto"/>
            </w:tcBorders>
            <w:shd w:val="clear" w:color="auto" w:fill="auto"/>
            <w:vAlign w:val="center"/>
            <w:hideMark/>
          </w:tcPr>
          <w:p w14:paraId="2CE085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reconstrucción en "H" para tornillos de 1.5 mm a 2.0 mm de diámetro. Número de orificios: 8 y 9. Pieza. </w:t>
            </w:r>
          </w:p>
        </w:tc>
        <w:tc>
          <w:tcPr>
            <w:tcW w:w="0" w:type="auto"/>
            <w:tcBorders>
              <w:top w:val="nil"/>
              <w:left w:val="nil"/>
              <w:bottom w:val="single" w:sz="4" w:space="0" w:color="auto"/>
              <w:right w:val="single" w:sz="4" w:space="0" w:color="auto"/>
            </w:tcBorders>
            <w:shd w:val="clear" w:color="auto" w:fill="auto"/>
            <w:noWrap/>
            <w:vAlign w:val="center"/>
            <w:hideMark/>
          </w:tcPr>
          <w:p w14:paraId="3C7E7E1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7A9AA2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7F2C0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59C9C23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C2BB92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469ECF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EB4D8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4AF41A4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7953</w:t>
            </w:r>
          </w:p>
        </w:tc>
        <w:tc>
          <w:tcPr>
            <w:tcW w:w="0" w:type="auto"/>
            <w:tcBorders>
              <w:top w:val="nil"/>
              <w:left w:val="nil"/>
              <w:bottom w:val="single" w:sz="4" w:space="0" w:color="auto"/>
              <w:right w:val="single" w:sz="4" w:space="0" w:color="auto"/>
            </w:tcBorders>
            <w:shd w:val="clear" w:color="auto" w:fill="auto"/>
            <w:vAlign w:val="center"/>
            <w:hideMark/>
          </w:tcPr>
          <w:p w14:paraId="11A1DA0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rectas para reconstrucción de 0.5 mm a 1.5 mm de espesor, con orificios redondos para tornillos de 1.5 mm a 2.4 mm de diámetro. Número de orificios: de 4 a 24.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093556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237407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F2495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23F3F2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609FBB2A"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ADC17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88E6E2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2B24E20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8027</w:t>
            </w:r>
          </w:p>
        </w:tc>
        <w:tc>
          <w:tcPr>
            <w:tcW w:w="0" w:type="auto"/>
            <w:tcBorders>
              <w:top w:val="nil"/>
              <w:left w:val="nil"/>
              <w:bottom w:val="single" w:sz="4" w:space="0" w:color="auto"/>
              <w:right w:val="single" w:sz="4" w:space="0" w:color="auto"/>
            </w:tcBorders>
            <w:shd w:val="clear" w:color="auto" w:fill="auto"/>
            <w:vAlign w:val="center"/>
            <w:hideMark/>
          </w:tcPr>
          <w:p w14:paraId="40FF024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arqueadas para reconstrucción de 2.0 mm a 3.0 mm de espesor, con orificios redondos para tornillos de 2.0 mm a 3.0 mm de diámetro. Número de orificios: 3 + 3</w:t>
            </w:r>
          </w:p>
        </w:tc>
        <w:tc>
          <w:tcPr>
            <w:tcW w:w="0" w:type="auto"/>
            <w:tcBorders>
              <w:top w:val="nil"/>
              <w:left w:val="nil"/>
              <w:bottom w:val="single" w:sz="4" w:space="0" w:color="auto"/>
              <w:right w:val="single" w:sz="4" w:space="0" w:color="auto"/>
            </w:tcBorders>
            <w:shd w:val="clear" w:color="auto" w:fill="auto"/>
            <w:noWrap/>
            <w:vAlign w:val="center"/>
            <w:hideMark/>
          </w:tcPr>
          <w:p w14:paraId="120817D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7E77D9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B007F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782F660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D6AE533"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8E7C5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E98144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B4EE71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8035</w:t>
            </w:r>
          </w:p>
        </w:tc>
        <w:tc>
          <w:tcPr>
            <w:tcW w:w="0" w:type="auto"/>
            <w:tcBorders>
              <w:top w:val="nil"/>
              <w:left w:val="nil"/>
              <w:bottom w:val="single" w:sz="4" w:space="0" w:color="auto"/>
              <w:right w:val="single" w:sz="4" w:space="0" w:color="auto"/>
            </w:tcBorders>
            <w:shd w:val="clear" w:color="auto" w:fill="auto"/>
            <w:vAlign w:val="center"/>
            <w:hideMark/>
          </w:tcPr>
          <w:p w14:paraId="1D0474D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arqueadas para reconstrucción de 2.0 mm a 3.0 mm de espesor, con orificios redondos para tornillos de 2.0 mm a 3.0 mm de diámetro. Número de orificios: 4 + 4 </w:t>
            </w:r>
          </w:p>
        </w:tc>
        <w:tc>
          <w:tcPr>
            <w:tcW w:w="0" w:type="auto"/>
            <w:tcBorders>
              <w:top w:val="nil"/>
              <w:left w:val="nil"/>
              <w:bottom w:val="single" w:sz="4" w:space="0" w:color="auto"/>
              <w:right w:val="single" w:sz="4" w:space="0" w:color="auto"/>
            </w:tcBorders>
            <w:shd w:val="clear" w:color="auto" w:fill="auto"/>
            <w:noWrap/>
            <w:vAlign w:val="center"/>
            <w:hideMark/>
          </w:tcPr>
          <w:p w14:paraId="4F04008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99166B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CA8D0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3391510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68DF8E87"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36BC85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8F11EF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53D21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8050</w:t>
            </w:r>
          </w:p>
        </w:tc>
        <w:tc>
          <w:tcPr>
            <w:tcW w:w="0" w:type="auto"/>
            <w:tcBorders>
              <w:top w:val="nil"/>
              <w:left w:val="nil"/>
              <w:bottom w:val="single" w:sz="4" w:space="0" w:color="auto"/>
              <w:right w:val="single" w:sz="4" w:space="0" w:color="auto"/>
            </w:tcBorders>
            <w:shd w:val="clear" w:color="auto" w:fill="auto"/>
            <w:vAlign w:val="center"/>
            <w:hideMark/>
          </w:tcPr>
          <w:p w14:paraId="653541B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arqueadas para reconstrucción de 2.0 mm a 3.0 mm de espesor, con orificios redondos para tornillos de 2.0 mm a 3.0 mm de diámetro. Número de orificios: 13 + 5 derecha.</w:t>
            </w:r>
          </w:p>
        </w:tc>
        <w:tc>
          <w:tcPr>
            <w:tcW w:w="0" w:type="auto"/>
            <w:tcBorders>
              <w:top w:val="nil"/>
              <w:left w:val="nil"/>
              <w:bottom w:val="single" w:sz="4" w:space="0" w:color="auto"/>
              <w:right w:val="single" w:sz="4" w:space="0" w:color="auto"/>
            </w:tcBorders>
            <w:shd w:val="clear" w:color="auto" w:fill="auto"/>
            <w:noWrap/>
            <w:vAlign w:val="center"/>
            <w:hideMark/>
          </w:tcPr>
          <w:p w14:paraId="47265F3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8E56D0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1EB31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06C9DBD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9048B0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E56219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952C7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7B529C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8084</w:t>
            </w:r>
          </w:p>
        </w:tc>
        <w:tc>
          <w:tcPr>
            <w:tcW w:w="0" w:type="auto"/>
            <w:tcBorders>
              <w:top w:val="nil"/>
              <w:left w:val="nil"/>
              <w:bottom w:val="single" w:sz="4" w:space="0" w:color="auto"/>
              <w:right w:val="single" w:sz="4" w:space="0" w:color="auto"/>
            </w:tcBorders>
            <w:shd w:val="clear" w:color="auto" w:fill="auto"/>
            <w:vAlign w:val="center"/>
            <w:hideMark/>
          </w:tcPr>
          <w:p w14:paraId="1C103F0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tensión moldeable, para tornillos de 1.0 mm a 2.0 mm de diámetro. Número de orificios: 2 a 6.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364E24C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1C984A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94D81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D330B2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5A3FA95D"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75138A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F7B07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639B5D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8308</w:t>
            </w:r>
          </w:p>
        </w:tc>
        <w:tc>
          <w:tcPr>
            <w:tcW w:w="0" w:type="auto"/>
            <w:tcBorders>
              <w:top w:val="nil"/>
              <w:left w:val="nil"/>
              <w:bottom w:val="single" w:sz="4" w:space="0" w:color="auto"/>
              <w:right w:val="single" w:sz="4" w:space="0" w:color="auto"/>
            </w:tcBorders>
            <w:shd w:val="clear" w:color="auto" w:fill="auto"/>
            <w:vAlign w:val="center"/>
            <w:hideMark/>
          </w:tcPr>
          <w:p w14:paraId="1F021FE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o malla moldeable para piso de órbita. Espesor de 0.3 mm a 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Tamaño desde 80 x 80 mm hasta 200.0 x 200.0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Pieza. </w:t>
            </w:r>
          </w:p>
        </w:tc>
        <w:tc>
          <w:tcPr>
            <w:tcW w:w="0" w:type="auto"/>
            <w:tcBorders>
              <w:top w:val="nil"/>
              <w:left w:val="nil"/>
              <w:bottom w:val="single" w:sz="4" w:space="0" w:color="auto"/>
              <w:right w:val="single" w:sz="4" w:space="0" w:color="auto"/>
            </w:tcBorders>
            <w:shd w:val="clear" w:color="auto" w:fill="auto"/>
            <w:noWrap/>
            <w:vAlign w:val="center"/>
            <w:hideMark/>
          </w:tcPr>
          <w:p w14:paraId="2F8E7AE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CF410C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F20EB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732AA6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63B619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F1BDAE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AA9FC8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64A9A3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8456</w:t>
            </w:r>
          </w:p>
        </w:tc>
        <w:tc>
          <w:tcPr>
            <w:tcW w:w="0" w:type="auto"/>
            <w:tcBorders>
              <w:top w:val="nil"/>
              <w:left w:val="nil"/>
              <w:bottom w:val="single" w:sz="4" w:space="0" w:color="auto"/>
              <w:right w:val="single" w:sz="4" w:space="0" w:color="auto"/>
            </w:tcBorders>
            <w:shd w:val="clear" w:color="auto" w:fill="auto"/>
            <w:vAlign w:val="center"/>
            <w:hideMark/>
          </w:tcPr>
          <w:p w14:paraId="770C2160"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Miniplaca</w:t>
            </w:r>
            <w:proofErr w:type="spellEnd"/>
            <w:r w:rsidRPr="00CB389A">
              <w:rPr>
                <w:rFonts w:ascii="Noto Sans" w:eastAsia="Times New Roman" w:hAnsi="Noto Sans" w:cs="Noto Sans"/>
                <w:color w:val="000000"/>
                <w:sz w:val="14"/>
                <w:szCs w:val="14"/>
                <w:lang w:eastAsia="es-MX"/>
              </w:rPr>
              <w:t xml:space="preserve"> de compresión dinámica para fijación con tornillos de cortical de  2.0 mm a 2.4 mm de diámetro. Número de orificios de 4 a 14. Incluye medidas intermedias entre las especificas</w:t>
            </w:r>
          </w:p>
        </w:tc>
        <w:tc>
          <w:tcPr>
            <w:tcW w:w="0" w:type="auto"/>
            <w:tcBorders>
              <w:top w:val="nil"/>
              <w:left w:val="nil"/>
              <w:bottom w:val="single" w:sz="4" w:space="0" w:color="auto"/>
              <w:right w:val="single" w:sz="4" w:space="0" w:color="auto"/>
            </w:tcBorders>
            <w:shd w:val="clear" w:color="auto" w:fill="auto"/>
            <w:noWrap/>
            <w:vAlign w:val="center"/>
            <w:hideMark/>
          </w:tcPr>
          <w:p w14:paraId="27694C7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A578C8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33B08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0C08F5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EBB44A3"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14501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F518EE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6E3BFB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8480</w:t>
            </w:r>
          </w:p>
        </w:tc>
        <w:tc>
          <w:tcPr>
            <w:tcW w:w="0" w:type="auto"/>
            <w:tcBorders>
              <w:top w:val="nil"/>
              <w:left w:val="nil"/>
              <w:bottom w:val="single" w:sz="4" w:space="0" w:color="auto"/>
              <w:right w:val="single" w:sz="4" w:space="0" w:color="auto"/>
            </w:tcBorders>
            <w:shd w:val="clear" w:color="auto" w:fill="auto"/>
            <w:vAlign w:val="center"/>
            <w:hideMark/>
          </w:tcPr>
          <w:p w14:paraId="6A3D6F5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"Y" para tornillos de 1.5 mm a 2.0 mm de diámetro. Número de orificios: de 4 a 8.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1E65E5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850EA4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B7DB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477D2A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7C41B55"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9594C1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C901B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7754CBB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8498</w:t>
            </w:r>
          </w:p>
        </w:tc>
        <w:tc>
          <w:tcPr>
            <w:tcW w:w="0" w:type="auto"/>
            <w:tcBorders>
              <w:top w:val="nil"/>
              <w:left w:val="nil"/>
              <w:bottom w:val="single" w:sz="4" w:space="0" w:color="auto"/>
              <w:right w:val="single" w:sz="4" w:space="0" w:color="auto"/>
            </w:tcBorders>
            <w:shd w:val="clear" w:color="auto" w:fill="auto"/>
            <w:vAlign w:val="center"/>
            <w:hideMark/>
          </w:tcPr>
          <w:p w14:paraId="0B18D2D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para piso órbita izquierda y derecha. Espesor de 1.0 mm a 2.0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25DA9D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47353C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388C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2B8204A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35F893B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C47D4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B610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5A654D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8506</w:t>
            </w:r>
          </w:p>
        </w:tc>
        <w:tc>
          <w:tcPr>
            <w:tcW w:w="0" w:type="auto"/>
            <w:tcBorders>
              <w:top w:val="nil"/>
              <w:left w:val="nil"/>
              <w:bottom w:val="single" w:sz="4" w:space="0" w:color="auto"/>
              <w:right w:val="single" w:sz="4" w:space="0" w:color="auto"/>
            </w:tcBorders>
            <w:shd w:val="clear" w:color="auto" w:fill="auto"/>
            <w:vAlign w:val="center"/>
            <w:hideMark/>
          </w:tcPr>
          <w:p w14:paraId="591228A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de compresión dinámica excéntrica, de 2.0 mm a 3.0 mm de mm de espesor con orificios externos oblicuos de 75 a 90 grados. </w:t>
            </w:r>
          </w:p>
        </w:tc>
        <w:tc>
          <w:tcPr>
            <w:tcW w:w="0" w:type="auto"/>
            <w:tcBorders>
              <w:top w:val="nil"/>
              <w:left w:val="nil"/>
              <w:bottom w:val="single" w:sz="4" w:space="0" w:color="auto"/>
              <w:right w:val="single" w:sz="4" w:space="0" w:color="auto"/>
            </w:tcBorders>
            <w:shd w:val="clear" w:color="auto" w:fill="auto"/>
            <w:noWrap/>
            <w:vAlign w:val="center"/>
            <w:hideMark/>
          </w:tcPr>
          <w:p w14:paraId="28AE795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692A32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6138E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47D1DB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58D22995"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19229F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F60FE1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6FF860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8837</w:t>
            </w:r>
          </w:p>
        </w:tc>
        <w:tc>
          <w:tcPr>
            <w:tcW w:w="0" w:type="auto"/>
            <w:tcBorders>
              <w:top w:val="nil"/>
              <w:left w:val="nil"/>
              <w:bottom w:val="single" w:sz="4" w:space="0" w:color="auto"/>
              <w:right w:val="single" w:sz="4" w:space="0" w:color="auto"/>
            </w:tcBorders>
            <w:shd w:val="clear" w:color="auto" w:fill="auto"/>
            <w:vAlign w:val="center"/>
            <w:hideMark/>
          </w:tcPr>
          <w:p w14:paraId="03C588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de compresión dinámica de 2.0 mm a 3.0 mm de espesor. Número de orificios: 4 media luna. </w:t>
            </w:r>
          </w:p>
        </w:tc>
        <w:tc>
          <w:tcPr>
            <w:tcW w:w="0" w:type="auto"/>
            <w:tcBorders>
              <w:top w:val="nil"/>
              <w:left w:val="nil"/>
              <w:bottom w:val="single" w:sz="4" w:space="0" w:color="auto"/>
              <w:right w:val="single" w:sz="4" w:space="0" w:color="auto"/>
            </w:tcBorders>
            <w:shd w:val="clear" w:color="auto" w:fill="auto"/>
            <w:noWrap/>
            <w:vAlign w:val="center"/>
            <w:hideMark/>
          </w:tcPr>
          <w:p w14:paraId="4C19D97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208B4F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89865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40F30D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762377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DF5BD9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7775E5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96BF0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8845</w:t>
            </w:r>
          </w:p>
        </w:tc>
        <w:tc>
          <w:tcPr>
            <w:tcW w:w="0" w:type="auto"/>
            <w:tcBorders>
              <w:top w:val="nil"/>
              <w:left w:val="nil"/>
              <w:bottom w:val="single" w:sz="4" w:space="0" w:color="auto"/>
              <w:right w:val="single" w:sz="4" w:space="0" w:color="auto"/>
            </w:tcBorders>
            <w:shd w:val="clear" w:color="auto" w:fill="auto"/>
            <w:vAlign w:val="center"/>
            <w:hideMark/>
          </w:tcPr>
          <w:p w14:paraId="7CE5DE1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de compresión dinámica de 2.0 mm a 3.0 mm de espesor. Número de orificios: 4 parte media ancha. </w:t>
            </w:r>
          </w:p>
        </w:tc>
        <w:tc>
          <w:tcPr>
            <w:tcW w:w="0" w:type="auto"/>
            <w:tcBorders>
              <w:top w:val="nil"/>
              <w:left w:val="nil"/>
              <w:bottom w:val="single" w:sz="4" w:space="0" w:color="auto"/>
              <w:right w:val="single" w:sz="4" w:space="0" w:color="auto"/>
            </w:tcBorders>
            <w:shd w:val="clear" w:color="auto" w:fill="auto"/>
            <w:noWrap/>
            <w:vAlign w:val="center"/>
            <w:hideMark/>
          </w:tcPr>
          <w:p w14:paraId="19862CB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CC87C7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1232B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0C3003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8F89EC4"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4EF7E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2DE52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360C44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8852</w:t>
            </w:r>
          </w:p>
        </w:tc>
        <w:tc>
          <w:tcPr>
            <w:tcW w:w="0" w:type="auto"/>
            <w:tcBorders>
              <w:top w:val="nil"/>
              <w:left w:val="nil"/>
              <w:bottom w:val="single" w:sz="4" w:space="0" w:color="auto"/>
              <w:right w:val="single" w:sz="4" w:space="0" w:color="auto"/>
            </w:tcBorders>
            <w:shd w:val="clear" w:color="auto" w:fill="auto"/>
            <w:vAlign w:val="center"/>
            <w:hideMark/>
          </w:tcPr>
          <w:p w14:paraId="0FB1E76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de compresión dinámica de 2.0 mm a 3.0 mm de espesor. Número de orificios: 5 parte media ancha. </w:t>
            </w:r>
          </w:p>
        </w:tc>
        <w:tc>
          <w:tcPr>
            <w:tcW w:w="0" w:type="auto"/>
            <w:tcBorders>
              <w:top w:val="nil"/>
              <w:left w:val="nil"/>
              <w:bottom w:val="single" w:sz="4" w:space="0" w:color="auto"/>
              <w:right w:val="single" w:sz="4" w:space="0" w:color="auto"/>
            </w:tcBorders>
            <w:shd w:val="clear" w:color="auto" w:fill="auto"/>
            <w:noWrap/>
            <w:vAlign w:val="center"/>
            <w:hideMark/>
          </w:tcPr>
          <w:p w14:paraId="3707FBA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F3D227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5B2F7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F39442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2F81DB5"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39849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442B5B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0E4160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8860</w:t>
            </w:r>
          </w:p>
        </w:tc>
        <w:tc>
          <w:tcPr>
            <w:tcW w:w="0" w:type="auto"/>
            <w:tcBorders>
              <w:top w:val="nil"/>
              <w:left w:val="nil"/>
              <w:bottom w:val="single" w:sz="4" w:space="0" w:color="auto"/>
              <w:right w:val="single" w:sz="4" w:space="0" w:color="auto"/>
            </w:tcBorders>
            <w:shd w:val="clear" w:color="auto" w:fill="auto"/>
            <w:vAlign w:val="center"/>
            <w:hideMark/>
          </w:tcPr>
          <w:p w14:paraId="7D2949F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de compresión dinámica de 2.0 mm a 3.0 mm de espesor. Número de orificios: 6 media luna. </w:t>
            </w:r>
          </w:p>
        </w:tc>
        <w:tc>
          <w:tcPr>
            <w:tcW w:w="0" w:type="auto"/>
            <w:tcBorders>
              <w:top w:val="nil"/>
              <w:left w:val="nil"/>
              <w:bottom w:val="single" w:sz="4" w:space="0" w:color="auto"/>
              <w:right w:val="single" w:sz="4" w:space="0" w:color="auto"/>
            </w:tcBorders>
            <w:shd w:val="clear" w:color="auto" w:fill="auto"/>
            <w:noWrap/>
            <w:vAlign w:val="center"/>
            <w:hideMark/>
          </w:tcPr>
          <w:p w14:paraId="3407861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5C4FB3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5F9B0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9CA273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7B4E549F"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7113F1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BAE1B6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215E84F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8878</w:t>
            </w:r>
          </w:p>
        </w:tc>
        <w:tc>
          <w:tcPr>
            <w:tcW w:w="0" w:type="auto"/>
            <w:tcBorders>
              <w:top w:val="nil"/>
              <w:left w:val="nil"/>
              <w:bottom w:val="single" w:sz="4" w:space="0" w:color="auto"/>
              <w:right w:val="single" w:sz="4" w:space="0" w:color="auto"/>
            </w:tcBorders>
            <w:shd w:val="clear" w:color="auto" w:fill="auto"/>
            <w:vAlign w:val="center"/>
            <w:hideMark/>
          </w:tcPr>
          <w:p w14:paraId="422051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de compresión dinámica de 2.0 mm a 3.0 mm de espesor. Número de orificios: 6 parte media ancha. </w:t>
            </w:r>
          </w:p>
        </w:tc>
        <w:tc>
          <w:tcPr>
            <w:tcW w:w="0" w:type="auto"/>
            <w:tcBorders>
              <w:top w:val="nil"/>
              <w:left w:val="nil"/>
              <w:bottom w:val="single" w:sz="4" w:space="0" w:color="auto"/>
              <w:right w:val="single" w:sz="4" w:space="0" w:color="auto"/>
            </w:tcBorders>
            <w:shd w:val="clear" w:color="auto" w:fill="auto"/>
            <w:noWrap/>
            <w:vAlign w:val="center"/>
            <w:hideMark/>
          </w:tcPr>
          <w:p w14:paraId="6CF6820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8E6B36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E690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4849F88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58CFE9D2"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B49FF8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0DC702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43C8468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8886</w:t>
            </w:r>
          </w:p>
        </w:tc>
        <w:tc>
          <w:tcPr>
            <w:tcW w:w="0" w:type="auto"/>
            <w:tcBorders>
              <w:top w:val="nil"/>
              <w:left w:val="nil"/>
              <w:bottom w:val="single" w:sz="4" w:space="0" w:color="auto"/>
              <w:right w:val="single" w:sz="4" w:space="0" w:color="auto"/>
            </w:tcBorders>
            <w:shd w:val="clear" w:color="auto" w:fill="auto"/>
            <w:vAlign w:val="center"/>
            <w:hideMark/>
          </w:tcPr>
          <w:p w14:paraId="7546EDF4"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Microplaca</w:t>
            </w:r>
            <w:proofErr w:type="spellEnd"/>
            <w:r w:rsidRPr="00CB389A">
              <w:rPr>
                <w:rFonts w:ascii="Noto Sans" w:eastAsia="Times New Roman" w:hAnsi="Noto Sans" w:cs="Noto Sans"/>
                <w:color w:val="000000"/>
                <w:sz w:val="14"/>
                <w:szCs w:val="14"/>
                <w:lang w:eastAsia="es-MX"/>
              </w:rPr>
              <w:t xml:space="preserve"> derecha o izquierda para la base orbital, de 0.5 mm a 1.0 mm de espesor. Para tornillos de 1.0 mm a 1.5 mm de diámetro.</w:t>
            </w:r>
          </w:p>
        </w:tc>
        <w:tc>
          <w:tcPr>
            <w:tcW w:w="0" w:type="auto"/>
            <w:tcBorders>
              <w:top w:val="nil"/>
              <w:left w:val="nil"/>
              <w:bottom w:val="single" w:sz="4" w:space="0" w:color="auto"/>
              <w:right w:val="single" w:sz="4" w:space="0" w:color="auto"/>
            </w:tcBorders>
            <w:shd w:val="clear" w:color="auto" w:fill="auto"/>
            <w:noWrap/>
            <w:vAlign w:val="center"/>
            <w:hideMark/>
          </w:tcPr>
          <w:p w14:paraId="3D2390F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88E07D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7CE1B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2ECE4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5032DF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60741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F747D4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2F83B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9413</w:t>
            </w:r>
          </w:p>
        </w:tc>
        <w:tc>
          <w:tcPr>
            <w:tcW w:w="0" w:type="auto"/>
            <w:tcBorders>
              <w:top w:val="nil"/>
              <w:left w:val="nil"/>
              <w:bottom w:val="single" w:sz="4" w:space="0" w:color="auto"/>
              <w:right w:val="single" w:sz="4" w:space="0" w:color="auto"/>
            </w:tcBorders>
            <w:shd w:val="clear" w:color="auto" w:fill="auto"/>
            <w:vAlign w:val="center"/>
            <w:hideMark/>
          </w:tcPr>
          <w:p w14:paraId="58005AD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de adaptación de 1.0 mm a 1.5 mm de diámetro. Número de orificios: 24 Pieza. </w:t>
            </w:r>
          </w:p>
        </w:tc>
        <w:tc>
          <w:tcPr>
            <w:tcW w:w="0" w:type="auto"/>
            <w:tcBorders>
              <w:top w:val="nil"/>
              <w:left w:val="nil"/>
              <w:bottom w:val="single" w:sz="4" w:space="0" w:color="auto"/>
              <w:right w:val="single" w:sz="4" w:space="0" w:color="auto"/>
            </w:tcBorders>
            <w:shd w:val="clear" w:color="auto" w:fill="auto"/>
            <w:noWrap/>
            <w:vAlign w:val="center"/>
            <w:hideMark/>
          </w:tcPr>
          <w:p w14:paraId="20AACB3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B25CCD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CFEC1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9</w:t>
            </w:r>
          </w:p>
        </w:tc>
        <w:tc>
          <w:tcPr>
            <w:tcW w:w="0" w:type="auto"/>
            <w:tcBorders>
              <w:top w:val="nil"/>
              <w:left w:val="nil"/>
              <w:bottom w:val="single" w:sz="4" w:space="0" w:color="auto"/>
              <w:right w:val="single" w:sz="4" w:space="0" w:color="auto"/>
            </w:tcBorders>
            <w:shd w:val="clear" w:color="auto" w:fill="auto"/>
            <w:noWrap/>
            <w:vAlign w:val="center"/>
            <w:hideMark/>
          </w:tcPr>
          <w:p w14:paraId="32A0390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47B83D6C"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21932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BB133E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7821F63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1684</w:t>
            </w:r>
          </w:p>
        </w:tc>
        <w:tc>
          <w:tcPr>
            <w:tcW w:w="0" w:type="auto"/>
            <w:tcBorders>
              <w:top w:val="nil"/>
              <w:left w:val="nil"/>
              <w:bottom w:val="single" w:sz="4" w:space="0" w:color="auto"/>
              <w:right w:val="single" w:sz="4" w:space="0" w:color="auto"/>
            </w:tcBorders>
            <w:shd w:val="clear" w:color="auto" w:fill="auto"/>
            <w:vAlign w:val="center"/>
            <w:hideMark/>
          </w:tcPr>
          <w:p w14:paraId="49F0B5F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para cirugía maxilofacial de 3.0 mm a 3.2 mm de diámetro. De emergencia. Longitud de 8.0 mm a 17.0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282825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DBE6E9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3103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7657D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3B95FA0E"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3A6B39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D4587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5F7197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1734</w:t>
            </w:r>
          </w:p>
        </w:tc>
        <w:tc>
          <w:tcPr>
            <w:tcW w:w="0" w:type="auto"/>
            <w:tcBorders>
              <w:top w:val="nil"/>
              <w:left w:val="nil"/>
              <w:bottom w:val="single" w:sz="4" w:space="0" w:color="auto"/>
              <w:right w:val="single" w:sz="4" w:space="0" w:color="auto"/>
            </w:tcBorders>
            <w:shd w:val="clear" w:color="auto" w:fill="auto"/>
            <w:vAlign w:val="center"/>
            <w:hideMark/>
          </w:tcPr>
          <w:p w14:paraId="23C2DD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emergencia de 2.7 mm de diámetro. Longitud de 6.0 mm a 19.0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especificas</w:t>
            </w:r>
          </w:p>
        </w:tc>
        <w:tc>
          <w:tcPr>
            <w:tcW w:w="0" w:type="auto"/>
            <w:tcBorders>
              <w:top w:val="nil"/>
              <w:left w:val="nil"/>
              <w:bottom w:val="single" w:sz="4" w:space="0" w:color="auto"/>
              <w:right w:val="single" w:sz="4" w:space="0" w:color="auto"/>
            </w:tcBorders>
            <w:shd w:val="clear" w:color="auto" w:fill="auto"/>
            <w:noWrap/>
            <w:vAlign w:val="center"/>
            <w:hideMark/>
          </w:tcPr>
          <w:p w14:paraId="05B418F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981635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A63A2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0D12B2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2159B6A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9BFF05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373254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1368C93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1833</w:t>
            </w:r>
          </w:p>
        </w:tc>
        <w:tc>
          <w:tcPr>
            <w:tcW w:w="0" w:type="auto"/>
            <w:tcBorders>
              <w:top w:val="nil"/>
              <w:left w:val="nil"/>
              <w:bottom w:val="single" w:sz="4" w:space="0" w:color="auto"/>
              <w:right w:val="single" w:sz="4" w:space="0" w:color="auto"/>
            </w:tcBorders>
            <w:shd w:val="clear" w:color="auto" w:fill="auto"/>
            <w:vAlign w:val="center"/>
            <w:hideMark/>
          </w:tcPr>
          <w:p w14:paraId="35FC08F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para hueso cortical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xml:space="preserve">, ranura en cruz o ranura simple con orificio central, con diámetro de la rosca de 1.0 mm a 2.4 mm, de titanio. Longitud de 4.0 mm a 23.0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w:t>
            </w:r>
            <w:r w:rsidRPr="00CB389A">
              <w:rPr>
                <w:rFonts w:ascii="Noto Sans" w:eastAsia="Times New Roman" w:hAnsi="Noto Sans" w:cs="Noto Sans"/>
                <w:color w:val="000000"/>
                <w:sz w:val="14"/>
                <w:szCs w:val="14"/>
                <w:lang w:eastAsia="es-MX"/>
              </w:rPr>
              <w:br/>
              <w:t xml:space="preserve">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20F0B8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8D0EBC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CD99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317B8F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6C4C37F4"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30B7DD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AE727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00DC77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1841</w:t>
            </w:r>
          </w:p>
        </w:tc>
        <w:tc>
          <w:tcPr>
            <w:tcW w:w="0" w:type="auto"/>
            <w:tcBorders>
              <w:top w:val="nil"/>
              <w:left w:val="nil"/>
              <w:bottom w:val="single" w:sz="4" w:space="0" w:color="auto"/>
              <w:right w:val="single" w:sz="4" w:space="0" w:color="auto"/>
            </w:tcBorders>
            <w:shd w:val="clear" w:color="auto" w:fill="auto"/>
            <w:vAlign w:val="center"/>
            <w:hideMark/>
          </w:tcPr>
          <w:p w14:paraId="24F120E7"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Microtornillo</w:t>
            </w:r>
            <w:proofErr w:type="spellEnd"/>
            <w:r w:rsidRPr="00CB389A">
              <w:rPr>
                <w:rFonts w:ascii="Noto Sans" w:eastAsia="Times New Roman" w:hAnsi="Noto Sans" w:cs="Noto Sans"/>
                <w:color w:val="000000"/>
                <w:sz w:val="14"/>
                <w:szCs w:val="14"/>
                <w:lang w:eastAsia="es-MX"/>
              </w:rPr>
              <w:t xml:space="preserve"> para hueso cortical </w:t>
            </w:r>
            <w:proofErr w:type="spellStart"/>
            <w:r w:rsidRPr="00CB389A">
              <w:rPr>
                <w:rFonts w:ascii="Noto Sans" w:eastAsia="Times New Roman" w:hAnsi="Noto Sans" w:cs="Noto Sans"/>
                <w:color w:val="000000"/>
                <w:sz w:val="14"/>
                <w:szCs w:val="14"/>
                <w:lang w:eastAsia="es-MX"/>
              </w:rPr>
              <w:t>autoperforante</w:t>
            </w:r>
            <w:proofErr w:type="spellEnd"/>
            <w:r w:rsidRPr="00CB389A">
              <w:rPr>
                <w:rFonts w:ascii="Noto Sans" w:eastAsia="Times New Roman" w:hAnsi="Noto Sans" w:cs="Noto Sans"/>
                <w:color w:val="000000"/>
                <w:sz w:val="14"/>
                <w:szCs w:val="14"/>
                <w:lang w:eastAsia="es-MX"/>
              </w:rPr>
              <w:t xml:space="preserve"> de manejo central de 1.2 mm a 2.0 mm de diámetro. Longitud de 5.0 mm a 9.0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5188100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49221B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F326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282A7F2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15C3E6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AD2C35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29CDD3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26DF48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1866</w:t>
            </w:r>
          </w:p>
        </w:tc>
        <w:tc>
          <w:tcPr>
            <w:tcW w:w="0" w:type="auto"/>
            <w:tcBorders>
              <w:top w:val="nil"/>
              <w:left w:val="nil"/>
              <w:bottom w:val="single" w:sz="4" w:space="0" w:color="auto"/>
              <w:right w:val="single" w:sz="4" w:space="0" w:color="auto"/>
            </w:tcBorders>
            <w:shd w:val="clear" w:color="auto" w:fill="auto"/>
            <w:vAlign w:val="center"/>
            <w:hideMark/>
          </w:tcPr>
          <w:p w14:paraId="5EEED3DC"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Microtornillo</w:t>
            </w:r>
            <w:proofErr w:type="spellEnd"/>
            <w:r w:rsidRPr="00CB389A">
              <w:rPr>
                <w:rFonts w:ascii="Noto Sans" w:eastAsia="Times New Roman" w:hAnsi="Noto Sans" w:cs="Noto Sans"/>
                <w:color w:val="000000"/>
                <w:sz w:val="14"/>
                <w:szCs w:val="14"/>
                <w:lang w:eastAsia="es-MX"/>
              </w:rPr>
              <w:t xml:space="preserve"> para hueso cortical de emergencia de 1.3.  hueso cortical de emergencia de 1.3</w:t>
            </w:r>
          </w:p>
        </w:tc>
        <w:tc>
          <w:tcPr>
            <w:tcW w:w="0" w:type="auto"/>
            <w:tcBorders>
              <w:top w:val="nil"/>
              <w:left w:val="nil"/>
              <w:bottom w:val="single" w:sz="4" w:space="0" w:color="auto"/>
              <w:right w:val="single" w:sz="4" w:space="0" w:color="auto"/>
            </w:tcBorders>
            <w:shd w:val="clear" w:color="auto" w:fill="auto"/>
            <w:noWrap/>
            <w:vAlign w:val="center"/>
            <w:hideMark/>
          </w:tcPr>
          <w:p w14:paraId="0B42972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996B81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24EAB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044D118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1BA70200"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104812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4DCB0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17E5CF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1924</w:t>
            </w:r>
          </w:p>
        </w:tc>
        <w:tc>
          <w:tcPr>
            <w:tcW w:w="0" w:type="auto"/>
            <w:tcBorders>
              <w:top w:val="nil"/>
              <w:left w:val="nil"/>
              <w:bottom w:val="single" w:sz="4" w:space="0" w:color="auto"/>
              <w:right w:val="single" w:sz="4" w:space="0" w:color="auto"/>
            </w:tcBorders>
            <w:shd w:val="clear" w:color="auto" w:fill="auto"/>
            <w:vAlign w:val="center"/>
            <w:hideMark/>
          </w:tcPr>
          <w:p w14:paraId="57C1F42E"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Microtornillo</w:t>
            </w:r>
            <w:proofErr w:type="spellEnd"/>
            <w:r w:rsidRPr="00CB389A">
              <w:rPr>
                <w:rFonts w:ascii="Noto Sans" w:eastAsia="Times New Roman" w:hAnsi="Noto Sans" w:cs="Noto Sans"/>
                <w:color w:val="000000"/>
                <w:sz w:val="14"/>
                <w:szCs w:val="14"/>
                <w:lang w:eastAsia="es-MX"/>
              </w:rPr>
              <w:t xml:space="preserve"> para hueso cortical, </w:t>
            </w:r>
            <w:proofErr w:type="spellStart"/>
            <w:r w:rsidRPr="00CB389A">
              <w:rPr>
                <w:rFonts w:ascii="Noto Sans" w:eastAsia="Times New Roman" w:hAnsi="Noto Sans" w:cs="Noto Sans"/>
                <w:color w:val="000000"/>
                <w:sz w:val="14"/>
                <w:szCs w:val="14"/>
                <w:lang w:eastAsia="es-MX"/>
              </w:rPr>
              <w:t>autoperforante</w:t>
            </w:r>
            <w:proofErr w:type="spellEnd"/>
            <w:r w:rsidRPr="00CB389A">
              <w:rPr>
                <w:rFonts w:ascii="Noto Sans" w:eastAsia="Times New Roman" w:hAnsi="Noto Sans" w:cs="Noto Sans"/>
                <w:color w:val="000000"/>
                <w:sz w:val="14"/>
                <w:szCs w:val="14"/>
                <w:lang w:eastAsia="es-MX"/>
              </w:rPr>
              <w:t xml:space="preserve"> de manejo central de 1.2 mm a 1.5 mm de diámetro. Longitud de 3.5 a 7.0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w:t>
            </w:r>
            <w:r w:rsidRPr="00CB389A">
              <w:rPr>
                <w:rFonts w:ascii="Noto Sans" w:eastAsia="Times New Roman" w:hAnsi="Noto Sans" w:cs="Noto Sans"/>
                <w:color w:val="000000"/>
                <w:sz w:val="14"/>
                <w:szCs w:val="14"/>
                <w:lang w:eastAsia="es-MX"/>
              </w:rPr>
              <w:br/>
              <w:t xml:space="preserve">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46C171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1C2A68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2163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19E4F73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7FEC5649"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8B72AE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5F5A77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0C26B8B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2575</w:t>
            </w:r>
          </w:p>
        </w:tc>
        <w:tc>
          <w:tcPr>
            <w:tcW w:w="0" w:type="auto"/>
            <w:tcBorders>
              <w:top w:val="nil"/>
              <w:left w:val="nil"/>
              <w:bottom w:val="single" w:sz="4" w:space="0" w:color="auto"/>
              <w:right w:val="single" w:sz="4" w:space="0" w:color="auto"/>
            </w:tcBorders>
            <w:shd w:val="clear" w:color="auto" w:fill="auto"/>
            <w:vAlign w:val="center"/>
            <w:hideMark/>
          </w:tcPr>
          <w:p w14:paraId="4488B2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cortical,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xml:space="preserve">, con ranura en cruz, con diámetro en la rosca de 2.4 mm a 2.5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6.0 mm a 23.0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Incluye medidas</w:t>
            </w:r>
            <w:r w:rsidRPr="00CB389A">
              <w:rPr>
                <w:rFonts w:ascii="Noto Sans" w:eastAsia="Times New Roman" w:hAnsi="Noto Sans" w:cs="Noto Sans"/>
                <w:color w:val="000000"/>
                <w:sz w:val="14"/>
                <w:szCs w:val="14"/>
                <w:lang w:eastAsia="es-MX"/>
              </w:rPr>
              <w:br/>
              <w:t xml:space="preserve">intermedias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4B42FA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5D46A6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7A771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C3740C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1EBC546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9FECC0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EE730B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0644D1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3268</w:t>
            </w:r>
          </w:p>
        </w:tc>
        <w:tc>
          <w:tcPr>
            <w:tcW w:w="0" w:type="auto"/>
            <w:tcBorders>
              <w:top w:val="nil"/>
              <w:left w:val="nil"/>
              <w:bottom w:val="single" w:sz="4" w:space="0" w:color="auto"/>
              <w:right w:val="single" w:sz="4" w:space="0" w:color="auto"/>
            </w:tcBorders>
            <w:shd w:val="clear" w:color="auto" w:fill="auto"/>
            <w:vAlign w:val="center"/>
            <w:hideMark/>
          </w:tcPr>
          <w:p w14:paraId="1923CAB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w:t>
            </w:r>
            <w:proofErr w:type="spellStart"/>
            <w:r w:rsidRPr="00CB389A">
              <w:rPr>
                <w:rFonts w:ascii="Noto Sans" w:eastAsia="Times New Roman" w:hAnsi="Noto Sans" w:cs="Noto Sans"/>
                <w:color w:val="000000"/>
                <w:sz w:val="14"/>
                <w:szCs w:val="14"/>
                <w:lang w:eastAsia="es-MX"/>
              </w:rPr>
              <w:t>Lefort</w:t>
            </w:r>
            <w:proofErr w:type="spellEnd"/>
            <w:r w:rsidRPr="00CB389A">
              <w:rPr>
                <w:rFonts w:ascii="Noto Sans" w:eastAsia="Times New Roman" w:hAnsi="Noto Sans" w:cs="Noto Sans"/>
                <w:color w:val="000000"/>
                <w:sz w:val="14"/>
                <w:szCs w:val="14"/>
                <w:lang w:eastAsia="es-MX"/>
              </w:rPr>
              <w:t xml:space="preserve"> I para el sistema de </w:t>
            </w:r>
            <w:proofErr w:type="spellStart"/>
            <w:r w:rsidRPr="00CB389A">
              <w:rPr>
                <w:rFonts w:ascii="Noto Sans" w:eastAsia="Times New Roman" w:hAnsi="Noto Sans" w:cs="Noto Sans"/>
                <w:color w:val="000000"/>
                <w:sz w:val="14"/>
                <w:szCs w:val="14"/>
                <w:lang w:eastAsia="es-MX"/>
              </w:rPr>
              <w:t>autosujeción</w:t>
            </w:r>
            <w:proofErr w:type="spellEnd"/>
            <w:r w:rsidRPr="00CB389A">
              <w:rPr>
                <w:rFonts w:ascii="Noto Sans" w:eastAsia="Times New Roman" w:hAnsi="Noto Sans" w:cs="Noto Sans"/>
                <w:color w:val="000000"/>
                <w:sz w:val="14"/>
                <w:szCs w:val="14"/>
                <w:lang w:eastAsia="es-MX"/>
              </w:rPr>
              <w:t xml:space="preserve"> de 1.5 mm a 7.0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D24D98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136BFA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0371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7C15B6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68053DBB"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C1E20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AC43D4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756EAC3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3276</w:t>
            </w:r>
          </w:p>
        </w:tc>
        <w:tc>
          <w:tcPr>
            <w:tcW w:w="0" w:type="auto"/>
            <w:tcBorders>
              <w:top w:val="nil"/>
              <w:left w:val="nil"/>
              <w:bottom w:val="single" w:sz="4" w:space="0" w:color="auto"/>
              <w:right w:val="single" w:sz="4" w:space="0" w:color="auto"/>
            </w:tcBorders>
            <w:shd w:val="clear" w:color="auto" w:fill="auto"/>
            <w:vAlign w:val="center"/>
            <w:hideMark/>
          </w:tcPr>
          <w:p w14:paraId="31D1D6B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para sistema de fijación, de Titanio, de 45.0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A279D7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CEC535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6369D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4CE161A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7D6D4FF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5A184F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07676C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5BB6BC7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8977</w:t>
            </w:r>
          </w:p>
        </w:tc>
        <w:tc>
          <w:tcPr>
            <w:tcW w:w="0" w:type="auto"/>
            <w:tcBorders>
              <w:top w:val="nil"/>
              <w:left w:val="nil"/>
              <w:bottom w:val="single" w:sz="4" w:space="0" w:color="auto"/>
              <w:right w:val="single" w:sz="4" w:space="0" w:color="auto"/>
            </w:tcBorders>
            <w:shd w:val="clear" w:color="auto" w:fill="auto"/>
            <w:vAlign w:val="center"/>
            <w:hideMark/>
          </w:tcPr>
          <w:p w14:paraId="0C688F07"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Microtornillo</w:t>
            </w:r>
            <w:proofErr w:type="spellEnd"/>
            <w:r w:rsidRPr="00CB389A">
              <w:rPr>
                <w:rFonts w:ascii="Noto Sans" w:eastAsia="Times New Roman" w:hAnsi="Noto Sans" w:cs="Noto Sans"/>
                <w:color w:val="000000"/>
                <w:sz w:val="14"/>
                <w:szCs w:val="14"/>
                <w:lang w:eastAsia="es-MX"/>
              </w:rPr>
              <w:t xml:space="preserve"> para hueso cortical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xml:space="preserve">, con ranura de cruz y diámetro de la rosca de 1.2 mm a 1.7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4.0 a 17.0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w:t>
            </w:r>
          </w:p>
        </w:tc>
        <w:tc>
          <w:tcPr>
            <w:tcW w:w="0" w:type="auto"/>
            <w:tcBorders>
              <w:top w:val="nil"/>
              <w:left w:val="nil"/>
              <w:bottom w:val="single" w:sz="4" w:space="0" w:color="auto"/>
              <w:right w:val="single" w:sz="4" w:space="0" w:color="auto"/>
            </w:tcBorders>
            <w:shd w:val="clear" w:color="auto" w:fill="auto"/>
            <w:noWrap/>
            <w:vAlign w:val="center"/>
            <w:hideMark/>
          </w:tcPr>
          <w:p w14:paraId="2243B92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02BD04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45750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70A7CA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7022206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841CB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F2C0DF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181F7ED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9116</w:t>
            </w:r>
          </w:p>
        </w:tc>
        <w:tc>
          <w:tcPr>
            <w:tcW w:w="0" w:type="auto"/>
            <w:tcBorders>
              <w:top w:val="nil"/>
              <w:left w:val="nil"/>
              <w:bottom w:val="single" w:sz="4" w:space="0" w:color="auto"/>
              <w:right w:val="single" w:sz="4" w:space="0" w:color="auto"/>
            </w:tcBorders>
            <w:shd w:val="clear" w:color="auto" w:fill="auto"/>
            <w:vAlign w:val="center"/>
            <w:hideMark/>
          </w:tcPr>
          <w:p w14:paraId="0B52B37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para hueso cortical, con cabeza esférica interior hexagonal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xml:space="preserve">; diámetro de rosca de 2.3 mm a 2.7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6.0 mm a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EBC75A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883214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E2C5C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05CB53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6454925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B7E222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0F17E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5B9FF40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9207</w:t>
            </w:r>
          </w:p>
        </w:tc>
        <w:tc>
          <w:tcPr>
            <w:tcW w:w="0" w:type="auto"/>
            <w:tcBorders>
              <w:top w:val="nil"/>
              <w:left w:val="nil"/>
              <w:bottom w:val="single" w:sz="4" w:space="0" w:color="auto"/>
              <w:right w:val="single" w:sz="4" w:space="0" w:color="auto"/>
            </w:tcBorders>
            <w:shd w:val="clear" w:color="auto" w:fill="auto"/>
            <w:vAlign w:val="center"/>
            <w:hideMark/>
          </w:tcPr>
          <w:p w14:paraId="2260F8B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Tornillo para hueso cortical de 2.3 mm a 2.4 mm de diámetro de la rosca, utilizados como reemplazo de tornillos de 2.0 mm de diámetro. Longitud</w:t>
            </w:r>
            <w:r w:rsidRPr="00CB389A">
              <w:rPr>
                <w:rFonts w:ascii="Noto Sans" w:eastAsia="Times New Roman" w:hAnsi="Noto Sans" w:cs="Noto Sans"/>
                <w:color w:val="000000"/>
                <w:sz w:val="14"/>
                <w:szCs w:val="14"/>
                <w:lang w:eastAsia="es-MX"/>
              </w:rPr>
              <w:br/>
              <w:t xml:space="preserve">de 5.5 mm a 19.0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7D329EA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97CDE6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9F618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226C4FC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303C7A4D"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B2CB7F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D9B1A7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6253DC0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9249</w:t>
            </w:r>
          </w:p>
        </w:tc>
        <w:tc>
          <w:tcPr>
            <w:tcW w:w="0" w:type="auto"/>
            <w:tcBorders>
              <w:top w:val="nil"/>
              <w:left w:val="nil"/>
              <w:bottom w:val="single" w:sz="4" w:space="0" w:color="auto"/>
              <w:right w:val="single" w:sz="4" w:space="0" w:color="auto"/>
            </w:tcBorders>
            <w:shd w:val="clear" w:color="auto" w:fill="auto"/>
            <w:vAlign w:val="center"/>
            <w:hideMark/>
          </w:tcPr>
          <w:p w14:paraId="462C5E8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para hueso cortical, de 2.7 mm de diámetro de la rosca, utilizados como reemplazo de tornillos de 2.3 mm a 2.4 mm de diámetro. Longitud de 8.0 mm a 17.0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w:t>
            </w:r>
            <w:r w:rsidRPr="00CB389A">
              <w:rPr>
                <w:rFonts w:ascii="Noto Sans" w:eastAsia="Times New Roman" w:hAnsi="Noto Sans" w:cs="Noto Sans"/>
                <w:color w:val="000000"/>
                <w:sz w:val="14"/>
                <w:szCs w:val="14"/>
                <w:lang w:eastAsia="es-MX"/>
              </w:rPr>
              <w:br/>
              <w:t xml:space="preserve">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2F33D33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8246E8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6C641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674998C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D7802BC"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00DAF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80CED5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62FA97D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9793</w:t>
            </w:r>
          </w:p>
        </w:tc>
        <w:tc>
          <w:tcPr>
            <w:tcW w:w="0" w:type="auto"/>
            <w:tcBorders>
              <w:top w:val="nil"/>
              <w:left w:val="nil"/>
              <w:bottom w:val="single" w:sz="4" w:space="0" w:color="auto"/>
              <w:right w:val="single" w:sz="4" w:space="0" w:color="auto"/>
            </w:tcBorders>
            <w:shd w:val="clear" w:color="auto" w:fill="auto"/>
            <w:vAlign w:val="center"/>
            <w:hideMark/>
          </w:tcPr>
          <w:p w14:paraId="42A026DD"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Microtornillos</w:t>
            </w:r>
            <w:proofErr w:type="spellEnd"/>
            <w:r w:rsidRPr="00CB389A">
              <w:rPr>
                <w:rFonts w:ascii="Noto Sans" w:eastAsia="Times New Roman" w:hAnsi="Noto Sans" w:cs="Noto Sans"/>
                <w:color w:val="000000"/>
                <w:sz w:val="14"/>
                <w:szCs w:val="14"/>
                <w:lang w:eastAsia="es-MX"/>
              </w:rPr>
              <w:t xml:space="preserve"> de 1.0 mm a 2.0 mm de diámetro. Longitud de 3.0 a 8.0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Pieza. </w:t>
            </w:r>
          </w:p>
        </w:tc>
        <w:tc>
          <w:tcPr>
            <w:tcW w:w="0" w:type="auto"/>
            <w:tcBorders>
              <w:top w:val="nil"/>
              <w:left w:val="nil"/>
              <w:bottom w:val="single" w:sz="4" w:space="0" w:color="auto"/>
              <w:right w:val="single" w:sz="4" w:space="0" w:color="auto"/>
            </w:tcBorders>
            <w:shd w:val="clear" w:color="auto" w:fill="auto"/>
            <w:noWrap/>
            <w:vAlign w:val="center"/>
            <w:hideMark/>
          </w:tcPr>
          <w:p w14:paraId="14FFCD9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952213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B00FB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14:paraId="3558034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0C8270D2"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Maxilo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32EDA5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77B225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09E0F1D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0878</w:t>
            </w:r>
          </w:p>
        </w:tc>
        <w:tc>
          <w:tcPr>
            <w:tcW w:w="0" w:type="auto"/>
            <w:tcBorders>
              <w:top w:val="nil"/>
              <w:left w:val="nil"/>
              <w:bottom w:val="single" w:sz="4" w:space="0" w:color="auto"/>
              <w:right w:val="single" w:sz="4" w:space="0" w:color="auto"/>
            </w:tcBorders>
            <w:shd w:val="clear" w:color="auto" w:fill="auto"/>
            <w:vAlign w:val="center"/>
            <w:hideMark/>
          </w:tcPr>
          <w:p w14:paraId="15AAC99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para mentón, de titanio. Espesor de 0.6 a 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Orificios: de 4 a 6. De 4.0 a 12.0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dimensiones intermedias entre las</w:t>
            </w:r>
          </w:p>
        </w:tc>
        <w:tc>
          <w:tcPr>
            <w:tcW w:w="0" w:type="auto"/>
            <w:tcBorders>
              <w:top w:val="nil"/>
              <w:left w:val="nil"/>
              <w:bottom w:val="single" w:sz="4" w:space="0" w:color="auto"/>
              <w:right w:val="single" w:sz="4" w:space="0" w:color="auto"/>
            </w:tcBorders>
            <w:shd w:val="clear" w:color="auto" w:fill="auto"/>
            <w:noWrap/>
            <w:vAlign w:val="center"/>
            <w:hideMark/>
          </w:tcPr>
          <w:p w14:paraId="5404120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C56607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D188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noWrap/>
            <w:vAlign w:val="center"/>
            <w:hideMark/>
          </w:tcPr>
          <w:p w14:paraId="677A45C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22</w:t>
            </w:r>
          </w:p>
        </w:tc>
        <w:tc>
          <w:tcPr>
            <w:tcW w:w="0" w:type="auto"/>
            <w:tcBorders>
              <w:top w:val="nil"/>
              <w:left w:val="nil"/>
              <w:bottom w:val="single" w:sz="4" w:space="0" w:color="auto"/>
              <w:right w:val="single" w:sz="4" w:space="0" w:color="auto"/>
            </w:tcBorders>
            <w:shd w:val="clear" w:color="auto" w:fill="auto"/>
            <w:vAlign w:val="center"/>
            <w:hideMark/>
          </w:tcPr>
          <w:p w14:paraId="58D33E81"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Craneoplastia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B11AD9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03D1B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602</w:t>
            </w:r>
          </w:p>
        </w:tc>
        <w:tc>
          <w:tcPr>
            <w:tcW w:w="0" w:type="auto"/>
            <w:tcBorders>
              <w:top w:val="nil"/>
              <w:left w:val="nil"/>
              <w:bottom w:val="single" w:sz="4" w:space="0" w:color="auto"/>
              <w:right w:val="single" w:sz="4" w:space="0" w:color="auto"/>
            </w:tcBorders>
            <w:shd w:val="clear" w:color="auto" w:fill="auto"/>
            <w:noWrap/>
            <w:vAlign w:val="center"/>
            <w:hideMark/>
          </w:tcPr>
          <w:p w14:paraId="334F069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0014</w:t>
            </w:r>
          </w:p>
        </w:tc>
        <w:tc>
          <w:tcPr>
            <w:tcW w:w="0" w:type="auto"/>
            <w:tcBorders>
              <w:top w:val="nil"/>
              <w:left w:val="nil"/>
              <w:bottom w:val="single" w:sz="4" w:space="0" w:color="auto"/>
              <w:right w:val="single" w:sz="4" w:space="0" w:color="auto"/>
            </w:tcBorders>
            <w:shd w:val="clear" w:color="auto" w:fill="auto"/>
            <w:vAlign w:val="center"/>
            <w:hideMark/>
          </w:tcPr>
          <w:p w14:paraId="79BC9FD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Malla para </w:t>
            </w:r>
            <w:proofErr w:type="spellStart"/>
            <w:r w:rsidRPr="00CB389A">
              <w:rPr>
                <w:rFonts w:ascii="Noto Sans" w:eastAsia="Times New Roman" w:hAnsi="Noto Sans" w:cs="Noto Sans"/>
                <w:color w:val="000000"/>
                <w:sz w:val="14"/>
                <w:szCs w:val="14"/>
                <w:lang w:eastAsia="es-MX"/>
              </w:rPr>
              <w:t>craneoplastía</w:t>
            </w:r>
            <w:proofErr w:type="spellEnd"/>
            <w:r w:rsidRPr="00CB389A">
              <w:rPr>
                <w:rFonts w:ascii="Noto Sans" w:eastAsia="Times New Roman" w:hAnsi="Noto Sans" w:cs="Noto Sans"/>
                <w:color w:val="000000"/>
                <w:sz w:val="14"/>
                <w:szCs w:val="14"/>
                <w:lang w:eastAsia="es-MX"/>
              </w:rPr>
              <w:t>, de poliéster y polipropileno.  Medidas:</w:t>
            </w:r>
            <w:r w:rsidRPr="00CB389A">
              <w:rPr>
                <w:rFonts w:ascii="Noto Sans" w:eastAsia="Times New Roman" w:hAnsi="Noto Sans" w:cs="Noto Sans"/>
                <w:color w:val="000000"/>
                <w:sz w:val="14"/>
                <w:szCs w:val="14"/>
                <w:lang w:eastAsia="es-MX"/>
              </w:rPr>
              <w:br/>
              <w:t xml:space="preserve">130 mm x 125 mm x 24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44D559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6ECC93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C002E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w:t>
            </w:r>
          </w:p>
        </w:tc>
        <w:tc>
          <w:tcPr>
            <w:tcW w:w="0" w:type="auto"/>
            <w:tcBorders>
              <w:top w:val="nil"/>
              <w:left w:val="nil"/>
              <w:bottom w:val="single" w:sz="4" w:space="0" w:color="auto"/>
              <w:right w:val="single" w:sz="4" w:space="0" w:color="auto"/>
            </w:tcBorders>
            <w:shd w:val="clear" w:color="auto" w:fill="auto"/>
            <w:noWrap/>
            <w:vAlign w:val="center"/>
            <w:hideMark/>
          </w:tcPr>
          <w:p w14:paraId="193C6F5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22</w:t>
            </w:r>
          </w:p>
        </w:tc>
        <w:tc>
          <w:tcPr>
            <w:tcW w:w="0" w:type="auto"/>
            <w:tcBorders>
              <w:top w:val="nil"/>
              <w:left w:val="nil"/>
              <w:bottom w:val="single" w:sz="4" w:space="0" w:color="auto"/>
              <w:right w:val="single" w:sz="4" w:space="0" w:color="auto"/>
            </w:tcBorders>
            <w:shd w:val="clear" w:color="auto" w:fill="auto"/>
            <w:vAlign w:val="center"/>
            <w:hideMark/>
          </w:tcPr>
          <w:p w14:paraId="3E8886D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Craneoplastia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6A9DA5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D294B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602</w:t>
            </w:r>
          </w:p>
        </w:tc>
        <w:tc>
          <w:tcPr>
            <w:tcW w:w="0" w:type="auto"/>
            <w:tcBorders>
              <w:top w:val="nil"/>
              <w:left w:val="nil"/>
              <w:bottom w:val="single" w:sz="4" w:space="0" w:color="auto"/>
              <w:right w:val="single" w:sz="4" w:space="0" w:color="auto"/>
            </w:tcBorders>
            <w:shd w:val="clear" w:color="auto" w:fill="auto"/>
            <w:noWrap/>
            <w:vAlign w:val="center"/>
            <w:hideMark/>
          </w:tcPr>
          <w:p w14:paraId="0431856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0022</w:t>
            </w:r>
          </w:p>
        </w:tc>
        <w:tc>
          <w:tcPr>
            <w:tcW w:w="0" w:type="auto"/>
            <w:tcBorders>
              <w:top w:val="nil"/>
              <w:left w:val="nil"/>
              <w:bottom w:val="single" w:sz="4" w:space="0" w:color="auto"/>
              <w:right w:val="single" w:sz="4" w:space="0" w:color="auto"/>
            </w:tcBorders>
            <w:shd w:val="clear" w:color="auto" w:fill="auto"/>
            <w:vAlign w:val="center"/>
            <w:hideMark/>
          </w:tcPr>
          <w:p w14:paraId="7AD752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Malla para </w:t>
            </w:r>
            <w:proofErr w:type="spellStart"/>
            <w:r w:rsidRPr="00CB389A">
              <w:rPr>
                <w:rFonts w:ascii="Noto Sans" w:eastAsia="Times New Roman" w:hAnsi="Noto Sans" w:cs="Noto Sans"/>
                <w:color w:val="000000"/>
                <w:sz w:val="14"/>
                <w:szCs w:val="14"/>
                <w:lang w:eastAsia="es-MX"/>
              </w:rPr>
              <w:t>craneoplastía</w:t>
            </w:r>
            <w:proofErr w:type="spellEnd"/>
            <w:r w:rsidRPr="00CB389A">
              <w:rPr>
                <w:rFonts w:ascii="Noto Sans" w:eastAsia="Times New Roman" w:hAnsi="Noto Sans" w:cs="Noto Sans"/>
                <w:color w:val="000000"/>
                <w:sz w:val="14"/>
                <w:szCs w:val="14"/>
                <w:lang w:eastAsia="es-MX"/>
              </w:rPr>
              <w:t>, de poliéster y polipropileno.  Medidas:</w:t>
            </w:r>
            <w:r w:rsidRPr="00CB389A">
              <w:rPr>
                <w:rFonts w:ascii="Noto Sans" w:eastAsia="Times New Roman" w:hAnsi="Noto Sans" w:cs="Noto Sans"/>
                <w:color w:val="000000"/>
                <w:sz w:val="14"/>
                <w:szCs w:val="14"/>
                <w:lang w:eastAsia="es-MX"/>
              </w:rPr>
              <w:br/>
              <w:t xml:space="preserve">130 mm x 110 mm x 19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18C832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62CCD7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F0B46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noWrap/>
            <w:vAlign w:val="center"/>
            <w:hideMark/>
          </w:tcPr>
          <w:p w14:paraId="5145907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74C4C06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Bloqueada Tibia</w:t>
            </w:r>
          </w:p>
        </w:tc>
        <w:tc>
          <w:tcPr>
            <w:tcW w:w="0" w:type="auto"/>
            <w:tcBorders>
              <w:top w:val="nil"/>
              <w:left w:val="nil"/>
              <w:bottom w:val="single" w:sz="4" w:space="0" w:color="auto"/>
              <w:right w:val="single" w:sz="4" w:space="0" w:color="auto"/>
            </w:tcBorders>
            <w:shd w:val="clear" w:color="auto" w:fill="auto"/>
            <w:noWrap/>
            <w:vAlign w:val="center"/>
            <w:hideMark/>
          </w:tcPr>
          <w:p w14:paraId="3B15598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D194A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0E3B51D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0670</w:t>
            </w:r>
          </w:p>
        </w:tc>
        <w:tc>
          <w:tcPr>
            <w:tcW w:w="0" w:type="auto"/>
            <w:tcBorders>
              <w:top w:val="nil"/>
              <w:left w:val="nil"/>
              <w:bottom w:val="single" w:sz="4" w:space="0" w:color="auto"/>
              <w:right w:val="single" w:sz="4" w:space="0" w:color="auto"/>
            </w:tcBorders>
            <w:shd w:val="clear" w:color="auto" w:fill="auto"/>
            <w:vAlign w:val="center"/>
            <w:hideMark/>
          </w:tcPr>
          <w:p w14:paraId="14BF223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bloqueada para tibia proximal, de aleación de titanio, izquierda o derecha. Agujeros 5 a 13. Longitud de 141.0 mm a 301.0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38F3B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85AA6E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D2A4D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noWrap/>
            <w:vAlign w:val="center"/>
            <w:hideMark/>
          </w:tcPr>
          <w:p w14:paraId="5F0BCE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6304067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Bloqueada Tibia</w:t>
            </w:r>
          </w:p>
        </w:tc>
        <w:tc>
          <w:tcPr>
            <w:tcW w:w="0" w:type="auto"/>
            <w:tcBorders>
              <w:top w:val="nil"/>
              <w:left w:val="nil"/>
              <w:bottom w:val="single" w:sz="4" w:space="0" w:color="auto"/>
              <w:right w:val="single" w:sz="4" w:space="0" w:color="auto"/>
            </w:tcBorders>
            <w:shd w:val="clear" w:color="auto" w:fill="auto"/>
            <w:noWrap/>
            <w:vAlign w:val="center"/>
            <w:hideMark/>
          </w:tcPr>
          <w:p w14:paraId="2C7880E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5F62C4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700DA47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3227</w:t>
            </w:r>
          </w:p>
        </w:tc>
        <w:tc>
          <w:tcPr>
            <w:tcW w:w="0" w:type="auto"/>
            <w:tcBorders>
              <w:top w:val="nil"/>
              <w:left w:val="nil"/>
              <w:bottom w:val="single" w:sz="4" w:space="0" w:color="auto"/>
              <w:right w:val="single" w:sz="4" w:space="0" w:color="auto"/>
            </w:tcBorders>
            <w:shd w:val="clear" w:color="auto" w:fill="auto"/>
            <w:vAlign w:val="center"/>
            <w:hideMark/>
          </w:tcPr>
          <w:p w14:paraId="566C438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de 5.0 mm, de aleación de titanio, </w:t>
            </w:r>
            <w:proofErr w:type="spellStart"/>
            <w:r w:rsidRPr="00CB389A">
              <w:rPr>
                <w:rFonts w:ascii="Noto Sans" w:eastAsia="Times New Roman" w:hAnsi="Noto Sans" w:cs="Noto Sans"/>
                <w:color w:val="000000"/>
                <w:sz w:val="14"/>
                <w:szCs w:val="14"/>
                <w:lang w:eastAsia="es-MX"/>
              </w:rPr>
              <w:t>autoperforante</w:t>
            </w:r>
            <w:proofErr w:type="spellEnd"/>
            <w:r w:rsidRPr="00CB389A">
              <w:rPr>
                <w:rFonts w:ascii="Noto Sans" w:eastAsia="Times New Roman" w:hAnsi="Noto Sans" w:cs="Noto Sans"/>
                <w:color w:val="000000"/>
                <w:sz w:val="14"/>
                <w:szCs w:val="14"/>
                <w:lang w:eastAsia="es-MX"/>
              </w:rPr>
              <w:t xml:space="preserve">, para placa bloqueada. </w:t>
            </w:r>
            <w:r w:rsidRPr="00CB389A">
              <w:rPr>
                <w:rFonts w:ascii="Noto Sans" w:eastAsia="Times New Roman" w:hAnsi="Noto Sans" w:cs="Noto Sans"/>
                <w:color w:val="000000"/>
                <w:sz w:val="14"/>
                <w:szCs w:val="14"/>
                <w:lang w:eastAsia="es-MX"/>
              </w:rPr>
              <w:lastRenderedPageBreak/>
              <w:t xml:space="preserve">Longitud de 18.0 mm a 85.0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26840A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233BF00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C090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11</w:t>
            </w:r>
          </w:p>
        </w:tc>
        <w:tc>
          <w:tcPr>
            <w:tcW w:w="0" w:type="auto"/>
            <w:tcBorders>
              <w:top w:val="nil"/>
              <w:left w:val="nil"/>
              <w:bottom w:val="single" w:sz="4" w:space="0" w:color="auto"/>
              <w:right w:val="single" w:sz="4" w:space="0" w:color="auto"/>
            </w:tcBorders>
            <w:shd w:val="clear" w:color="auto" w:fill="auto"/>
            <w:noWrap/>
            <w:vAlign w:val="center"/>
            <w:hideMark/>
          </w:tcPr>
          <w:p w14:paraId="3E670B8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1231E7F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Bloqueada Tibia</w:t>
            </w:r>
          </w:p>
        </w:tc>
        <w:tc>
          <w:tcPr>
            <w:tcW w:w="0" w:type="auto"/>
            <w:tcBorders>
              <w:top w:val="nil"/>
              <w:left w:val="nil"/>
              <w:bottom w:val="single" w:sz="4" w:space="0" w:color="auto"/>
              <w:right w:val="single" w:sz="4" w:space="0" w:color="auto"/>
            </w:tcBorders>
            <w:shd w:val="clear" w:color="auto" w:fill="auto"/>
            <w:noWrap/>
            <w:vAlign w:val="center"/>
            <w:hideMark/>
          </w:tcPr>
          <w:p w14:paraId="1F9D22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A439F6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F46983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3243</w:t>
            </w:r>
          </w:p>
        </w:tc>
        <w:tc>
          <w:tcPr>
            <w:tcW w:w="0" w:type="auto"/>
            <w:tcBorders>
              <w:top w:val="nil"/>
              <w:left w:val="nil"/>
              <w:bottom w:val="single" w:sz="4" w:space="0" w:color="auto"/>
              <w:right w:val="single" w:sz="4" w:space="0" w:color="auto"/>
            </w:tcBorders>
            <w:shd w:val="clear" w:color="auto" w:fill="auto"/>
            <w:vAlign w:val="center"/>
            <w:hideMark/>
          </w:tcPr>
          <w:p w14:paraId="124979F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de 5.0 mm, de aleación de titanio. </w:t>
            </w:r>
            <w:proofErr w:type="spellStart"/>
            <w:r w:rsidRPr="00CB389A">
              <w:rPr>
                <w:rFonts w:ascii="Noto Sans" w:eastAsia="Times New Roman" w:hAnsi="Noto Sans" w:cs="Noto Sans"/>
                <w:color w:val="000000"/>
                <w:sz w:val="14"/>
                <w:szCs w:val="14"/>
                <w:lang w:eastAsia="es-MX"/>
              </w:rPr>
              <w:t>Roscante</w:t>
            </w:r>
            <w:proofErr w:type="spellEnd"/>
            <w:r w:rsidRPr="00CB389A">
              <w:rPr>
                <w:rFonts w:ascii="Noto Sans" w:eastAsia="Times New Roman" w:hAnsi="Noto Sans" w:cs="Noto Sans"/>
                <w:color w:val="000000"/>
                <w:sz w:val="14"/>
                <w:szCs w:val="14"/>
                <w:lang w:eastAsia="es-MX"/>
              </w:rPr>
              <w:t xml:space="preserve">. Longitud de 14.0 mm a 90.0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7D92E0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75A9BA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742B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w:t>
            </w:r>
          </w:p>
        </w:tc>
        <w:tc>
          <w:tcPr>
            <w:tcW w:w="0" w:type="auto"/>
            <w:tcBorders>
              <w:top w:val="nil"/>
              <w:left w:val="nil"/>
              <w:bottom w:val="single" w:sz="4" w:space="0" w:color="auto"/>
              <w:right w:val="single" w:sz="4" w:space="0" w:color="auto"/>
            </w:tcBorders>
            <w:shd w:val="clear" w:color="auto" w:fill="auto"/>
            <w:noWrap/>
            <w:vAlign w:val="center"/>
            <w:hideMark/>
          </w:tcPr>
          <w:p w14:paraId="7CB33AE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02E8B51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Bloqueada Tibia</w:t>
            </w:r>
          </w:p>
        </w:tc>
        <w:tc>
          <w:tcPr>
            <w:tcW w:w="0" w:type="auto"/>
            <w:tcBorders>
              <w:top w:val="nil"/>
              <w:left w:val="nil"/>
              <w:bottom w:val="single" w:sz="4" w:space="0" w:color="auto"/>
              <w:right w:val="single" w:sz="4" w:space="0" w:color="auto"/>
            </w:tcBorders>
            <w:shd w:val="clear" w:color="auto" w:fill="auto"/>
            <w:noWrap/>
            <w:vAlign w:val="center"/>
            <w:hideMark/>
          </w:tcPr>
          <w:p w14:paraId="347844A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4EE292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FAD01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3185</w:t>
            </w:r>
          </w:p>
        </w:tc>
        <w:tc>
          <w:tcPr>
            <w:tcW w:w="0" w:type="auto"/>
            <w:tcBorders>
              <w:top w:val="nil"/>
              <w:left w:val="nil"/>
              <w:bottom w:val="single" w:sz="4" w:space="0" w:color="auto"/>
              <w:right w:val="single" w:sz="4" w:space="0" w:color="auto"/>
            </w:tcBorders>
            <w:shd w:val="clear" w:color="auto" w:fill="auto"/>
            <w:vAlign w:val="center"/>
            <w:hideMark/>
          </w:tcPr>
          <w:p w14:paraId="6B14DBE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corticales en aleación de Titanio o acero 316L de 2.0 mm a 3.5 mm de diámetro, con o sin </w:t>
            </w:r>
            <w:proofErr w:type="spellStart"/>
            <w:r w:rsidRPr="00CB389A">
              <w:rPr>
                <w:rFonts w:ascii="Noto Sans" w:eastAsia="Times New Roman" w:hAnsi="Noto Sans" w:cs="Noto Sans"/>
                <w:color w:val="000000"/>
                <w:sz w:val="14"/>
                <w:szCs w:val="14"/>
                <w:lang w:eastAsia="es-MX"/>
              </w:rPr>
              <w:t>atornillamiento</w:t>
            </w:r>
            <w:proofErr w:type="spellEnd"/>
            <w:r w:rsidRPr="00CB389A">
              <w:rPr>
                <w:rFonts w:ascii="Noto Sans" w:eastAsia="Times New Roman" w:hAnsi="Noto Sans" w:cs="Noto Sans"/>
                <w:color w:val="000000"/>
                <w:sz w:val="14"/>
                <w:szCs w:val="14"/>
                <w:lang w:eastAsia="es-MX"/>
              </w:rPr>
              <w:t xml:space="preserve"> a la placa, completamente roscados. Longitud de 10.0 mm a 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A45BC0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C74FF9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12A1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noWrap/>
            <w:vAlign w:val="center"/>
            <w:hideMark/>
          </w:tcPr>
          <w:p w14:paraId="67C97B3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24</w:t>
            </w:r>
          </w:p>
        </w:tc>
        <w:tc>
          <w:tcPr>
            <w:tcW w:w="0" w:type="auto"/>
            <w:tcBorders>
              <w:top w:val="nil"/>
              <w:left w:val="nil"/>
              <w:bottom w:val="single" w:sz="4" w:space="0" w:color="auto"/>
              <w:right w:val="single" w:sz="4" w:space="0" w:color="auto"/>
            </w:tcBorders>
            <w:shd w:val="clear" w:color="auto" w:fill="auto"/>
            <w:vAlign w:val="center"/>
            <w:hideMark/>
          </w:tcPr>
          <w:p w14:paraId="3787F7A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w:t>
            </w: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Proximal</w:t>
            </w:r>
          </w:p>
        </w:tc>
        <w:tc>
          <w:tcPr>
            <w:tcW w:w="0" w:type="auto"/>
            <w:tcBorders>
              <w:top w:val="nil"/>
              <w:left w:val="nil"/>
              <w:bottom w:val="single" w:sz="4" w:space="0" w:color="auto"/>
              <w:right w:val="single" w:sz="4" w:space="0" w:color="auto"/>
            </w:tcBorders>
            <w:shd w:val="clear" w:color="auto" w:fill="auto"/>
            <w:noWrap/>
            <w:vAlign w:val="center"/>
            <w:hideMark/>
          </w:tcPr>
          <w:p w14:paraId="76343D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D29FE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5F04ED0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0316</w:t>
            </w:r>
          </w:p>
        </w:tc>
        <w:tc>
          <w:tcPr>
            <w:tcW w:w="0" w:type="auto"/>
            <w:tcBorders>
              <w:top w:val="nil"/>
              <w:left w:val="nil"/>
              <w:bottom w:val="single" w:sz="4" w:space="0" w:color="auto"/>
              <w:right w:val="single" w:sz="4" w:space="0" w:color="auto"/>
            </w:tcBorders>
            <w:shd w:val="clear" w:color="auto" w:fill="auto"/>
            <w:vAlign w:val="center"/>
            <w:hideMark/>
          </w:tcPr>
          <w:p w14:paraId="5B06F6D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y tornillos de acero inoxidable, para cirugía de mínima invasión, del tercio femoral proximal. Placa de compresión, de bajo perfil, biselada distalmente, con dos orificios proximales de ángulo fijo y tres orificios </w:t>
            </w:r>
            <w:proofErr w:type="spellStart"/>
            <w:r w:rsidRPr="00CB389A">
              <w:rPr>
                <w:rFonts w:ascii="Noto Sans" w:eastAsia="Times New Roman" w:hAnsi="Noto Sans" w:cs="Noto Sans"/>
                <w:color w:val="000000"/>
                <w:sz w:val="14"/>
                <w:szCs w:val="14"/>
                <w:lang w:eastAsia="es-MX"/>
              </w:rPr>
              <w:t>diafisiarios</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3539991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60A903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7D7AA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noWrap/>
            <w:vAlign w:val="center"/>
            <w:hideMark/>
          </w:tcPr>
          <w:p w14:paraId="2BD720C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24</w:t>
            </w:r>
          </w:p>
        </w:tc>
        <w:tc>
          <w:tcPr>
            <w:tcW w:w="0" w:type="auto"/>
            <w:tcBorders>
              <w:top w:val="nil"/>
              <w:left w:val="nil"/>
              <w:bottom w:val="single" w:sz="4" w:space="0" w:color="auto"/>
              <w:right w:val="single" w:sz="4" w:space="0" w:color="auto"/>
            </w:tcBorders>
            <w:shd w:val="clear" w:color="auto" w:fill="auto"/>
            <w:vAlign w:val="center"/>
            <w:hideMark/>
          </w:tcPr>
          <w:p w14:paraId="7710358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w:t>
            </w: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Proximal</w:t>
            </w:r>
          </w:p>
        </w:tc>
        <w:tc>
          <w:tcPr>
            <w:tcW w:w="0" w:type="auto"/>
            <w:tcBorders>
              <w:top w:val="nil"/>
              <w:left w:val="nil"/>
              <w:bottom w:val="single" w:sz="4" w:space="0" w:color="auto"/>
              <w:right w:val="single" w:sz="4" w:space="0" w:color="auto"/>
            </w:tcBorders>
            <w:shd w:val="clear" w:color="auto" w:fill="auto"/>
            <w:noWrap/>
            <w:vAlign w:val="center"/>
            <w:hideMark/>
          </w:tcPr>
          <w:p w14:paraId="43E326D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C56881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1EAF766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0324</w:t>
            </w:r>
          </w:p>
        </w:tc>
        <w:tc>
          <w:tcPr>
            <w:tcW w:w="0" w:type="auto"/>
            <w:tcBorders>
              <w:top w:val="nil"/>
              <w:left w:val="nil"/>
              <w:bottom w:val="single" w:sz="4" w:space="0" w:color="auto"/>
              <w:right w:val="single" w:sz="4" w:space="0" w:color="auto"/>
            </w:tcBorders>
            <w:shd w:val="clear" w:color="auto" w:fill="auto"/>
            <w:vAlign w:val="center"/>
            <w:hideMark/>
          </w:tcPr>
          <w:p w14:paraId="4C5D3EA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cortical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de 4.5 mm de diámetro, para diáfisis. Longitud: de 31.0 mm a 43.0 mm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03A721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5A5479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4B878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12</w:t>
            </w:r>
          </w:p>
        </w:tc>
        <w:tc>
          <w:tcPr>
            <w:tcW w:w="0" w:type="auto"/>
            <w:tcBorders>
              <w:top w:val="nil"/>
              <w:left w:val="nil"/>
              <w:bottom w:val="single" w:sz="4" w:space="0" w:color="auto"/>
              <w:right w:val="single" w:sz="4" w:space="0" w:color="auto"/>
            </w:tcBorders>
            <w:shd w:val="clear" w:color="auto" w:fill="auto"/>
            <w:noWrap/>
            <w:vAlign w:val="center"/>
            <w:hideMark/>
          </w:tcPr>
          <w:p w14:paraId="429A9E4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24</w:t>
            </w:r>
          </w:p>
        </w:tc>
        <w:tc>
          <w:tcPr>
            <w:tcW w:w="0" w:type="auto"/>
            <w:tcBorders>
              <w:top w:val="nil"/>
              <w:left w:val="nil"/>
              <w:bottom w:val="single" w:sz="4" w:space="0" w:color="auto"/>
              <w:right w:val="single" w:sz="4" w:space="0" w:color="auto"/>
            </w:tcBorders>
            <w:shd w:val="clear" w:color="auto" w:fill="auto"/>
            <w:vAlign w:val="center"/>
            <w:hideMark/>
          </w:tcPr>
          <w:p w14:paraId="40B6128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w:t>
            </w: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Proximal</w:t>
            </w:r>
          </w:p>
        </w:tc>
        <w:tc>
          <w:tcPr>
            <w:tcW w:w="0" w:type="auto"/>
            <w:tcBorders>
              <w:top w:val="nil"/>
              <w:left w:val="nil"/>
              <w:bottom w:val="single" w:sz="4" w:space="0" w:color="auto"/>
              <w:right w:val="single" w:sz="4" w:space="0" w:color="auto"/>
            </w:tcBorders>
            <w:shd w:val="clear" w:color="auto" w:fill="auto"/>
            <w:noWrap/>
            <w:vAlign w:val="center"/>
            <w:hideMark/>
          </w:tcPr>
          <w:p w14:paraId="23F0D87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9AD6C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3D1DD7D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0373</w:t>
            </w:r>
          </w:p>
        </w:tc>
        <w:tc>
          <w:tcPr>
            <w:tcW w:w="0" w:type="auto"/>
            <w:tcBorders>
              <w:top w:val="nil"/>
              <w:left w:val="nil"/>
              <w:bottom w:val="single" w:sz="4" w:space="0" w:color="auto"/>
              <w:right w:val="single" w:sz="4" w:space="0" w:color="auto"/>
            </w:tcBorders>
            <w:shd w:val="clear" w:color="auto" w:fill="auto"/>
            <w:vAlign w:val="center"/>
            <w:hideMark/>
          </w:tcPr>
          <w:p w14:paraId="3CEE4D1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telescópico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autoperforante</w:t>
            </w:r>
            <w:proofErr w:type="spellEnd"/>
            <w:r w:rsidRPr="00CB389A">
              <w:rPr>
                <w:rFonts w:ascii="Noto Sans" w:eastAsia="Times New Roman" w:hAnsi="Noto Sans" w:cs="Noto Sans"/>
                <w:color w:val="000000"/>
                <w:sz w:val="14"/>
                <w:szCs w:val="14"/>
                <w:lang w:eastAsia="es-MX"/>
              </w:rPr>
              <w:t xml:space="preserve"> con fijación a placa y cuello femoral. Longitud: de 90.0 mm a 140.0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D103A1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F7031A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B767E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14:paraId="171A0E2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vAlign w:val="center"/>
            <w:hideMark/>
          </w:tcPr>
          <w:p w14:paraId="5D9D534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Radio Distal</w:t>
            </w:r>
          </w:p>
        </w:tc>
        <w:tc>
          <w:tcPr>
            <w:tcW w:w="0" w:type="auto"/>
            <w:tcBorders>
              <w:top w:val="nil"/>
              <w:left w:val="nil"/>
              <w:bottom w:val="single" w:sz="4" w:space="0" w:color="auto"/>
              <w:right w:val="single" w:sz="4" w:space="0" w:color="auto"/>
            </w:tcBorders>
            <w:shd w:val="clear" w:color="auto" w:fill="auto"/>
            <w:noWrap/>
            <w:vAlign w:val="center"/>
            <w:hideMark/>
          </w:tcPr>
          <w:p w14:paraId="77905B6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80EDA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6CF0A62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0597</w:t>
            </w:r>
          </w:p>
        </w:tc>
        <w:tc>
          <w:tcPr>
            <w:tcW w:w="0" w:type="auto"/>
            <w:tcBorders>
              <w:top w:val="nil"/>
              <w:left w:val="nil"/>
              <w:bottom w:val="single" w:sz="4" w:space="0" w:color="auto"/>
              <w:right w:val="single" w:sz="4" w:space="0" w:color="auto"/>
            </w:tcBorders>
            <w:shd w:val="clear" w:color="auto" w:fill="auto"/>
            <w:vAlign w:val="center"/>
            <w:hideMark/>
          </w:tcPr>
          <w:p w14:paraId="67234F6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para fijación de fracturas de radio distal Placa volar en aleación de Titanio o acero 316L de ángulo recto u oblicuo. Izquierda o derecha. Con o sin bloqueo a la placa. Las instituciones seleccionarán por tamaño </w:t>
            </w:r>
            <w:proofErr w:type="spellStart"/>
            <w:r w:rsidRPr="00CB389A">
              <w:rPr>
                <w:rFonts w:ascii="Noto Sans" w:eastAsia="Times New Roman" w:hAnsi="Noto Sans" w:cs="Noto Sans"/>
                <w:color w:val="000000"/>
                <w:sz w:val="14"/>
                <w:szCs w:val="14"/>
                <w:lang w:eastAsia="es-MX"/>
              </w:rPr>
              <w:t>ó</w:t>
            </w:r>
            <w:proofErr w:type="spellEnd"/>
            <w:r w:rsidRPr="00CB389A">
              <w:rPr>
                <w:rFonts w:ascii="Noto Sans" w:eastAsia="Times New Roman" w:hAnsi="Noto Sans" w:cs="Noto Sans"/>
                <w:color w:val="000000"/>
                <w:sz w:val="14"/>
                <w:szCs w:val="14"/>
                <w:lang w:eastAsia="es-MX"/>
              </w:rPr>
              <w:t xml:space="preserve"> por número de orificios.</w:t>
            </w:r>
          </w:p>
        </w:tc>
        <w:tc>
          <w:tcPr>
            <w:tcW w:w="0" w:type="auto"/>
            <w:tcBorders>
              <w:top w:val="nil"/>
              <w:left w:val="nil"/>
              <w:bottom w:val="single" w:sz="4" w:space="0" w:color="auto"/>
              <w:right w:val="single" w:sz="4" w:space="0" w:color="auto"/>
            </w:tcBorders>
            <w:shd w:val="clear" w:color="auto" w:fill="auto"/>
            <w:noWrap/>
            <w:vAlign w:val="center"/>
            <w:hideMark/>
          </w:tcPr>
          <w:p w14:paraId="50AB156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0B3748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2E4F0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14:paraId="319B8F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vAlign w:val="center"/>
            <w:hideMark/>
          </w:tcPr>
          <w:p w14:paraId="37CC8E3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Radio Distal</w:t>
            </w:r>
          </w:p>
        </w:tc>
        <w:tc>
          <w:tcPr>
            <w:tcW w:w="0" w:type="auto"/>
            <w:tcBorders>
              <w:top w:val="nil"/>
              <w:left w:val="nil"/>
              <w:bottom w:val="single" w:sz="4" w:space="0" w:color="auto"/>
              <w:right w:val="single" w:sz="4" w:space="0" w:color="auto"/>
            </w:tcBorders>
            <w:shd w:val="clear" w:color="auto" w:fill="auto"/>
            <w:noWrap/>
            <w:vAlign w:val="center"/>
            <w:hideMark/>
          </w:tcPr>
          <w:p w14:paraId="3D78A4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844136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46A888A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3177</w:t>
            </w:r>
          </w:p>
        </w:tc>
        <w:tc>
          <w:tcPr>
            <w:tcW w:w="0" w:type="auto"/>
            <w:tcBorders>
              <w:top w:val="nil"/>
              <w:left w:val="nil"/>
              <w:bottom w:val="single" w:sz="4" w:space="0" w:color="auto"/>
              <w:right w:val="single" w:sz="4" w:space="0" w:color="auto"/>
            </w:tcBorders>
            <w:shd w:val="clear" w:color="auto" w:fill="auto"/>
            <w:vAlign w:val="center"/>
            <w:hideMark/>
          </w:tcPr>
          <w:p w14:paraId="4A8EE6F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corticales en aleación de Titanio o de acero 316L, de 2.0 mm a 3.5 mm de diámetro, con o sin </w:t>
            </w:r>
            <w:proofErr w:type="spellStart"/>
            <w:r w:rsidRPr="00CB389A">
              <w:rPr>
                <w:rFonts w:ascii="Noto Sans" w:eastAsia="Times New Roman" w:hAnsi="Noto Sans" w:cs="Noto Sans"/>
                <w:color w:val="000000"/>
                <w:sz w:val="14"/>
                <w:szCs w:val="14"/>
                <w:lang w:eastAsia="es-MX"/>
              </w:rPr>
              <w:t>atornillamiento</w:t>
            </w:r>
            <w:proofErr w:type="spellEnd"/>
            <w:r w:rsidRPr="00CB389A">
              <w:rPr>
                <w:rFonts w:ascii="Noto Sans" w:eastAsia="Times New Roman" w:hAnsi="Noto Sans" w:cs="Noto Sans"/>
                <w:color w:val="000000"/>
                <w:sz w:val="14"/>
                <w:szCs w:val="14"/>
                <w:lang w:eastAsia="es-MX"/>
              </w:rPr>
              <w:t xml:space="preserve"> a la placa. Longitud de 10.0 mm a 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73EDD4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A4385B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8B04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w:t>
            </w:r>
          </w:p>
        </w:tc>
        <w:tc>
          <w:tcPr>
            <w:tcW w:w="0" w:type="auto"/>
            <w:tcBorders>
              <w:top w:val="nil"/>
              <w:left w:val="nil"/>
              <w:bottom w:val="single" w:sz="4" w:space="0" w:color="auto"/>
              <w:right w:val="single" w:sz="4" w:space="0" w:color="auto"/>
            </w:tcBorders>
            <w:shd w:val="clear" w:color="auto" w:fill="auto"/>
            <w:noWrap/>
            <w:vAlign w:val="center"/>
            <w:hideMark/>
          </w:tcPr>
          <w:p w14:paraId="034847C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vAlign w:val="center"/>
            <w:hideMark/>
          </w:tcPr>
          <w:p w14:paraId="06F62457"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Distal y Tibia Proximal</w:t>
            </w:r>
          </w:p>
        </w:tc>
        <w:tc>
          <w:tcPr>
            <w:tcW w:w="0" w:type="auto"/>
            <w:tcBorders>
              <w:top w:val="nil"/>
              <w:left w:val="nil"/>
              <w:bottom w:val="single" w:sz="4" w:space="0" w:color="auto"/>
              <w:right w:val="single" w:sz="4" w:space="0" w:color="auto"/>
            </w:tcBorders>
            <w:shd w:val="clear" w:color="auto" w:fill="auto"/>
            <w:noWrap/>
            <w:vAlign w:val="center"/>
            <w:hideMark/>
          </w:tcPr>
          <w:p w14:paraId="2BDCD3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1BB366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722</w:t>
            </w:r>
          </w:p>
        </w:tc>
        <w:tc>
          <w:tcPr>
            <w:tcW w:w="0" w:type="auto"/>
            <w:tcBorders>
              <w:top w:val="nil"/>
              <w:left w:val="nil"/>
              <w:bottom w:val="single" w:sz="4" w:space="0" w:color="auto"/>
              <w:right w:val="single" w:sz="4" w:space="0" w:color="auto"/>
            </w:tcBorders>
            <w:shd w:val="clear" w:color="auto" w:fill="auto"/>
            <w:noWrap/>
            <w:vAlign w:val="center"/>
            <w:hideMark/>
          </w:tcPr>
          <w:p w14:paraId="16220B8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0662</w:t>
            </w:r>
          </w:p>
        </w:tc>
        <w:tc>
          <w:tcPr>
            <w:tcW w:w="0" w:type="auto"/>
            <w:tcBorders>
              <w:top w:val="nil"/>
              <w:left w:val="nil"/>
              <w:bottom w:val="single" w:sz="4" w:space="0" w:color="auto"/>
              <w:right w:val="single" w:sz="4" w:space="0" w:color="auto"/>
            </w:tcBorders>
            <w:shd w:val="clear" w:color="auto" w:fill="auto"/>
            <w:vAlign w:val="center"/>
            <w:hideMark/>
          </w:tcPr>
          <w:p w14:paraId="33212BE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Sistema placa bloqueada para fémur distal y tibia proximal lateral. Mínima invasión. Placa bloqueada para fémur distal, de aleación de titanio, izquierda o derecha. Agujeros 5 a 13. Longitud de 156.0 mm a 316.0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A9F4D4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EEAE52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6E1A1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w:t>
            </w:r>
          </w:p>
        </w:tc>
        <w:tc>
          <w:tcPr>
            <w:tcW w:w="0" w:type="auto"/>
            <w:tcBorders>
              <w:top w:val="nil"/>
              <w:left w:val="nil"/>
              <w:bottom w:val="single" w:sz="4" w:space="0" w:color="auto"/>
              <w:right w:val="single" w:sz="4" w:space="0" w:color="auto"/>
            </w:tcBorders>
            <w:shd w:val="clear" w:color="auto" w:fill="auto"/>
            <w:noWrap/>
            <w:vAlign w:val="center"/>
            <w:hideMark/>
          </w:tcPr>
          <w:p w14:paraId="39EAF4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vAlign w:val="center"/>
            <w:hideMark/>
          </w:tcPr>
          <w:p w14:paraId="05BDB17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Distal y Tibia Proximal</w:t>
            </w:r>
          </w:p>
        </w:tc>
        <w:tc>
          <w:tcPr>
            <w:tcW w:w="0" w:type="auto"/>
            <w:tcBorders>
              <w:top w:val="nil"/>
              <w:left w:val="nil"/>
              <w:bottom w:val="single" w:sz="4" w:space="0" w:color="auto"/>
              <w:right w:val="single" w:sz="4" w:space="0" w:color="auto"/>
            </w:tcBorders>
            <w:shd w:val="clear" w:color="auto" w:fill="auto"/>
            <w:noWrap/>
            <w:vAlign w:val="center"/>
            <w:hideMark/>
          </w:tcPr>
          <w:p w14:paraId="594DF20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E4AE1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9BB53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3243</w:t>
            </w:r>
          </w:p>
        </w:tc>
        <w:tc>
          <w:tcPr>
            <w:tcW w:w="0" w:type="auto"/>
            <w:tcBorders>
              <w:top w:val="nil"/>
              <w:left w:val="nil"/>
              <w:bottom w:val="single" w:sz="4" w:space="0" w:color="auto"/>
              <w:right w:val="single" w:sz="4" w:space="0" w:color="auto"/>
            </w:tcBorders>
            <w:shd w:val="clear" w:color="auto" w:fill="auto"/>
            <w:vAlign w:val="center"/>
            <w:hideMark/>
          </w:tcPr>
          <w:p w14:paraId="62853CC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de 5.0 mm, de aleación de titanio. </w:t>
            </w:r>
            <w:proofErr w:type="spellStart"/>
            <w:r w:rsidRPr="00CB389A">
              <w:rPr>
                <w:rFonts w:ascii="Noto Sans" w:eastAsia="Times New Roman" w:hAnsi="Noto Sans" w:cs="Noto Sans"/>
                <w:color w:val="000000"/>
                <w:sz w:val="14"/>
                <w:szCs w:val="14"/>
                <w:lang w:eastAsia="es-MX"/>
              </w:rPr>
              <w:t>Roscante</w:t>
            </w:r>
            <w:proofErr w:type="spellEnd"/>
            <w:r w:rsidRPr="00CB389A">
              <w:rPr>
                <w:rFonts w:ascii="Noto Sans" w:eastAsia="Times New Roman" w:hAnsi="Noto Sans" w:cs="Noto Sans"/>
                <w:color w:val="000000"/>
                <w:sz w:val="14"/>
                <w:szCs w:val="14"/>
                <w:lang w:eastAsia="es-MX"/>
              </w:rPr>
              <w:t xml:space="preserve">. Longitud de 14.0 mm a 90.0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C799BF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9149A2F"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6732D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w:t>
            </w:r>
          </w:p>
        </w:tc>
        <w:tc>
          <w:tcPr>
            <w:tcW w:w="0" w:type="auto"/>
            <w:tcBorders>
              <w:top w:val="nil"/>
              <w:left w:val="nil"/>
              <w:bottom w:val="single" w:sz="4" w:space="0" w:color="auto"/>
              <w:right w:val="single" w:sz="4" w:space="0" w:color="auto"/>
            </w:tcBorders>
            <w:shd w:val="clear" w:color="auto" w:fill="auto"/>
            <w:noWrap/>
            <w:vAlign w:val="center"/>
            <w:hideMark/>
          </w:tcPr>
          <w:p w14:paraId="361611C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vAlign w:val="center"/>
            <w:hideMark/>
          </w:tcPr>
          <w:p w14:paraId="07B42D6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xml:space="preserve"> Distal y Tibia Proximal</w:t>
            </w:r>
          </w:p>
        </w:tc>
        <w:tc>
          <w:tcPr>
            <w:tcW w:w="0" w:type="auto"/>
            <w:tcBorders>
              <w:top w:val="nil"/>
              <w:left w:val="nil"/>
              <w:bottom w:val="single" w:sz="4" w:space="0" w:color="auto"/>
              <w:right w:val="single" w:sz="4" w:space="0" w:color="auto"/>
            </w:tcBorders>
            <w:shd w:val="clear" w:color="auto" w:fill="auto"/>
            <w:noWrap/>
            <w:vAlign w:val="center"/>
            <w:hideMark/>
          </w:tcPr>
          <w:p w14:paraId="263E677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313152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4E1FF88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3235</w:t>
            </w:r>
          </w:p>
        </w:tc>
        <w:tc>
          <w:tcPr>
            <w:tcW w:w="0" w:type="auto"/>
            <w:tcBorders>
              <w:top w:val="nil"/>
              <w:left w:val="nil"/>
              <w:bottom w:val="single" w:sz="4" w:space="0" w:color="auto"/>
              <w:right w:val="single" w:sz="4" w:space="0" w:color="auto"/>
            </w:tcBorders>
            <w:shd w:val="clear" w:color="auto" w:fill="auto"/>
            <w:vAlign w:val="center"/>
            <w:hideMark/>
          </w:tcPr>
          <w:p w14:paraId="3B8E07B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w:t>
            </w:r>
            <w:proofErr w:type="spellStart"/>
            <w:r w:rsidRPr="00CB389A">
              <w:rPr>
                <w:rFonts w:ascii="Noto Sans" w:eastAsia="Times New Roman" w:hAnsi="Noto Sans" w:cs="Noto Sans"/>
                <w:color w:val="000000"/>
                <w:sz w:val="14"/>
                <w:szCs w:val="14"/>
                <w:lang w:eastAsia="es-MX"/>
              </w:rPr>
              <w:t>periprotésico</w:t>
            </w:r>
            <w:proofErr w:type="spellEnd"/>
            <w:r w:rsidRPr="00CB389A">
              <w:rPr>
                <w:rFonts w:ascii="Noto Sans" w:eastAsia="Times New Roman" w:hAnsi="Noto Sans" w:cs="Noto Sans"/>
                <w:color w:val="000000"/>
                <w:sz w:val="14"/>
                <w:szCs w:val="14"/>
                <w:lang w:eastAsia="es-MX"/>
              </w:rPr>
              <w:t xml:space="preserve"> de 5.0 mm, de aleación de titanio. Longitud de 14.0 mm y 18.0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2CAEBE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6B8DF4" w14:textId="77777777" w:rsidTr="00F4493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6BD8A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7262BDB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000000" w:fill="FFFFFF"/>
            <w:vAlign w:val="center"/>
            <w:hideMark/>
          </w:tcPr>
          <w:p w14:paraId="5114901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000000" w:fill="FFFFFF"/>
            <w:noWrap/>
            <w:vAlign w:val="center"/>
            <w:hideMark/>
          </w:tcPr>
          <w:p w14:paraId="1CE872D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000000" w:fill="FFFFFF"/>
            <w:noWrap/>
            <w:vAlign w:val="center"/>
            <w:hideMark/>
          </w:tcPr>
          <w:p w14:paraId="1C8A43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000000" w:fill="FFFFFF"/>
            <w:noWrap/>
            <w:vAlign w:val="center"/>
            <w:hideMark/>
          </w:tcPr>
          <w:p w14:paraId="7F41C67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2293</w:t>
            </w:r>
          </w:p>
        </w:tc>
        <w:tc>
          <w:tcPr>
            <w:tcW w:w="0" w:type="auto"/>
            <w:tcBorders>
              <w:top w:val="nil"/>
              <w:left w:val="nil"/>
              <w:bottom w:val="single" w:sz="4" w:space="0" w:color="auto"/>
              <w:right w:val="single" w:sz="4" w:space="0" w:color="auto"/>
            </w:tcBorders>
            <w:shd w:val="clear" w:color="000000" w:fill="FFFFFF"/>
            <w:vAlign w:val="center"/>
            <w:hideMark/>
          </w:tcPr>
          <w:p w14:paraId="196868A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en "L" para tornillos de 2.7 mm de diámetro. Ángulo recto o ángulo oblicuo, derecha o izquierda.</w:t>
            </w:r>
          </w:p>
        </w:tc>
        <w:tc>
          <w:tcPr>
            <w:tcW w:w="0" w:type="auto"/>
            <w:tcBorders>
              <w:top w:val="nil"/>
              <w:left w:val="nil"/>
              <w:bottom w:val="single" w:sz="4" w:space="0" w:color="auto"/>
              <w:right w:val="single" w:sz="4" w:space="0" w:color="auto"/>
            </w:tcBorders>
            <w:shd w:val="clear" w:color="000000" w:fill="FFFFFF"/>
            <w:noWrap/>
            <w:vAlign w:val="center"/>
            <w:hideMark/>
          </w:tcPr>
          <w:p w14:paraId="55838DD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84CBA6A" w14:textId="77777777" w:rsidTr="00F4493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31AF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142562A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000000" w:fill="FFFFFF"/>
            <w:vAlign w:val="center"/>
            <w:hideMark/>
          </w:tcPr>
          <w:p w14:paraId="7946E5F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000000" w:fill="FFFFFF"/>
            <w:noWrap/>
            <w:vAlign w:val="center"/>
            <w:hideMark/>
          </w:tcPr>
          <w:p w14:paraId="2FF0A5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000000" w:fill="FFFFFF"/>
            <w:noWrap/>
            <w:vAlign w:val="center"/>
            <w:hideMark/>
          </w:tcPr>
          <w:p w14:paraId="3E07DE2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000000" w:fill="FFFFFF"/>
            <w:noWrap/>
            <w:vAlign w:val="center"/>
            <w:hideMark/>
          </w:tcPr>
          <w:p w14:paraId="4EE272E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7284</w:t>
            </w:r>
          </w:p>
        </w:tc>
        <w:tc>
          <w:tcPr>
            <w:tcW w:w="0" w:type="auto"/>
            <w:tcBorders>
              <w:top w:val="nil"/>
              <w:left w:val="nil"/>
              <w:bottom w:val="single" w:sz="4" w:space="0" w:color="auto"/>
              <w:right w:val="single" w:sz="4" w:space="0" w:color="auto"/>
            </w:tcBorders>
            <w:shd w:val="clear" w:color="000000" w:fill="FFFFFF"/>
            <w:vAlign w:val="center"/>
            <w:hideMark/>
          </w:tcPr>
          <w:p w14:paraId="605F07F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rectas con orificios de compresión dinámica para tornillos de 2.0 mm de diámetro. Número de orificios: de 4 a 8. Incluye medidas intermedias entre las especificadas.</w:t>
            </w:r>
          </w:p>
        </w:tc>
        <w:tc>
          <w:tcPr>
            <w:tcW w:w="0" w:type="auto"/>
            <w:tcBorders>
              <w:top w:val="nil"/>
              <w:left w:val="nil"/>
              <w:bottom w:val="single" w:sz="4" w:space="0" w:color="auto"/>
              <w:right w:val="single" w:sz="4" w:space="0" w:color="auto"/>
            </w:tcBorders>
            <w:shd w:val="clear" w:color="000000" w:fill="FFFFFF"/>
            <w:noWrap/>
            <w:vAlign w:val="center"/>
            <w:hideMark/>
          </w:tcPr>
          <w:p w14:paraId="38C19F3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8D75D6F" w14:textId="77777777" w:rsidTr="00F4493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29877A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1E3256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000000" w:fill="FFFFFF"/>
            <w:vAlign w:val="center"/>
            <w:hideMark/>
          </w:tcPr>
          <w:p w14:paraId="0C3C6F4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000000" w:fill="FFFFFF"/>
            <w:noWrap/>
            <w:vAlign w:val="center"/>
            <w:hideMark/>
          </w:tcPr>
          <w:p w14:paraId="0584BED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000000" w:fill="FFFFFF"/>
            <w:noWrap/>
            <w:vAlign w:val="center"/>
            <w:hideMark/>
          </w:tcPr>
          <w:p w14:paraId="509A41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000000" w:fill="FFFFFF"/>
            <w:noWrap/>
            <w:vAlign w:val="center"/>
            <w:hideMark/>
          </w:tcPr>
          <w:p w14:paraId="48BF899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5338</w:t>
            </w:r>
          </w:p>
        </w:tc>
        <w:tc>
          <w:tcPr>
            <w:tcW w:w="0" w:type="auto"/>
            <w:tcBorders>
              <w:top w:val="nil"/>
              <w:left w:val="nil"/>
              <w:bottom w:val="single" w:sz="4" w:space="0" w:color="auto"/>
              <w:right w:val="single" w:sz="4" w:space="0" w:color="auto"/>
            </w:tcBorders>
            <w:shd w:val="clear" w:color="000000" w:fill="FFFFFF"/>
            <w:vAlign w:val="center"/>
            <w:hideMark/>
          </w:tcPr>
          <w:p w14:paraId="770E19D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para tornillo dinámico de cadera a 135 grados. Cilindro estándar. Número de orificios: de 4 a 12. Incluye medidas intermedias entre las especificadas.</w:t>
            </w:r>
          </w:p>
        </w:tc>
        <w:tc>
          <w:tcPr>
            <w:tcW w:w="0" w:type="auto"/>
            <w:tcBorders>
              <w:top w:val="nil"/>
              <w:left w:val="nil"/>
              <w:bottom w:val="single" w:sz="4" w:space="0" w:color="auto"/>
              <w:right w:val="single" w:sz="4" w:space="0" w:color="auto"/>
            </w:tcBorders>
            <w:shd w:val="clear" w:color="000000" w:fill="FFFFFF"/>
            <w:noWrap/>
            <w:vAlign w:val="center"/>
            <w:hideMark/>
          </w:tcPr>
          <w:p w14:paraId="7302C2A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C3B4842" w14:textId="77777777" w:rsidTr="00F4493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2863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0D6FFA3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000000" w:fill="FFFFFF"/>
            <w:vAlign w:val="center"/>
            <w:hideMark/>
          </w:tcPr>
          <w:p w14:paraId="1BDE511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000000" w:fill="FFFFFF"/>
            <w:noWrap/>
            <w:vAlign w:val="center"/>
            <w:hideMark/>
          </w:tcPr>
          <w:p w14:paraId="3ADAB68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000000" w:fill="FFFFFF"/>
            <w:noWrap/>
            <w:vAlign w:val="center"/>
            <w:hideMark/>
          </w:tcPr>
          <w:p w14:paraId="73992F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000000" w:fill="FFFFFF"/>
            <w:noWrap/>
            <w:vAlign w:val="center"/>
            <w:hideMark/>
          </w:tcPr>
          <w:p w14:paraId="56C35F7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6633</w:t>
            </w:r>
          </w:p>
        </w:tc>
        <w:tc>
          <w:tcPr>
            <w:tcW w:w="0" w:type="auto"/>
            <w:tcBorders>
              <w:top w:val="nil"/>
              <w:left w:val="nil"/>
              <w:bottom w:val="single" w:sz="4" w:space="0" w:color="auto"/>
              <w:right w:val="single" w:sz="4" w:space="0" w:color="auto"/>
            </w:tcBorders>
            <w:shd w:val="clear" w:color="000000" w:fill="FFFFFF"/>
            <w:vAlign w:val="center"/>
            <w:hideMark/>
          </w:tcPr>
          <w:p w14:paraId="2032274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para tornillo dinámico de cóndilo a 95 grados. Cilindro corto. Número de orificios: de 6 a 12. Incluye medidas intermedias entre las especificadas.</w:t>
            </w:r>
          </w:p>
        </w:tc>
        <w:tc>
          <w:tcPr>
            <w:tcW w:w="0" w:type="auto"/>
            <w:tcBorders>
              <w:top w:val="nil"/>
              <w:left w:val="nil"/>
              <w:bottom w:val="single" w:sz="4" w:space="0" w:color="auto"/>
              <w:right w:val="single" w:sz="4" w:space="0" w:color="auto"/>
            </w:tcBorders>
            <w:shd w:val="clear" w:color="000000" w:fill="FFFFFF"/>
            <w:noWrap/>
            <w:vAlign w:val="center"/>
            <w:hideMark/>
          </w:tcPr>
          <w:p w14:paraId="3F19C0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DB7D54F" w14:textId="77777777" w:rsidTr="00F4493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4FE53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391955A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000000" w:fill="FFFFFF"/>
            <w:vAlign w:val="center"/>
            <w:hideMark/>
          </w:tcPr>
          <w:p w14:paraId="1BF6FBD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000000" w:fill="FFFFFF"/>
            <w:noWrap/>
            <w:vAlign w:val="center"/>
            <w:hideMark/>
          </w:tcPr>
          <w:p w14:paraId="6D287F0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000000" w:fill="FFFFFF"/>
            <w:noWrap/>
            <w:vAlign w:val="center"/>
            <w:hideMark/>
          </w:tcPr>
          <w:p w14:paraId="459F4A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000000" w:fill="FFFFFF"/>
            <w:noWrap/>
            <w:vAlign w:val="center"/>
            <w:hideMark/>
          </w:tcPr>
          <w:p w14:paraId="0AF51C5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0818</w:t>
            </w:r>
          </w:p>
        </w:tc>
        <w:tc>
          <w:tcPr>
            <w:tcW w:w="0" w:type="auto"/>
            <w:tcBorders>
              <w:top w:val="nil"/>
              <w:left w:val="nil"/>
              <w:bottom w:val="single" w:sz="4" w:space="0" w:color="auto"/>
              <w:right w:val="single" w:sz="4" w:space="0" w:color="auto"/>
            </w:tcBorders>
            <w:shd w:val="clear" w:color="000000" w:fill="FFFFFF"/>
            <w:vAlign w:val="center"/>
            <w:hideMark/>
          </w:tcPr>
          <w:p w14:paraId="784C284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compresión, para tornillo de tracción. Longitud de 30 mm a 45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000000" w:fill="FFFFFF"/>
            <w:noWrap/>
            <w:vAlign w:val="center"/>
            <w:hideMark/>
          </w:tcPr>
          <w:p w14:paraId="1CB2890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40F9BA6" w14:textId="77777777" w:rsidTr="00F44931">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7F03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000000" w:fill="FFFFFF"/>
            <w:noWrap/>
            <w:vAlign w:val="center"/>
            <w:hideMark/>
          </w:tcPr>
          <w:p w14:paraId="33B1654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000000" w:fill="FFFFFF"/>
            <w:vAlign w:val="center"/>
            <w:hideMark/>
          </w:tcPr>
          <w:p w14:paraId="378606E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000000" w:fill="FFFFFF"/>
            <w:noWrap/>
            <w:vAlign w:val="center"/>
            <w:hideMark/>
          </w:tcPr>
          <w:p w14:paraId="2BC32CF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000000" w:fill="FFFFFF"/>
            <w:noWrap/>
            <w:vAlign w:val="center"/>
            <w:hideMark/>
          </w:tcPr>
          <w:p w14:paraId="79A1259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000000" w:fill="FFFFFF"/>
            <w:noWrap/>
            <w:vAlign w:val="center"/>
            <w:hideMark/>
          </w:tcPr>
          <w:p w14:paraId="362D24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3177</w:t>
            </w:r>
          </w:p>
        </w:tc>
        <w:tc>
          <w:tcPr>
            <w:tcW w:w="0" w:type="auto"/>
            <w:tcBorders>
              <w:top w:val="nil"/>
              <w:left w:val="nil"/>
              <w:bottom w:val="single" w:sz="4" w:space="0" w:color="auto"/>
              <w:right w:val="single" w:sz="4" w:space="0" w:color="auto"/>
            </w:tcBorders>
            <w:shd w:val="clear" w:color="000000" w:fill="FFFFFF"/>
            <w:vAlign w:val="center"/>
            <w:hideMark/>
          </w:tcPr>
          <w:p w14:paraId="7CDC019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corticales en aleación de Titanio o de acero 316L, de 2.0 mm a 3.5 mm de diámetro, con o sin </w:t>
            </w:r>
            <w:proofErr w:type="spellStart"/>
            <w:r w:rsidRPr="00CB389A">
              <w:rPr>
                <w:rFonts w:ascii="Noto Sans" w:eastAsia="Times New Roman" w:hAnsi="Noto Sans" w:cs="Noto Sans"/>
                <w:color w:val="000000"/>
                <w:sz w:val="14"/>
                <w:szCs w:val="14"/>
                <w:lang w:eastAsia="es-MX"/>
              </w:rPr>
              <w:t>atornillamiento</w:t>
            </w:r>
            <w:proofErr w:type="spellEnd"/>
            <w:r w:rsidRPr="00CB389A">
              <w:rPr>
                <w:rFonts w:ascii="Noto Sans" w:eastAsia="Times New Roman" w:hAnsi="Noto Sans" w:cs="Noto Sans"/>
                <w:color w:val="000000"/>
                <w:sz w:val="14"/>
                <w:szCs w:val="14"/>
                <w:lang w:eastAsia="es-MX"/>
              </w:rPr>
              <w:t xml:space="preserve"> a la placa. Longitud de 10.0 mm a 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000000" w:fill="FFFFFF"/>
            <w:noWrap/>
            <w:vAlign w:val="center"/>
            <w:hideMark/>
          </w:tcPr>
          <w:p w14:paraId="1F36692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07AC9B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D2F43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15</w:t>
            </w:r>
          </w:p>
        </w:tc>
        <w:tc>
          <w:tcPr>
            <w:tcW w:w="0" w:type="auto"/>
            <w:tcBorders>
              <w:top w:val="nil"/>
              <w:left w:val="nil"/>
              <w:bottom w:val="single" w:sz="4" w:space="0" w:color="auto"/>
              <w:right w:val="single" w:sz="4" w:space="0" w:color="auto"/>
            </w:tcBorders>
            <w:shd w:val="clear" w:color="auto" w:fill="auto"/>
            <w:noWrap/>
            <w:vAlign w:val="center"/>
            <w:hideMark/>
          </w:tcPr>
          <w:p w14:paraId="08F0A63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vAlign w:val="center"/>
            <w:hideMark/>
          </w:tcPr>
          <w:p w14:paraId="1324A46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DHS / DCS</w:t>
            </w:r>
          </w:p>
        </w:tc>
        <w:tc>
          <w:tcPr>
            <w:tcW w:w="0" w:type="auto"/>
            <w:tcBorders>
              <w:top w:val="nil"/>
              <w:left w:val="nil"/>
              <w:bottom w:val="single" w:sz="4" w:space="0" w:color="auto"/>
              <w:right w:val="single" w:sz="4" w:space="0" w:color="auto"/>
            </w:tcBorders>
            <w:shd w:val="clear" w:color="auto" w:fill="auto"/>
            <w:noWrap/>
            <w:vAlign w:val="center"/>
            <w:hideMark/>
          </w:tcPr>
          <w:p w14:paraId="7FC4E8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021F0F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7125AD5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1428</w:t>
            </w:r>
          </w:p>
        </w:tc>
        <w:tc>
          <w:tcPr>
            <w:tcW w:w="0" w:type="auto"/>
            <w:tcBorders>
              <w:top w:val="nil"/>
              <w:left w:val="nil"/>
              <w:bottom w:val="single" w:sz="4" w:space="0" w:color="auto"/>
              <w:right w:val="single" w:sz="4" w:space="0" w:color="auto"/>
            </w:tcBorders>
            <w:shd w:val="clear" w:color="auto" w:fill="auto"/>
            <w:vAlign w:val="center"/>
            <w:hideMark/>
          </w:tcPr>
          <w:p w14:paraId="4D7891C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deslizantes o de tracción, para placas de cadera y cóndilos. Longitud de 50.0 mm a 135.0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57CE30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CE638F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98E3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noWrap/>
            <w:vAlign w:val="center"/>
            <w:hideMark/>
          </w:tcPr>
          <w:p w14:paraId="216C8C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5C67692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Sustituto </w:t>
            </w:r>
            <w:proofErr w:type="spellStart"/>
            <w:r w:rsidRPr="00CB389A">
              <w:rPr>
                <w:rFonts w:ascii="Noto Sans" w:eastAsia="Times New Roman" w:hAnsi="Noto Sans" w:cs="Noto Sans"/>
                <w:color w:val="000000"/>
                <w:sz w:val="14"/>
                <w:szCs w:val="14"/>
                <w:lang w:eastAsia="es-MX"/>
              </w:rPr>
              <w:t>oseo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6396C6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3FFD16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619</w:t>
            </w:r>
          </w:p>
        </w:tc>
        <w:tc>
          <w:tcPr>
            <w:tcW w:w="0" w:type="auto"/>
            <w:tcBorders>
              <w:top w:val="nil"/>
              <w:left w:val="nil"/>
              <w:bottom w:val="single" w:sz="4" w:space="0" w:color="auto"/>
              <w:right w:val="single" w:sz="4" w:space="0" w:color="auto"/>
            </w:tcBorders>
            <w:shd w:val="clear" w:color="auto" w:fill="auto"/>
            <w:noWrap/>
            <w:vAlign w:val="center"/>
            <w:hideMark/>
          </w:tcPr>
          <w:p w14:paraId="68123D0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0015</w:t>
            </w:r>
          </w:p>
        </w:tc>
        <w:tc>
          <w:tcPr>
            <w:tcW w:w="0" w:type="auto"/>
            <w:tcBorders>
              <w:top w:val="nil"/>
              <w:left w:val="nil"/>
              <w:bottom w:val="single" w:sz="4" w:space="0" w:color="auto"/>
              <w:right w:val="single" w:sz="4" w:space="0" w:color="auto"/>
            </w:tcBorders>
            <w:shd w:val="clear" w:color="auto" w:fill="auto"/>
            <w:vAlign w:val="center"/>
            <w:hideMark/>
          </w:tcPr>
          <w:p w14:paraId="1EBC2E1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Matriz ósea desmineralizada en pasta para aplicación con o sin jeringa 10 ml</w:t>
            </w:r>
          </w:p>
        </w:tc>
        <w:tc>
          <w:tcPr>
            <w:tcW w:w="0" w:type="auto"/>
            <w:tcBorders>
              <w:top w:val="nil"/>
              <w:left w:val="nil"/>
              <w:bottom w:val="single" w:sz="4" w:space="0" w:color="auto"/>
              <w:right w:val="single" w:sz="4" w:space="0" w:color="auto"/>
            </w:tcBorders>
            <w:shd w:val="clear" w:color="auto" w:fill="auto"/>
            <w:noWrap/>
            <w:vAlign w:val="center"/>
            <w:hideMark/>
          </w:tcPr>
          <w:p w14:paraId="34417F4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559EE8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25525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noWrap/>
            <w:vAlign w:val="center"/>
            <w:hideMark/>
          </w:tcPr>
          <w:p w14:paraId="2DD5E82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0237A0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Sustituto </w:t>
            </w:r>
            <w:proofErr w:type="spellStart"/>
            <w:r w:rsidRPr="00CB389A">
              <w:rPr>
                <w:rFonts w:ascii="Noto Sans" w:eastAsia="Times New Roman" w:hAnsi="Noto Sans" w:cs="Noto Sans"/>
                <w:color w:val="000000"/>
                <w:sz w:val="14"/>
                <w:szCs w:val="14"/>
                <w:lang w:eastAsia="es-MX"/>
              </w:rPr>
              <w:t>oseo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B252A2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BCF82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619</w:t>
            </w:r>
          </w:p>
        </w:tc>
        <w:tc>
          <w:tcPr>
            <w:tcW w:w="0" w:type="auto"/>
            <w:tcBorders>
              <w:top w:val="nil"/>
              <w:left w:val="nil"/>
              <w:bottom w:val="single" w:sz="4" w:space="0" w:color="auto"/>
              <w:right w:val="single" w:sz="4" w:space="0" w:color="auto"/>
            </w:tcBorders>
            <w:shd w:val="clear" w:color="auto" w:fill="auto"/>
            <w:noWrap/>
            <w:vAlign w:val="center"/>
            <w:hideMark/>
          </w:tcPr>
          <w:p w14:paraId="72CC438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0023</w:t>
            </w:r>
          </w:p>
        </w:tc>
        <w:tc>
          <w:tcPr>
            <w:tcW w:w="0" w:type="auto"/>
            <w:tcBorders>
              <w:top w:val="nil"/>
              <w:left w:val="nil"/>
              <w:bottom w:val="single" w:sz="4" w:space="0" w:color="auto"/>
              <w:right w:val="single" w:sz="4" w:space="0" w:color="auto"/>
            </w:tcBorders>
            <w:shd w:val="clear" w:color="auto" w:fill="auto"/>
            <w:vAlign w:val="center"/>
            <w:hideMark/>
          </w:tcPr>
          <w:p w14:paraId="214866E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Matriz ósea desmineralizada en pasta para aplicación con o sin jeringa 15 ml</w:t>
            </w:r>
          </w:p>
        </w:tc>
        <w:tc>
          <w:tcPr>
            <w:tcW w:w="0" w:type="auto"/>
            <w:tcBorders>
              <w:top w:val="nil"/>
              <w:left w:val="nil"/>
              <w:bottom w:val="single" w:sz="4" w:space="0" w:color="auto"/>
              <w:right w:val="single" w:sz="4" w:space="0" w:color="auto"/>
            </w:tcBorders>
            <w:shd w:val="clear" w:color="auto" w:fill="auto"/>
            <w:noWrap/>
            <w:vAlign w:val="center"/>
            <w:hideMark/>
          </w:tcPr>
          <w:p w14:paraId="71A01D9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96B0A6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212D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noWrap/>
            <w:vAlign w:val="center"/>
            <w:hideMark/>
          </w:tcPr>
          <w:p w14:paraId="01CEF9A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7C4C617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Sustituto </w:t>
            </w:r>
            <w:proofErr w:type="spellStart"/>
            <w:r w:rsidRPr="00CB389A">
              <w:rPr>
                <w:rFonts w:ascii="Noto Sans" w:eastAsia="Times New Roman" w:hAnsi="Noto Sans" w:cs="Noto Sans"/>
                <w:color w:val="000000"/>
                <w:sz w:val="14"/>
                <w:szCs w:val="14"/>
                <w:lang w:eastAsia="es-MX"/>
              </w:rPr>
              <w:t>oseo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94519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E4EF8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619</w:t>
            </w:r>
          </w:p>
        </w:tc>
        <w:tc>
          <w:tcPr>
            <w:tcW w:w="0" w:type="auto"/>
            <w:tcBorders>
              <w:top w:val="nil"/>
              <w:left w:val="nil"/>
              <w:bottom w:val="single" w:sz="4" w:space="0" w:color="auto"/>
              <w:right w:val="single" w:sz="4" w:space="0" w:color="auto"/>
            </w:tcBorders>
            <w:shd w:val="clear" w:color="auto" w:fill="auto"/>
            <w:noWrap/>
            <w:vAlign w:val="center"/>
            <w:hideMark/>
          </w:tcPr>
          <w:p w14:paraId="0BC5EFC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0031</w:t>
            </w:r>
          </w:p>
        </w:tc>
        <w:tc>
          <w:tcPr>
            <w:tcW w:w="0" w:type="auto"/>
            <w:tcBorders>
              <w:top w:val="nil"/>
              <w:left w:val="nil"/>
              <w:bottom w:val="single" w:sz="4" w:space="0" w:color="auto"/>
              <w:right w:val="single" w:sz="4" w:space="0" w:color="auto"/>
            </w:tcBorders>
            <w:shd w:val="clear" w:color="auto" w:fill="auto"/>
            <w:vAlign w:val="center"/>
            <w:hideMark/>
          </w:tcPr>
          <w:p w14:paraId="438B6D3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Matriz ósea desmineralizada en pasta para aplicación con o sin jeringa 25 ml</w:t>
            </w:r>
          </w:p>
        </w:tc>
        <w:tc>
          <w:tcPr>
            <w:tcW w:w="0" w:type="auto"/>
            <w:tcBorders>
              <w:top w:val="nil"/>
              <w:left w:val="nil"/>
              <w:bottom w:val="single" w:sz="4" w:space="0" w:color="auto"/>
              <w:right w:val="single" w:sz="4" w:space="0" w:color="auto"/>
            </w:tcBorders>
            <w:shd w:val="clear" w:color="auto" w:fill="auto"/>
            <w:noWrap/>
            <w:vAlign w:val="center"/>
            <w:hideMark/>
          </w:tcPr>
          <w:p w14:paraId="56E8E5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323BA1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7B1D8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16</w:t>
            </w:r>
          </w:p>
        </w:tc>
        <w:tc>
          <w:tcPr>
            <w:tcW w:w="0" w:type="auto"/>
            <w:tcBorders>
              <w:top w:val="nil"/>
              <w:left w:val="nil"/>
              <w:bottom w:val="single" w:sz="4" w:space="0" w:color="auto"/>
              <w:right w:val="single" w:sz="4" w:space="0" w:color="auto"/>
            </w:tcBorders>
            <w:shd w:val="clear" w:color="auto" w:fill="auto"/>
            <w:noWrap/>
            <w:vAlign w:val="center"/>
            <w:hideMark/>
          </w:tcPr>
          <w:p w14:paraId="5028DDD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4AD48A5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Sustituto </w:t>
            </w:r>
            <w:proofErr w:type="spellStart"/>
            <w:r w:rsidRPr="00CB389A">
              <w:rPr>
                <w:rFonts w:ascii="Noto Sans" w:eastAsia="Times New Roman" w:hAnsi="Noto Sans" w:cs="Noto Sans"/>
                <w:color w:val="000000"/>
                <w:sz w:val="14"/>
                <w:szCs w:val="14"/>
                <w:lang w:eastAsia="es-MX"/>
              </w:rPr>
              <w:t>oseo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6CB9BF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C2A6E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730</w:t>
            </w:r>
          </w:p>
        </w:tc>
        <w:tc>
          <w:tcPr>
            <w:tcW w:w="0" w:type="auto"/>
            <w:tcBorders>
              <w:top w:val="nil"/>
              <w:left w:val="nil"/>
              <w:bottom w:val="single" w:sz="4" w:space="0" w:color="auto"/>
              <w:right w:val="single" w:sz="4" w:space="0" w:color="auto"/>
            </w:tcBorders>
            <w:shd w:val="clear" w:color="auto" w:fill="auto"/>
            <w:noWrap/>
            <w:vAlign w:val="center"/>
            <w:hideMark/>
          </w:tcPr>
          <w:p w14:paraId="62D197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0522</w:t>
            </w:r>
          </w:p>
        </w:tc>
        <w:tc>
          <w:tcPr>
            <w:tcW w:w="0" w:type="auto"/>
            <w:tcBorders>
              <w:top w:val="nil"/>
              <w:left w:val="nil"/>
              <w:bottom w:val="single" w:sz="4" w:space="0" w:color="auto"/>
              <w:right w:val="single" w:sz="4" w:space="0" w:color="auto"/>
            </w:tcBorders>
            <w:shd w:val="clear" w:color="auto" w:fill="auto"/>
            <w:vAlign w:val="center"/>
            <w:hideMark/>
          </w:tcPr>
          <w:p w14:paraId="1DA7495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Hidroxiapatita</w:t>
            </w:r>
            <w:proofErr w:type="spellEnd"/>
            <w:r w:rsidRPr="00CB389A">
              <w:rPr>
                <w:rFonts w:ascii="Noto Sans" w:eastAsia="Times New Roman" w:hAnsi="Noto Sans" w:cs="Noto Sans"/>
                <w:color w:val="000000"/>
                <w:sz w:val="14"/>
                <w:szCs w:val="14"/>
                <w:lang w:eastAsia="es-MX"/>
              </w:rPr>
              <w:t xml:space="preserve"> porosa o fosfato </w:t>
            </w:r>
            <w:proofErr w:type="spellStart"/>
            <w:r w:rsidRPr="00CB389A">
              <w:rPr>
                <w:rFonts w:ascii="Noto Sans" w:eastAsia="Times New Roman" w:hAnsi="Noto Sans" w:cs="Noto Sans"/>
                <w:color w:val="000000"/>
                <w:sz w:val="14"/>
                <w:szCs w:val="14"/>
                <w:lang w:eastAsia="es-MX"/>
              </w:rPr>
              <w:t>tricálcico</w:t>
            </w:r>
            <w:proofErr w:type="spellEnd"/>
            <w:r w:rsidRPr="00CB389A">
              <w:rPr>
                <w:rFonts w:ascii="Noto Sans" w:eastAsia="Times New Roman" w:hAnsi="Noto Sans" w:cs="Noto Sans"/>
                <w:color w:val="000000"/>
                <w:sz w:val="14"/>
                <w:szCs w:val="14"/>
                <w:lang w:eastAsia="es-MX"/>
              </w:rPr>
              <w:t xml:space="preserve">, curvo o circular. Espesor 10 mm, </w:t>
            </w:r>
            <w:proofErr w:type="spellStart"/>
            <w:r w:rsidRPr="00CB389A">
              <w:rPr>
                <w:rFonts w:ascii="Noto Sans" w:eastAsia="Times New Roman" w:hAnsi="Noto Sans" w:cs="Noto Sans"/>
                <w:color w:val="000000"/>
                <w:sz w:val="14"/>
                <w:szCs w:val="14"/>
                <w:lang w:eastAsia="es-MX"/>
              </w:rPr>
              <w:t>diametro</w:t>
            </w:r>
            <w:proofErr w:type="spellEnd"/>
            <w:r w:rsidRPr="00CB389A">
              <w:rPr>
                <w:rFonts w:ascii="Noto Sans" w:eastAsia="Times New Roman" w:hAnsi="Noto Sans" w:cs="Noto Sans"/>
                <w:color w:val="000000"/>
                <w:sz w:val="14"/>
                <w:szCs w:val="14"/>
                <w:lang w:eastAsia="es-MX"/>
              </w:rPr>
              <w:t xml:space="preserve"> 30 mm o presentación equivalente.</w:t>
            </w:r>
          </w:p>
        </w:tc>
        <w:tc>
          <w:tcPr>
            <w:tcW w:w="0" w:type="auto"/>
            <w:tcBorders>
              <w:top w:val="nil"/>
              <w:left w:val="nil"/>
              <w:bottom w:val="single" w:sz="4" w:space="0" w:color="auto"/>
              <w:right w:val="single" w:sz="4" w:space="0" w:color="auto"/>
            </w:tcBorders>
            <w:shd w:val="clear" w:color="auto" w:fill="auto"/>
            <w:noWrap/>
            <w:vAlign w:val="center"/>
            <w:hideMark/>
          </w:tcPr>
          <w:p w14:paraId="35B5173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DACC93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A75D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w:t>
            </w:r>
          </w:p>
        </w:tc>
        <w:tc>
          <w:tcPr>
            <w:tcW w:w="0" w:type="auto"/>
            <w:tcBorders>
              <w:top w:val="nil"/>
              <w:left w:val="nil"/>
              <w:bottom w:val="single" w:sz="4" w:space="0" w:color="auto"/>
              <w:right w:val="single" w:sz="4" w:space="0" w:color="auto"/>
            </w:tcBorders>
            <w:shd w:val="clear" w:color="auto" w:fill="auto"/>
            <w:noWrap/>
            <w:vAlign w:val="center"/>
            <w:hideMark/>
          </w:tcPr>
          <w:p w14:paraId="1BC079D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28</w:t>
            </w:r>
          </w:p>
        </w:tc>
        <w:tc>
          <w:tcPr>
            <w:tcW w:w="0" w:type="auto"/>
            <w:tcBorders>
              <w:top w:val="nil"/>
              <w:left w:val="nil"/>
              <w:bottom w:val="single" w:sz="4" w:space="0" w:color="auto"/>
              <w:right w:val="single" w:sz="4" w:space="0" w:color="auto"/>
            </w:tcBorders>
            <w:shd w:val="clear" w:color="auto" w:fill="auto"/>
            <w:vAlign w:val="center"/>
            <w:hideMark/>
          </w:tcPr>
          <w:p w14:paraId="420F842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Sustituto </w:t>
            </w:r>
            <w:proofErr w:type="spellStart"/>
            <w:r w:rsidRPr="00CB389A">
              <w:rPr>
                <w:rFonts w:ascii="Noto Sans" w:eastAsia="Times New Roman" w:hAnsi="Noto Sans" w:cs="Noto Sans"/>
                <w:color w:val="000000"/>
                <w:sz w:val="14"/>
                <w:szCs w:val="14"/>
                <w:lang w:eastAsia="es-MX"/>
              </w:rPr>
              <w:t>oseo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84D8B7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1ECDA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730</w:t>
            </w:r>
          </w:p>
        </w:tc>
        <w:tc>
          <w:tcPr>
            <w:tcW w:w="0" w:type="auto"/>
            <w:tcBorders>
              <w:top w:val="nil"/>
              <w:left w:val="nil"/>
              <w:bottom w:val="single" w:sz="4" w:space="0" w:color="auto"/>
              <w:right w:val="single" w:sz="4" w:space="0" w:color="auto"/>
            </w:tcBorders>
            <w:shd w:val="clear" w:color="auto" w:fill="auto"/>
            <w:noWrap/>
            <w:vAlign w:val="center"/>
            <w:hideMark/>
          </w:tcPr>
          <w:p w14:paraId="767AF12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0712</w:t>
            </w:r>
          </w:p>
        </w:tc>
        <w:tc>
          <w:tcPr>
            <w:tcW w:w="0" w:type="auto"/>
            <w:tcBorders>
              <w:top w:val="nil"/>
              <w:left w:val="nil"/>
              <w:bottom w:val="single" w:sz="4" w:space="0" w:color="auto"/>
              <w:right w:val="single" w:sz="4" w:space="0" w:color="auto"/>
            </w:tcBorders>
            <w:shd w:val="clear" w:color="auto" w:fill="auto"/>
            <w:vAlign w:val="center"/>
            <w:hideMark/>
          </w:tcPr>
          <w:p w14:paraId="658221DC"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Hidroxiapatita</w:t>
            </w:r>
            <w:proofErr w:type="spellEnd"/>
            <w:r w:rsidRPr="00CB389A">
              <w:rPr>
                <w:rFonts w:ascii="Noto Sans" w:eastAsia="Times New Roman" w:hAnsi="Noto Sans" w:cs="Noto Sans"/>
                <w:color w:val="000000"/>
                <w:sz w:val="14"/>
                <w:szCs w:val="14"/>
                <w:lang w:eastAsia="es-MX"/>
              </w:rPr>
              <w:t xml:space="preserve"> porosa o fosfato </w:t>
            </w:r>
            <w:proofErr w:type="spellStart"/>
            <w:r w:rsidRPr="00CB389A">
              <w:rPr>
                <w:rFonts w:ascii="Noto Sans" w:eastAsia="Times New Roman" w:hAnsi="Noto Sans" w:cs="Noto Sans"/>
                <w:color w:val="000000"/>
                <w:sz w:val="14"/>
                <w:szCs w:val="14"/>
                <w:lang w:eastAsia="es-MX"/>
              </w:rPr>
              <w:t>tricálcico</w:t>
            </w:r>
            <w:proofErr w:type="spellEnd"/>
            <w:r w:rsidRPr="00CB389A">
              <w:rPr>
                <w:rFonts w:ascii="Noto Sans" w:eastAsia="Times New Roman" w:hAnsi="Noto Sans" w:cs="Noto Sans"/>
                <w:color w:val="000000"/>
                <w:sz w:val="14"/>
                <w:szCs w:val="14"/>
                <w:lang w:eastAsia="es-MX"/>
              </w:rPr>
              <w:t xml:space="preserve">. Frasco con 5.0 g. </w:t>
            </w:r>
            <w:proofErr w:type="spellStart"/>
            <w:r w:rsidRPr="00CB389A">
              <w:rPr>
                <w:rFonts w:ascii="Noto Sans" w:eastAsia="Times New Roman" w:hAnsi="Noto Sans" w:cs="Noto Sans"/>
                <w:color w:val="000000"/>
                <w:sz w:val="14"/>
                <w:szCs w:val="14"/>
                <w:lang w:eastAsia="es-MX"/>
              </w:rPr>
              <w:t>ó</w:t>
            </w:r>
            <w:proofErr w:type="spellEnd"/>
            <w:r w:rsidRPr="00CB389A">
              <w:rPr>
                <w:rFonts w:ascii="Noto Sans" w:eastAsia="Times New Roman" w:hAnsi="Noto Sans" w:cs="Noto Sans"/>
                <w:color w:val="000000"/>
                <w:sz w:val="14"/>
                <w:szCs w:val="14"/>
                <w:lang w:eastAsia="es-MX"/>
              </w:rPr>
              <w:t xml:space="preserve"> presentación equivalente. El tamaño del gránulo, será determinado por las unidades médicas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4C59EAC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6AC13E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B134E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w:t>
            </w:r>
          </w:p>
        </w:tc>
        <w:tc>
          <w:tcPr>
            <w:tcW w:w="0" w:type="auto"/>
            <w:tcBorders>
              <w:top w:val="nil"/>
              <w:left w:val="nil"/>
              <w:bottom w:val="single" w:sz="4" w:space="0" w:color="auto"/>
              <w:right w:val="single" w:sz="4" w:space="0" w:color="auto"/>
            </w:tcBorders>
            <w:shd w:val="clear" w:color="auto" w:fill="auto"/>
            <w:noWrap/>
            <w:vAlign w:val="center"/>
            <w:hideMark/>
          </w:tcPr>
          <w:p w14:paraId="5147528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29</w:t>
            </w:r>
          </w:p>
        </w:tc>
        <w:tc>
          <w:tcPr>
            <w:tcW w:w="0" w:type="auto"/>
            <w:tcBorders>
              <w:top w:val="nil"/>
              <w:left w:val="nil"/>
              <w:bottom w:val="single" w:sz="4" w:space="0" w:color="auto"/>
              <w:right w:val="single" w:sz="4" w:space="0" w:color="auto"/>
            </w:tcBorders>
            <w:shd w:val="clear" w:color="auto" w:fill="auto"/>
            <w:vAlign w:val="center"/>
            <w:hideMark/>
          </w:tcPr>
          <w:p w14:paraId="3836630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Cemento</w:t>
            </w:r>
          </w:p>
        </w:tc>
        <w:tc>
          <w:tcPr>
            <w:tcW w:w="0" w:type="auto"/>
            <w:tcBorders>
              <w:top w:val="nil"/>
              <w:left w:val="nil"/>
              <w:bottom w:val="single" w:sz="4" w:space="0" w:color="auto"/>
              <w:right w:val="single" w:sz="4" w:space="0" w:color="auto"/>
            </w:tcBorders>
            <w:shd w:val="clear" w:color="auto" w:fill="auto"/>
            <w:noWrap/>
            <w:vAlign w:val="center"/>
            <w:hideMark/>
          </w:tcPr>
          <w:p w14:paraId="1982F1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F7D0D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182</w:t>
            </w:r>
          </w:p>
        </w:tc>
        <w:tc>
          <w:tcPr>
            <w:tcW w:w="0" w:type="auto"/>
            <w:tcBorders>
              <w:top w:val="nil"/>
              <w:left w:val="nil"/>
              <w:bottom w:val="single" w:sz="4" w:space="0" w:color="auto"/>
              <w:right w:val="single" w:sz="4" w:space="0" w:color="auto"/>
            </w:tcBorders>
            <w:shd w:val="clear" w:color="auto" w:fill="auto"/>
            <w:noWrap/>
            <w:vAlign w:val="center"/>
            <w:hideMark/>
          </w:tcPr>
          <w:p w14:paraId="0B79CBB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0087</w:t>
            </w:r>
          </w:p>
        </w:tc>
        <w:tc>
          <w:tcPr>
            <w:tcW w:w="0" w:type="auto"/>
            <w:tcBorders>
              <w:top w:val="nil"/>
              <w:left w:val="nil"/>
              <w:bottom w:val="single" w:sz="4" w:space="0" w:color="auto"/>
              <w:right w:val="single" w:sz="4" w:space="0" w:color="auto"/>
            </w:tcBorders>
            <w:shd w:val="clear" w:color="auto" w:fill="auto"/>
            <w:vAlign w:val="center"/>
            <w:hideMark/>
          </w:tcPr>
          <w:p w14:paraId="5A883A1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Para hueso, de </w:t>
            </w:r>
            <w:proofErr w:type="spellStart"/>
            <w:r w:rsidRPr="00CB389A">
              <w:rPr>
                <w:rFonts w:ascii="Noto Sans" w:eastAsia="Times New Roman" w:hAnsi="Noto Sans" w:cs="Noto Sans"/>
                <w:color w:val="000000"/>
                <w:sz w:val="14"/>
                <w:szCs w:val="14"/>
                <w:lang w:eastAsia="es-MX"/>
              </w:rPr>
              <w:t>polimetilmetacrilato</w:t>
            </w:r>
            <w:proofErr w:type="spellEnd"/>
            <w:r w:rsidRPr="00CB389A">
              <w:rPr>
                <w:rFonts w:ascii="Noto Sans" w:eastAsia="Times New Roman" w:hAnsi="Noto Sans" w:cs="Noto Sans"/>
                <w:color w:val="000000"/>
                <w:sz w:val="14"/>
                <w:szCs w:val="14"/>
                <w:lang w:eastAsia="es-MX"/>
              </w:rPr>
              <w:t xml:space="preserve"> con 40 g en polvo, polímero y 20 ml en líquido, monómero. (Viscosidad alta y baja )</w:t>
            </w:r>
          </w:p>
        </w:tc>
        <w:tc>
          <w:tcPr>
            <w:tcW w:w="0" w:type="auto"/>
            <w:tcBorders>
              <w:top w:val="nil"/>
              <w:left w:val="nil"/>
              <w:bottom w:val="single" w:sz="4" w:space="0" w:color="auto"/>
              <w:right w:val="single" w:sz="4" w:space="0" w:color="auto"/>
            </w:tcBorders>
            <w:shd w:val="clear" w:color="auto" w:fill="auto"/>
            <w:noWrap/>
            <w:vAlign w:val="center"/>
            <w:hideMark/>
          </w:tcPr>
          <w:p w14:paraId="372A4B3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4FA3EA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854FB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17</w:t>
            </w:r>
          </w:p>
        </w:tc>
        <w:tc>
          <w:tcPr>
            <w:tcW w:w="0" w:type="auto"/>
            <w:tcBorders>
              <w:top w:val="nil"/>
              <w:left w:val="nil"/>
              <w:bottom w:val="single" w:sz="4" w:space="0" w:color="auto"/>
              <w:right w:val="single" w:sz="4" w:space="0" w:color="auto"/>
            </w:tcBorders>
            <w:shd w:val="clear" w:color="auto" w:fill="auto"/>
            <w:noWrap/>
            <w:vAlign w:val="center"/>
            <w:hideMark/>
          </w:tcPr>
          <w:p w14:paraId="0F506A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29</w:t>
            </w:r>
          </w:p>
        </w:tc>
        <w:tc>
          <w:tcPr>
            <w:tcW w:w="0" w:type="auto"/>
            <w:tcBorders>
              <w:top w:val="nil"/>
              <w:left w:val="nil"/>
              <w:bottom w:val="single" w:sz="4" w:space="0" w:color="auto"/>
              <w:right w:val="single" w:sz="4" w:space="0" w:color="auto"/>
            </w:tcBorders>
            <w:shd w:val="clear" w:color="auto" w:fill="auto"/>
            <w:vAlign w:val="center"/>
            <w:hideMark/>
          </w:tcPr>
          <w:p w14:paraId="1B0B4D7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Cemento</w:t>
            </w:r>
          </w:p>
        </w:tc>
        <w:tc>
          <w:tcPr>
            <w:tcW w:w="0" w:type="auto"/>
            <w:tcBorders>
              <w:top w:val="nil"/>
              <w:left w:val="nil"/>
              <w:bottom w:val="single" w:sz="4" w:space="0" w:color="auto"/>
              <w:right w:val="single" w:sz="4" w:space="0" w:color="auto"/>
            </w:tcBorders>
            <w:shd w:val="clear" w:color="auto" w:fill="auto"/>
            <w:noWrap/>
            <w:vAlign w:val="center"/>
            <w:hideMark/>
          </w:tcPr>
          <w:p w14:paraId="1BA69B6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1A39BF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182</w:t>
            </w:r>
          </w:p>
        </w:tc>
        <w:tc>
          <w:tcPr>
            <w:tcW w:w="0" w:type="auto"/>
            <w:tcBorders>
              <w:top w:val="nil"/>
              <w:left w:val="nil"/>
              <w:bottom w:val="single" w:sz="4" w:space="0" w:color="auto"/>
              <w:right w:val="single" w:sz="4" w:space="0" w:color="auto"/>
            </w:tcBorders>
            <w:shd w:val="clear" w:color="auto" w:fill="auto"/>
            <w:noWrap/>
            <w:vAlign w:val="center"/>
            <w:hideMark/>
          </w:tcPr>
          <w:p w14:paraId="5CA3811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1432</w:t>
            </w:r>
          </w:p>
        </w:tc>
        <w:tc>
          <w:tcPr>
            <w:tcW w:w="0" w:type="auto"/>
            <w:tcBorders>
              <w:top w:val="nil"/>
              <w:left w:val="nil"/>
              <w:bottom w:val="single" w:sz="4" w:space="0" w:color="auto"/>
              <w:right w:val="single" w:sz="4" w:space="0" w:color="auto"/>
            </w:tcBorders>
            <w:shd w:val="clear" w:color="auto" w:fill="auto"/>
            <w:vAlign w:val="center"/>
            <w:hideMark/>
          </w:tcPr>
          <w:p w14:paraId="079C1CD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Para hueso, </w:t>
            </w:r>
            <w:proofErr w:type="spellStart"/>
            <w:r w:rsidRPr="00CB389A">
              <w:rPr>
                <w:rFonts w:ascii="Noto Sans" w:eastAsia="Times New Roman" w:hAnsi="Noto Sans" w:cs="Noto Sans"/>
                <w:color w:val="000000"/>
                <w:sz w:val="14"/>
                <w:szCs w:val="14"/>
                <w:lang w:eastAsia="es-MX"/>
              </w:rPr>
              <w:t>metilmetacrilato</w:t>
            </w:r>
            <w:proofErr w:type="spellEnd"/>
            <w:r w:rsidRPr="00CB389A">
              <w:rPr>
                <w:rFonts w:ascii="Noto Sans" w:eastAsia="Times New Roman" w:hAnsi="Noto Sans" w:cs="Noto Sans"/>
                <w:color w:val="000000"/>
                <w:sz w:val="14"/>
                <w:szCs w:val="14"/>
                <w:lang w:eastAsia="es-MX"/>
              </w:rPr>
              <w:t xml:space="preserve"> con polímero, monómero y antibiótico. 40 g en polvo, polímero y 20 ml en líquido, monómero. (Viscosidad alta y baja )</w:t>
            </w:r>
          </w:p>
        </w:tc>
        <w:tc>
          <w:tcPr>
            <w:tcW w:w="0" w:type="auto"/>
            <w:tcBorders>
              <w:top w:val="nil"/>
              <w:left w:val="nil"/>
              <w:bottom w:val="single" w:sz="4" w:space="0" w:color="auto"/>
              <w:right w:val="single" w:sz="4" w:space="0" w:color="auto"/>
            </w:tcBorders>
            <w:shd w:val="clear" w:color="auto" w:fill="auto"/>
            <w:noWrap/>
            <w:vAlign w:val="center"/>
            <w:hideMark/>
          </w:tcPr>
          <w:p w14:paraId="0B0AEA2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4C3434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41B0B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w:t>
            </w:r>
          </w:p>
        </w:tc>
        <w:tc>
          <w:tcPr>
            <w:tcW w:w="0" w:type="auto"/>
            <w:tcBorders>
              <w:top w:val="nil"/>
              <w:left w:val="nil"/>
              <w:bottom w:val="single" w:sz="4" w:space="0" w:color="auto"/>
              <w:right w:val="single" w:sz="4" w:space="0" w:color="auto"/>
            </w:tcBorders>
            <w:shd w:val="clear" w:color="auto" w:fill="auto"/>
            <w:noWrap/>
            <w:vAlign w:val="center"/>
            <w:hideMark/>
          </w:tcPr>
          <w:p w14:paraId="3625D4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30</w:t>
            </w:r>
          </w:p>
        </w:tc>
        <w:tc>
          <w:tcPr>
            <w:tcW w:w="0" w:type="auto"/>
            <w:tcBorders>
              <w:top w:val="nil"/>
              <w:left w:val="nil"/>
              <w:bottom w:val="single" w:sz="4" w:space="0" w:color="auto"/>
              <w:right w:val="single" w:sz="4" w:space="0" w:color="auto"/>
            </w:tcBorders>
            <w:shd w:val="clear" w:color="auto" w:fill="auto"/>
            <w:vAlign w:val="center"/>
            <w:hideMark/>
          </w:tcPr>
          <w:p w14:paraId="645B8832"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Hemiprotesis</w:t>
            </w:r>
            <w:proofErr w:type="spellEnd"/>
            <w:r w:rsidRPr="00CB389A">
              <w:rPr>
                <w:rFonts w:ascii="Noto Sans" w:eastAsia="Times New Roman" w:hAnsi="Noto Sans" w:cs="Noto Sans"/>
                <w:color w:val="000000"/>
                <w:sz w:val="14"/>
                <w:szCs w:val="14"/>
                <w:lang w:eastAsia="es-MX"/>
              </w:rPr>
              <w:t xml:space="preserve"> de cadera</w:t>
            </w:r>
          </w:p>
        </w:tc>
        <w:tc>
          <w:tcPr>
            <w:tcW w:w="0" w:type="auto"/>
            <w:tcBorders>
              <w:top w:val="nil"/>
              <w:left w:val="nil"/>
              <w:bottom w:val="single" w:sz="4" w:space="0" w:color="auto"/>
              <w:right w:val="single" w:sz="4" w:space="0" w:color="auto"/>
            </w:tcBorders>
            <w:shd w:val="clear" w:color="auto" w:fill="auto"/>
            <w:noWrap/>
            <w:vAlign w:val="center"/>
            <w:hideMark/>
          </w:tcPr>
          <w:p w14:paraId="2684C0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DCF57A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2662485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7131</w:t>
            </w:r>
          </w:p>
        </w:tc>
        <w:tc>
          <w:tcPr>
            <w:tcW w:w="0" w:type="auto"/>
            <w:tcBorders>
              <w:top w:val="nil"/>
              <w:left w:val="nil"/>
              <w:bottom w:val="single" w:sz="4" w:space="0" w:color="auto"/>
              <w:right w:val="single" w:sz="4" w:space="0" w:color="auto"/>
            </w:tcBorders>
            <w:shd w:val="clear" w:color="auto" w:fill="auto"/>
            <w:vAlign w:val="center"/>
            <w:hideMark/>
          </w:tcPr>
          <w:p w14:paraId="237DB43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femorales. Vástago curvo o recto para </w:t>
            </w:r>
            <w:proofErr w:type="spellStart"/>
            <w:r w:rsidRPr="00CB389A">
              <w:rPr>
                <w:rFonts w:ascii="Noto Sans" w:eastAsia="Times New Roman" w:hAnsi="Noto Sans" w:cs="Noto Sans"/>
                <w:color w:val="000000"/>
                <w:sz w:val="14"/>
                <w:szCs w:val="14"/>
                <w:lang w:eastAsia="es-MX"/>
              </w:rPr>
              <w:t>hemiartroplastía</w:t>
            </w:r>
            <w:proofErr w:type="spellEnd"/>
            <w:r w:rsidRPr="00CB389A">
              <w:rPr>
                <w:rFonts w:ascii="Noto Sans" w:eastAsia="Times New Roman" w:hAnsi="Noto Sans" w:cs="Noto Sans"/>
                <w:color w:val="000000"/>
                <w:sz w:val="14"/>
                <w:szCs w:val="14"/>
                <w:lang w:eastAsia="es-MX"/>
              </w:rPr>
              <w:t xml:space="preserve">, de 105 mm a 120 mm de longitud. Diámetro de la cabeza: de 38.0 mm a 54.0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877FC9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631AA0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F80E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344F129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5889094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1C354A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375E1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1C6A7F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7007</w:t>
            </w:r>
          </w:p>
        </w:tc>
        <w:tc>
          <w:tcPr>
            <w:tcW w:w="0" w:type="auto"/>
            <w:tcBorders>
              <w:top w:val="nil"/>
              <w:left w:val="nil"/>
              <w:bottom w:val="single" w:sz="4" w:space="0" w:color="auto"/>
              <w:right w:val="single" w:sz="4" w:space="0" w:color="auto"/>
            </w:tcBorders>
            <w:shd w:val="clear" w:color="auto" w:fill="auto"/>
            <w:vAlign w:val="center"/>
            <w:hideMark/>
          </w:tcPr>
          <w:p w14:paraId="3CA8138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Cabezas intercambiables modulares de cobalto-cromo de 28 mm de diámetro, cono 12-14 para vástagos. Cuello corto, estándar o largo.</w:t>
            </w:r>
          </w:p>
        </w:tc>
        <w:tc>
          <w:tcPr>
            <w:tcW w:w="0" w:type="auto"/>
            <w:tcBorders>
              <w:top w:val="nil"/>
              <w:left w:val="nil"/>
              <w:bottom w:val="single" w:sz="4" w:space="0" w:color="auto"/>
              <w:right w:val="single" w:sz="4" w:space="0" w:color="auto"/>
            </w:tcBorders>
            <w:shd w:val="clear" w:color="auto" w:fill="auto"/>
            <w:noWrap/>
            <w:vAlign w:val="center"/>
            <w:hideMark/>
          </w:tcPr>
          <w:p w14:paraId="1701F71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4BA4F9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55089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1B37633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36E6376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38E959D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B296A7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2EE7639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7031</w:t>
            </w:r>
          </w:p>
        </w:tc>
        <w:tc>
          <w:tcPr>
            <w:tcW w:w="0" w:type="auto"/>
            <w:tcBorders>
              <w:top w:val="nil"/>
              <w:left w:val="nil"/>
              <w:bottom w:val="single" w:sz="4" w:space="0" w:color="auto"/>
              <w:right w:val="single" w:sz="4" w:space="0" w:color="auto"/>
            </w:tcBorders>
            <w:shd w:val="clear" w:color="auto" w:fill="auto"/>
            <w:vAlign w:val="center"/>
            <w:hideMark/>
          </w:tcPr>
          <w:p w14:paraId="7DE4E04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Cabezas intercambiables modulares de cobalto-cromo de 32 mm de diámetro, cono 12-14 para vástagos. Cuello corto, estándar o largo.</w:t>
            </w:r>
          </w:p>
        </w:tc>
        <w:tc>
          <w:tcPr>
            <w:tcW w:w="0" w:type="auto"/>
            <w:tcBorders>
              <w:top w:val="nil"/>
              <w:left w:val="nil"/>
              <w:bottom w:val="single" w:sz="4" w:space="0" w:color="auto"/>
              <w:right w:val="single" w:sz="4" w:space="0" w:color="auto"/>
            </w:tcBorders>
            <w:shd w:val="clear" w:color="auto" w:fill="auto"/>
            <w:noWrap/>
            <w:vAlign w:val="center"/>
            <w:hideMark/>
          </w:tcPr>
          <w:p w14:paraId="507D4C7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199FAD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8C10D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0A6F292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658997B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6A8E920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A8455F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41E25B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7098</w:t>
            </w:r>
          </w:p>
        </w:tc>
        <w:tc>
          <w:tcPr>
            <w:tcW w:w="0" w:type="auto"/>
            <w:tcBorders>
              <w:top w:val="nil"/>
              <w:left w:val="nil"/>
              <w:bottom w:val="single" w:sz="4" w:space="0" w:color="auto"/>
              <w:right w:val="single" w:sz="4" w:space="0" w:color="auto"/>
            </w:tcBorders>
            <w:shd w:val="clear" w:color="auto" w:fill="auto"/>
            <w:vAlign w:val="center"/>
            <w:hideMark/>
          </w:tcPr>
          <w:p w14:paraId="23E9233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Cabezas intercambiables modulares de cerámica o </w:t>
            </w:r>
            <w:proofErr w:type="spellStart"/>
            <w:r w:rsidRPr="00CB389A">
              <w:rPr>
                <w:rFonts w:ascii="Noto Sans" w:eastAsia="Times New Roman" w:hAnsi="Noto Sans" w:cs="Noto Sans"/>
                <w:color w:val="000000"/>
                <w:sz w:val="14"/>
                <w:szCs w:val="14"/>
                <w:lang w:eastAsia="es-MX"/>
              </w:rPr>
              <w:t>zirconia</w:t>
            </w:r>
            <w:proofErr w:type="spellEnd"/>
            <w:r w:rsidRPr="00CB389A">
              <w:rPr>
                <w:rFonts w:ascii="Noto Sans" w:eastAsia="Times New Roman" w:hAnsi="Noto Sans" w:cs="Noto Sans"/>
                <w:color w:val="000000"/>
                <w:sz w:val="14"/>
                <w:szCs w:val="14"/>
                <w:lang w:eastAsia="es-MX"/>
              </w:rPr>
              <w:t xml:space="preserve"> de 32 mm de diámetro cono 12-14 para</w:t>
            </w:r>
            <w:r w:rsidRPr="00CB389A">
              <w:rPr>
                <w:rFonts w:ascii="Noto Sans" w:eastAsia="Times New Roman" w:hAnsi="Noto Sans" w:cs="Noto Sans"/>
                <w:color w:val="000000"/>
                <w:sz w:val="14"/>
                <w:szCs w:val="14"/>
                <w:lang w:eastAsia="es-MX"/>
              </w:rPr>
              <w:br/>
              <w:t>vástagos. Cuello corto, estándar o largo. La selección del material estará a cargo de las unidades de</w:t>
            </w:r>
            <w:r w:rsidRPr="00CB389A">
              <w:rPr>
                <w:rFonts w:ascii="Noto Sans" w:eastAsia="Times New Roman" w:hAnsi="Noto Sans" w:cs="Noto Sans"/>
                <w:color w:val="000000"/>
                <w:sz w:val="14"/>
                <w:szCs w:val="14"/>
                <w:lang w:eastAsia="es-MX"/>
              </w:rPr>
              <w:br/>
              <w:t>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41F9AB7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650EFD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393BD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6DB954E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79FA61A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15803D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3BD58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4208F8F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4706</w:t>
            </w:r>
          </w:p>
        </w:tc>
        <w:tc>
          <w:tcPr>
            <w:tcW w:w="0" w:type="auto"/>
            <w:tcBorders>
              <w:top w:val="nil"/>
              <w:left w:val="nil"/>
              <w:bottom w:val="single" w:sz="4" w:space="0" w:color="auto"/>
              <w:right w:val="single" w:sz="4" w:space="0" w:color="auto"/>
            </w:tcBorders>
            <w:shd w:val="clear" w:color="auto" w:fill="auto"/>
            <w:vAlign w:val="center"/>
            <w:hideMark/>
          </w:tcPr>
          <w:p w14:paraId="6D436A8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Anillo para reconstrucción </w:t>
            </w:r>
            <w:proofErr w:type="spellStart"/>
            <w:r w:rsidRPr="00CB389A">
              <w:rPr>
                <w:rFonts w:ascii="Noto Sans" w:eastAsia="Times New Roman" w:hAnsi="Noto Sans" w:cs="Noto Sans"/>
                <w:color w:val="000000"/>
                <w:sz w:val="14"/>
                <w:szCs w:val="14"/>
                <w:lang w:eastAsia="es-MX"/>
              </w:rPr>
              <w:t>acetabular</w:t>
            </w:r>
            <w:proofErr w:type="spellEnd"/>
            <w:r w:rsidRPr="00CB389A">
              <w:rPr>
                <w:rFonts w:ascii="Noto Sans" w:eastAsia="Times New Roman" w:hAnsi="Noto Sans" w:cs="Noto Sans"/>
                <w:color w:val="000000"/>
                <w:sz w:val="14"/>
                <w:szCs w:val="14"/>
                <w:lang w:eastAsia="es-MX"/>
              </w:rPr>
              <w:t xml:space="preserve"> anatómico, atornillado, con gancho distal y aleta para anclaje al ilíaco, de acero inoxidable o titanio. Diámetro externo de: 46.0 mm a 65.0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Para los sistemas que lo requieran. La selección del material estará a cargo de las unidades de atención, de acuerdo a sus necesidades. Pieza.</w:t>
            </w:r>
          </w:p>
        </w:tc>
        <w:tc>
          <w:tcPr>
            <w:tcW w:w="0" w:type="auto"/>
            <w:tcBorders>
              <w:top w:val="nil"/>
              <w:left w:val="nil"/>
              <w:bottom w:val="single" w:sz="4" w:space="0" w:color="auto"/>
              <w:right w:val="single" w:sz="4" w:space="0" w:color="auto"/>
            </w:tcBorders>
            <w:shd w:val="clear" w:color="auto" w:fill="auto"/>
            <w:noWrap/>
            <w:vAlign w:val="center"/>
            <w:hideMark/>
          </w:tcPr>
          <w:p w14:paraId="4E59A3B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35FFEB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0D133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32A733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537234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5F64DCC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B76D4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58C119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4169</w:t>
            </w:r>
          </w:p>
        </w:tc>
        <w:tc>
          <w:tcPr>
            <w:tcW w:w="0" w:type="auto"/>
            <w:tcBorders>
              <w:top w:val="nil"/>
              <w:left w:val="nil"/>
              <w:bottom w:val="single" w:sz="4" w:space="0" w:color="auto"/>
              <w:right w:val="single" w:sz="4" w:space="0" w:color="auto"/>
            </w:tcBorders>
            <w:shd w:val="clear" w:color="auto" w:fill="auto"/>
            <w:vAlign w:val="center"/>
            <w:hideMark/>
          </w:tcPr>
          <w:p w14:paraId="030C138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Acetábulo de polietileno de ultra alto peso molecular, con enlaces cruzados por </w:t>
            </w:r>
            <w:proofErr w:type="spellStart"/>
            <w:r w:rsidRPr="00CB389A">
              <w:rPr>
                <w:rFonts w:ascii="Noto Sans" w:eastAsia="Times New Roman" w:hAnsi="Noto Sans" w:cs="Noto Sans"/>
                <w:color w:val="000000"/>
                <w:sz w:val="14"/>
                <w:szCs w:val="14"/>
                <w:lang w:eastAsia="es-MX"/>
              </w:rPr>
              <w:t>multirradiación</w:t>
            </w:r>
            <w:proofErr w:type="spellEnd"/>
            <w:r w:rsidRPr="00CB389A">
              <w:rPr>
                <w:rFonts w:ascii="Noto Sans" w:eastAsia="Times New Roman" w:hAnsi="Noto Sans" w:cs="Noto Sans"/>
                <w:color w:val="000000"/>
                <w:sz w:val="14"/>
                <w:szCs w:val="14"/>
                <w:lang w:eastAsia="es-MX"/>
              </w:rPr>
              <w:t xml:space="preserve">, con ceja de 10 a 20 grados, alambre radiopaco ecuatorial y/o polar de forma semiesférica, con diámetro interno de 22 mm </w:t>
            </w:r>
            <w:proofErr w:type="spellStart"/>
            <w:r w:rsidRPr="00CB389A">
              <w:rPr>
                <w:rFonts w:ascii="Noto Sans" w:eastAsia="Times New Roman" w:hAnsi="Noto Sans" w:cs="Noto Sans"/>
                <w:color w:val="000000"/>
                <w:sz w:val="14"/>
                <w:szCs w:val="14"/>
                <w:lang w:eastAsia="es-MX"/>
              </w:rPr>
              <w:t>ó</w:t>
            </w:r>
            <w:proofErr w:type="spellEnd"/>
            <w:r w:rsidRPr="00CB389A">
              <w:rPr>
                <w:rFonts w:ascii="Noto Sans" w:eastAsia="Times New Roman" w:hAnsi="Noto Sans" w:cs="Noto Sans"/>
                <w:color w:val="000000"/>
                <w:sz w:val="14"/>
                <w:szCs w:val="14"/>
                <w:lang w:eastAsia="es-MX"/>
              </w:rPr>
              <w:t xml:space="preserve"> 28 mm, estéril. Diámetro externo de: 36.0 mm a 60.0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156F77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A55293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BB73D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765701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02EB010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0C92970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EB981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5DB2894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4268</w:t>
            </w:r>
          </w:p>
        </w:tc>
        <w:tc>
          <w:tcPr>
            <w:tcW w:w="0" w:type="auto"/>
            <w:tcBorders>
              <w:top w:val="nil"/>
              <w:left w:val="nil"/>
              <w:bottom w:val="single" w:sz="4" w:space="0" w:color="auto"/>
              <w:right w:val="single" w:sz="4" w:space="0" w:color="auto"/>
            </w:tcBorders>
            <w:shd w:val="clear" w:color="auto" w:fill="auto"/>
            <w:vAlign w:val="center"/>
            <w:hideMark/>
          </w:tcPr>
          <w:p w14:paraId="2549A69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w:t>
            </w:r>
            <w:proofErr w:type="spellStart"/>
            <w:r w:rsidRPr="00CB389A">
              <w:rPr>
                <w:rFonts w:ascii="Noto Sans" w:eastAsia="Times New Roman" w:hAnsi="Noto Sans" w:cs="Noto Sans"/>
                <w:color w:val="000000"/>
                <w:sz w:val="14"/>
                <w:szCs w:val="14"/>
                <w:lang w:eastAsia="es-MX"/>
              </w:rPr>
              <w:t>acetabulares</w:t>
            </w:r>
            <w:proofErr w:type="spellEnd"/>
            <w:r w:rsidRPr="00CB389A">
              <w:rPr>
                <w:rFonts w:ascii="Noto Sans" w:eastAsia="Times New Roman" w:hAnsi="Noto Sans" w:cs="Noto Sans"/>
                <w:color w:val="000000"/>
                <w:sz w:val="14"/>
                <w:szCs w:val="14"/>
                <w:lang w:eastAsia="es-MX"/>
              </w:rPr>
              <w:t xml:space="preserve">. Compatibles con la cabeza y el vástago femoral. </w:t>
            </w:r>
            <w:proofErr w:type="spellStart"/>
            <w:r w:rsidRPr="00CB389A">
              <w:rPr>
                <w:rFonts w:ascii="Noto Sans" w:eastAsia="Times New Roman" w:hAnsi="Noto Sans" w:cs="Noto Sans"/>
                <w:color w:val="000000"/>
                <w:sz w:val="14"/>
                <w:szCs w:val="14"/>
                <w:lang w:eastAsia="es-MX"/>
              </w:rPr>
              <w:t>Acetabulo</w:t>
            </w:r>
            <w:proofErr w:type="spellEnd"/>
            <w:r w:rsidRPr="00CB389A">
              <w:rPr>
                <w:rFonts w:ascii="Noto Sans" w:eastAsia="Times New Roman" w:hAnsi="Noto Sans" w:cs="Noto Sans"/>
                <w:color w:val="000000"/>
                <w:sz w:val="14"/>
                <w:szCs w:val="14"/>
                <w:lang w:eastAsia="es-MX"/>
              </w:rPr>
              <w:t xml:space="preserve"> de polietileno de ultra alto peso molecular. Con enlaces cruzados por </w:t>
            </w:r>
            <w:proofErr w:type="spellStart"/>
            <w:r w:rsidRPr="00CB389A">
              <w:rPr>
                <w:rFonts w:ascii="Noto Sans" w:eastAsia="Times New Roman" w:hAnsi="Noto Sans" w:cs="Noto Sans"/>
                <w:color w:val="000000"/>
                <w:sz w:val="14"/>
                <w:szCs w:val="14"/>
                <w:lang w:eastAsia="es-MX"/>
              </w:rPr>
              <w:t>multiradiación</w:t>
            </w:r>
            <w:proofErr w:type="spellEnd"/>
            <w:r w:rsidRPr="00CB389A">
              <w:rPr>
                <w:rFonts w:ascii="Noto Sans" w:eastAsia="Times New Roman" w:hAnsi="Noto Sans" w:cs="Noto Sans"/>
                <w:color w:val="000000"/>
                <w:sz w:val="14"/>
                <w:szCs w:val="14"/>
                <w:lang w:eastAsia="es-MX"/>
              </w:rPr>
              <w:t xml:space="preserve">, con ceja de 10 a 20 grados alambre radiopaco ecuatorial y/o polar  de forma semiesférica, con </w:t>
            </w:r>
            <w:proofErr w:type="spellStart"/>
            <w:r w:rsidRPr="00CB389A">
              <w:rPr>
                <w:rFonts w:ascii="Noto Sans" w:eastAsia="Times New Roman" w:hAnsi="Noto Sans" w:cs="Noto Sans"/>
                <w:color w:val="000000"/>
                <w:sz w:val="14"/>
                <w:szCs w:val="14"/>
                <w:lang w:eastAsia="es-MX"/>
              </w:rPr>
              <w:t>diametro</w:t>
            </w:r>
            <w:proofErr w:type="spellEnd"/>
            <w:r w:rsidRPr="00CB389A">
              <w:rPr>
                <w:rFonts w:ascii="Noto Sans" w:eastAsia="Times New Roman" w:hAnsi="Noto Sans" w:cs="Noto Sans"/>
                <w:color w:val="000000"/>
                <w:sz w:val="14"/>
                <w:szCs w:val="14"/>
                <w:lang w:eastAsia="es-MX"/>
              </w:rPr>
              <w:t xml:space="preserve"> interno de 32 mm, estéril. </w:t>
            </w:r>
            <w:proofErr w:type="spellStart"/>
            <w:proofErr w:type="gramStart"/>
            <w:r w:rsidRPr="00CB389A">
              <w:rPr>
                <w:rFonts w:ascii="Noto Sans" w:eastAsia="Times New Roman" w:hAnsi="Noto Sans" w:cs="Noto Sans"/>
                <w:color w:val="000000"/>
                <w:sz w:val="14"/>
                <w:szCs w:val="14"/>
                <w:lang w:eastAsia="es-MX"/>
              </w:rPr>
              <w:t>diametro</w:t>
            </w:r>
            <w:proofErr w:type="spellEnd"/>
            <w:proofErr w:type="gramEnd"/>
            <w:r w:rsidRPr="00CB389A">
              <w:rPr>
                <w:rFonts w:ascii="Noto Sans" w:eastAsia="Times New Roman" w:hAnsi="Noto Sans" w:cs="Noto Sans"/>
                <w:color w:val="000000"/>
                <w:sz w:val="14"/>
                <w:szCs w:val="14"/>
                <w:lang w:eastAsia="es-MX"/>
              </w:rPr>
              <w:t xml:space="preserve"> externo de 44.00 mm a 60.00 mm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588A60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F5C9C5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1A423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6A6C57F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5978240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710A22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CE6675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1E17767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7099</w:t>
            </w:r>
          </w:p>
        </w:tc>
        <w:tc>
          <w:tcPr>
            <w:tcW w:w="0" w:type="auto"/>
            <w:tcBorders>
              <w:top w:val="nil"/>
              <w:left w:val="nil"/>
              <w:bottom w:val="single" w:sz="4" w:space="0" w:color="auto"/>
              <w:right w:val="single" w:sz="4" w:space="0" w:color="auto"/>
            </w:tcBorders>
            <w:shd w:val="clear" w:color="auto" w:fill="auto"/>
            <w:vAlign w:val="center"/>
            <w:hideMark/>
          </w:tcPr>
          <w:p w14:paraId="0528380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femorales, vástago recto perfil normal, con cono 12-14. Ancho de: 7.0 mm a 18.0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2FA2FF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342AD0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E60EA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14:paraId="1ACC986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w:t>
            </w:r>
          </w:p>
        </w:tc>
        <w:tc>
          <w:tcPr>
            <w:tcW w:w="0" w:type="auto"/>
            <w:tcBorders>
              <w:top w:val="nil"/>
              <w:left w:val="nil"/>
              <w:bottom w:val="single" w:sz="4" w:space="0" w:color="auto"/>
              <w:right w:val="single" w:sz="4" w:space="0" w:color="auto"/>
            </w:tcBorders>
            <w:shd w:val="clear" w:color="auto" w:fill="auto"/>
            <w:vAlign w:val="center"/>
            <w:hideMark/>
          </w:tcPr>
          <w:p w14:paraId="35FF4D5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Cementada. Todos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1E468C4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3801D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34F735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0548</w:t>
            </w:r>
          </w:p>
        </w:tc>
        <w:tc>
          <w:tcPr>
            <w:tcW w:w="0" w:type="auto"/>
            <w:tcBorders>
              <w:top w:val="nil"/>
              <w:left w:val="nil"/>
              <w:bottom w:val="single" w:sz="4" w:space="0" w:color="auto"/>
              <w:right w:val="single" w:sz="4" w:space="0" w:color="auto"/>
            </w:tcBorders>
            <w:shd w:val="clear" w:color="auto" w:fill="auto"/>
            <w:vAlign w:val="center"/>
            <w:hideMark/>
          </w:tcPr>
          <w:p w14:paraId="0AC760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femorales, vástago recto, perfil lateralizado con cono 12-14. Ancho de: 7.0 mm a 18.0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DDBF8F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CD96E2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F51C7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595103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1408C6E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2FC30E3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9062C3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2CDA8BE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9947</w:t>
            </w:r>
          </w:p>
        </w:tc>
        <w:tc>
          <w:tcPr>
            <w:tcW w:w="0" w:type="auto"/>
            <w:tcBorders>
              <w:top w:val="nil"/>
              <w:left w:val="nil"/>
              <w:bottom w:val="single" w:sz="4" w:space="0" w:color="auto"/>
              <w:right w:val="single" w:sz="4" w:space="0" w:color="auto"/>
            </w:tcBorders>
            <w:shd w:val="clear" w:color="auto" w:fill="auto"/>
            <w:vAlign w:val="center"/>
            <w:hideMark/>
          </w:tcPr>
          <w:p w14:paraId="5735DB8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Inserto </w:t>
            </w:r>
            <w:proofErr w:type="spellStart"/>
            <w:r w:rsidRPr="00CB389A">
              <w:rPr>
                <w:rFonts w:ascii="Noto Sans" w:eastAsia="Times New Roman" w:hAnsi="Noto Sans" w:cs="Noto Sans"/>
                <w:color w:val="000000"/>
                <w:sz w:val="14"/>
                <w:szCs w:val="14"/>
                <w:lang w:eastAsia="es-MX"/>
              </w:rPr>
              <w:t>acetabular</w:t>
            </w:r>
            <w:proofErr w:type="spellEnd"/>
            <w:r w:rsidRPr="00CB389A">
              <w:rPr>
                <w:rFonts w:ascii="Noto Sans" w:eastAsia="Times New Roman" w:hAnsi="Noto Sans" w:cs="Noto Sans"/>
                <w:color w:val="000000"/>
                <w:sz w:val="14"/>
                <w:szCs w:val="14"/>
                <w:lang w:eastAsia="es-MX"/>
              </w:rPr>
              <w:t xml:space="preserve"> de polietileno de ultra alto peso molecular con enlaces cruzados por </w:t>
            </w:r>
            <w:proofErr w:type="spellStart"/>
            <w:r w:rsidRPr="00CB389A">
              <w:rPr>
                <w:rFonts w:ascii="Noto Sans" w:eastAsia="Times New Roman" w:hAnsi="Noto Sans" w:cs="Noto Sans"/>
                <w:color w:val="000000"/>
                <w:sz w:val="14"/>
                <w:szCs w:val="14"/>
                <w:lang w:eastAsia="es-MX"/>
              </w:rPr>
              <w:t>multlrradlaclón</w:t>
            </w:r>
            <w:proofErr w:type="spellEnd"/>
            <w:r w:rsidRPr="00CB389A">
              <w:rPr>
                <w:rFonts w:ascii="Noto Sans" w:eastAsia="Times New Roman" w:hAnsi="Noto Sans" w:cs="Noto Sans"/>
                <w:color w:val="000000"/>
                <w:sz w:val="14"/>
                <w:szCs w:val="14"/>
                <w:lang w:eastAsia="es-MX"/>
              </w:rPr>
              <w:t xml:space="preserve">, con diámetro interno de 28 mm, para copa metálica. Diámetro externo: de 46.0.0 mm a 62.0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834D11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FDA3DF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62FF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20</w:t>
            </w:r>
          </w:p>
        </w:tc>
        <w:tc>
          <w:tcPr>
            <w:tcW w:w="0" w:type="auto"/>
            <w:tcBorders>
              <w:top w:val="nil"/>
              <w:left w:val="nil"/>
              <w:bottom w:val="single" w:sz="4" w:space="0" w:color="auto"/>
              <w:right w:val="single" w:sz="4" w:space="0" w:color="auto"/>
            </w:tcBorders>
            <w:shd w:val="clear" w:color="auto" w:fill="auto"/>
            <w:noWrap/>
            <w:vAlign w:val="center"/>
            <w:hideMark/>
          </w:tcPr>
          <w:p w14:paraId="4CF3491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2C4916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0AE6CBD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32610D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766071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9962</w:t>
            </w:r>
          </w:p>
        </w:tc>
        <w:tc>
          <w:tcPr>
            <w:tcW w:w="0" w:type="auto"/>
            <w:tcBorders>
              <w:top w:val="nil"/>
              <w:left w:val="nil"/>
              <w:bottom w:val="single" w:sz="4" w:space="0" w:color="auto"/>
              <w:right w:val="single" w:sz="4" w:space="0" w:color="auto"/>
            </w:tcBorders>
            <w:shd w:val="clear" w:color="auto" w:fill="auto"/>
            <w:vAlign w:val="center"/>
            <w:hideMark/>
          </w:tcPr>
          <w:p w14:paraId="6CE2B53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Inserto </w:t>
            </w:r>
            <w:proofErr w:type="spellStart"/>
            <w:r w:rsidRPr="00CB389A">
              <w:rPr>
                <w:rFonts w:ascii="Noto Sans" w:eastAsia="Times New Roman" w:hAnsi="Noto Sans" w:cs="Noto Sans"/>
                <w:color w:val="000000"/>
                <w:sz w:val="14"/>
                <w:szCs w:val="14"/>
                <w:lang w:eastAsia="es-MX"/>
              </w:rPr>
              <w:t>acetabular</w:t>
            </w:r>
            <w:proofErr w:type="spellEnd"/>
            <w:r w:rsidRPr="00CB389A">
              <w:rPr>
                <w:rFonts w:ascii="Noto Sans" w:eastAsia="Times New Roman" w:hAnsi="Noto Sans" w:cs="Noto Sans"/>
                <w:color w:val="000000"/>
                <w:sz w:val="14"/>
                <w:szCs w:val="14"/>
                <w:lang w:eastAsia="es-MX"/>
              </w:rPr>
              <w:t xml:space="preserve"> de polietileno de ultra alto peso molecular con enlaces cruzados por </w:t>
            </w:r>
            <w:proofErr w:type="spellStart"/>
            <w:r w:rsidRPr="00CB389A">
              <w:rPr>
                <w:rFonts w:ascii="Noto Sans" w:eastAsia="Times New Roman" w:hAnsi="Noto Sans" w:cs="Noto Sans"/>
                <w:color w:val="000000"/>
                <w:sz w:val="14"/>
                <w:szCs w:val="14"/>
                <w:lang w:eastAsia="es-MX"/>
              </w:rPr>
              <w:t>multiirradiación</w:t>
            </w:r>
            <w:proofErr w:type="spellEnd"/>
            <w:r w:rsidRPr="00CB389A">
              <w:rPr>
                <w:rFonts w:ascii="Noto Sans" w:eastAsia="Times New Roman" w:hAnsi="Noto Sans" w:cs="Noto Sans"/>
                <w:color w:val="000000"/>
                <w:sz w:val="14"/>
                <w:szCs w:val="14"/>
                <w:lang w:eastAsia="es-MX"/>
              </w:rPr>
              <w:t>,</w:t>
            </w:r>
            <w:r w:rsidRPr="00CB389A">
              <w:rPr>
                <w:rFonts w:ascii="Noto Sans" w:eastAsia="Times New Roman" w:hAnsi="Noto Sans" w:cs="Noto Sans"/>
                <w:color w:val="000000"/>
                <w:sz w:val="14"/>
                <w:szCs w:val="14"/>
                <w:lang w:eastAsia="es-MX"/>
              </w:rPr>
              <w:br/>
              <w:t>con diámetro interno de 32 mm, para copa metálica. Además, comprende dimensiones intermedias entre las señaladas.</w:t>
            </w:r>
            <w:r w:rsidRPr="00CB389A">
              <w:rPr>
                <w:rFonts w:ascii="Noto Sans" w:eastAsia="Times New Roman" w:hAnsi="Noto Sans" w:cs="Noto Sans"/>
                <w:color w:val="000000"/>
                <w:sz w:val="14"/>
                <w:szCs w:val="14"/>
                <w:lang w:eastAsia="es-MX"/>
              </w:rPr>
              <w:br/>
              <w:t xml:space="preserve">Diámetro externo: de 50.0.0 mm a 62.0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04F188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BB5751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8737F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387BE56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041CDAB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61FE813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BAF9DF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1B4C63D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5985</w:t>
            </w:r>
          </w:p>
        </w:tc>
        <w:tc>
          <w:tcPr>
            <w:tcW w:w="0" w:type="auto"/>
            <w:tcBorders>
              <w:top w:val="nil"/>
              <w:left w:val="nil"/>
              <w:bottom w:val="single" w:sz="4" w:space="0" w:color="auto"/>
              <w:right w:val="single" w:sz="4" w:space="0" w:color="auto"/>
            </w:tcBorders>
            <w:shd w:val="clear" w:color="auto" w:fill="auto"/>
            <w:vAlign w:val="center"/>
            <w:hideMark/>
          </w:tcPr>
          <w:p w14:paraId="5C9F688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fijación de concha </w:t>
            </w:r>
            <w:proofErr w:type="spellStart"/>
            <w:r w:rsidRPr="00CB389A">
              <w:rPr>
                <w:rFonts w:ascii="Noto Sans" w:eastAsia="Times New Roman" w:hAnsi="Noto Sans" w:cs="Noto Sans"/>
                <w:color w:val="000000"/>
                <w:sz w:val="14"/>
                <w:szCs w:val="14"/>
                <w:lang w:eastAsia="es-MX"/>
              </w:rPr>
              <w:t>acetabular</w:t>
            </w:r>
            <w:proofErr w:type="spellEnd"/>
            <w:r w:rsidRPr="00CB389A">
              <w:rPr>
                <w:rFonts w:ascii="Noto Sans" w:eastAsia="Times New Roman" w:hAnsi="Noto Sans" w:cs="Noto Sans"/>
                <w:color w:val="000000"/>
                <w:sz w:val="14"/>
                <w:szCs w:val="14"/>
                <w:lang w:eastAsia="es-MX"/>
              </w:rPr>
              <w:t xml:space="preserve"> para prótesis de cadera no cementada, en aleación</w:t>
            </w:r>
            <w:r w:rsidRPr="00CB389A">
              <w:rPr>
                <w:rFonts w:ascii="Noto Sans" w:eastAsia="Times New Roman" w:hAnsi="Noto Sans" w:cs="Noto Sans"/>
                <w:color w:val="000000"/>
                <w:sz w:val="14"/>
                <w:szCs w:val="14"/>
                <w:lang w:eastAsia="es-MX"/>
              </w:rPr>
              <w:br/>
              <w:t xml:space="preserve">de titanio. Longitud: de 15.0.0 mm a 55.0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w:t>
            </w:r>
            <w:r w:rsidRPr="00CB389A">
              <w:rPr>
                <w:rFonts w:ascii="Noto Sans" w:eastAsia="Times New Roman" w:hAnsi="Noto Sans" w:cs="Noto Sans"/>
                <w:color w:val="000000"/>
                <w:sz w:val="14"/>
                <w:szCs w:val="14"/>
                <w:lang w:eastAsia="es-MX"/>
              </w:rPr>
              <w:br/>
              <w:t>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A7AD89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B4B3BF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5A71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67C74C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63E0812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36C6FAA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8A91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00FB4F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9715</w:t>
            </w:r>
          </w:p>
        </w:tc>
        <w:tc>
          <w:tcPr>
            <w:tcW w:w="0" w:type="auto"/>
            <w:tcBorders>
              <w:top w:val="nil"/>
              <w:left w:val="nil"/>
              <w:bottom w:val="single" w:sz="4" w:space="0" w:color="auto"/>
              <w:right w:val="single" w:sz="4" w:space="0" w:color="auto"/>
            </w:tcBorders>
            <w:shd w:val="clear" w:color="auto" w:fill="auto"/>
            <w:vAlign w:val="center"/>
            <w:hideMark/>
          </w:tcPr>
          <w:p w14:paraId="4436452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femorales no cementados, Componentes femorales, con cono 12-14, ángulo </w:t>
            </w:r>
            <w:proofErr w:type="spellStart"/>
            <w:r w:rsidRPr="00CB389A">
              <w:rPr>
                <w:rFonts w:ascii="Noto Sans" w:eastAsia="Times New Roman" w:hAnsi="Noto Sans" w:cs="Noto Sans"/>
                <w:color w:val="000000"/>
                <w:sz w:val="14"/>
                <w:szCs w:val="14"/>
                <w:lang w:eastAsia="es-MX"/>
              </w:rPr>
              <w:t>cérvico</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diafisiario</w:t>
            </w:r>
            <w:proofErr w:type="spellEnd"/>
            <w:r w:rsidRPr="00CB389A">
              <w:rPr>
                <w:rFonts w:ascii="Noto Sans" w:eastAsia="Times New Roman" w:hAnsi="Noto Sans" w:cs="Noto Sans"/>
                <w:color w:val="000000"/>
                <w:sz w:val="14"/>
                <w:szCs w:val="14"/>
                <w:lang w:eastAsia="es-MX"/>
              </w:rPr>
              <w:t xml:space="preserve"> en el rango de 125 a 145 grados y aditamento </w:t>
            </w:r>
            <w:proofErr w:type="spellStart"/>
            <w:r w:rsidRPr="00CB389A">
              <w:rPr>
                <w:rFonts w:ascii="Noto Sans" w:eastAsia="Times New Roman" w:hAnsi="Noto Sans" w:cs="Noto Sans"/>
                <w:color w:val="000000"/>
                <w:sz w:val="14"/>
                <w:szCs w:val="14"/>
                <w:lang w:eastAsia="es-MX"/>
              </w:rPr>
              <w:t>antirrotacional</w:t>
            </w:r>
            <w:proofErr w:type="spellEnd"/>
            <w:r w:rsidRPr="00CB389A">
              <w:rPr>
                <w:rFonts w:ascii="Noto Sans" w:eastAsia="Times New Roman" w:hAnsi="Noto Sans" w:cs="Noto Sans"/>
                <w:color w:val="000000"/>
                <w:sz w:val="14"/>
                <w:szCs w:val="14"/>
                <w:lang w:eastAsia="es-MX"/>
              </w:rPr>
              <w:t xml:space="preserve">. Ancho: de 5.0 mm a 20.0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w:t>
            </w:r>
          </w:p>
        </w:tc>
        <w:tc>
          <w:tcPr>
            <w:tcW w:w="0" w:type="auto"/>
            <w:tcBorders>
              <w:top w:val="nil"/>
              <w:left w:val="nil"/>
              <w:bottom w:val="single" w:sz="4" w:space="0" w:color="auto"/>
              <w:right w:val="single" w:sz="4" w:space="0" w:color="auto"/>
            </w:tcBorders>
            <w:shd w:val="clear" w:color="auto" w:fill="auto"/>
            <w:noWrap/>
            <w:vAlign w:val="center"/>
            <w:hideMark/>
          </w:tcPr>
          <w:p w14:paraId="71081EB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174CCC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4865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6479E2F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3306448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1280AEF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DC5EA9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5CC666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9871</w:t>
            </w:r>
          </w:p>
        </w:tc>
        <w:tc>
          <w:tcPr>
            <w:tcW w:w="0" w:type="auto"/>
            <w:tcBorders>
              <w:top w:val="nil"/>
              <w:left w:val="nil"/>
              <w:bottom w:val="single" w:sz="4" w:space="0" w:color="auto"/>
              <w:right w:val="single" w:sz="4" w:space="0" w:color="auto"/>
            </w:tcBorders>
            <w:shd w:val="clear" w:color="auto" w:fill="auto"/>
            <w:vAlign w:val="center"/>
            <w:hideMark/>
          </w:tcPr>
          <w:p w14:paraId="4258D6B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Copa metálica de expansión. Para los sistemas que lo requieran. Diámetro externo: de 46.0 mm a 62.0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Pieza. </w:t>
            </w:r>
          </w:p>
        </w:tc>
        <w:tc>
          <w:tcPr>
            <w:tcW w:w="0" w:type="auto"/>
            <w:tcBorders>
              <w:top w:val="nil"/>
              <w:left w:val="nil"/>
              <w:bottom w:val="single" w:sz="4" w:space="0" w:color="auto"/>
              <w:right w:val="single" w:sz="4" w:space="0" w:color="auto"/>
            </w:tcBorders>
            <w:shd w:val="clear" w:color="auto" w:fill="auto"/>
            <w:noWrap/>
            <w:vAlign w:val="center"/>
            <w:hideMark/>
          </w:tcPr>
          <w:p w14:paraId="6531D3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729CDE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E177B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5CB9830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53E3EF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6A63BF5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FB0820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01788E4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1090</w:t>
            </w:r>
          </w:p>
        </w:tc>
        <w:tc>
          <w:tcPr>
            <w:tcW w:w="0" w:type="auto"/>
            <w:tcBorders>
              <w:top w:val="nil"/>
              <w:left w:val="nil"/>
              <w:bottom w:val="single" w:sz="4" w:space="0" w:color="auto"/>
              <w:right w:val="single" w:sz="4" w:space="0" w:color="auto"/>
            </w:tcBorders>
            <w:shd w:val="clear" w:color="auto" w:fill="auto"/>
            <w:vAlign w:val="center"/>
            <w:hideMark/>
          </w:tcPr>
          <w:p w14:paraId="08F6DD7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w:t>
            </w:r>
            <w:proofErr w:type="spellStart"/>
            <w:r w:rsidRPr="00CB389A">
              <w:rPr>
                <w:rFonts w:ascii="Noto Sans" w:eastAsia="Times New Roman" w:hAnsi="Noto Sans" w:cs="Noto Sans"/>
                <w:color w:val="000000"/>
                <w:sz w:val="14"/>
                <w:szCs w:val="14"/>
                <w:lang w:eastAsia="es-MX"/>
              </w:rPr>
              <w:t>acetabulares</w:t>
            </w:r>
            <w:proofErr w:type="spellEnd"/>
            <w:r w:rsidRPr="00CB389A">
              <w:rPr>
                <w:rFonts w:ascii="Noto Sans" w:eastAsia="Times New Roman" w:hAnsi="Noto Sans" w:cs="Noto Sans"/>
                <w:color w:val="000000"/>
                <w:sz w:val="14"/>
                <w:szCs w:val="14"/>
                <w:lang w:eastAsia="es-MX"/>
              </w:rPr>
              <w:t xml:space="preserve"> de polietileno de ultra alto peso molecular con enlaces cruzados por </w:t>
            </w:r>
            <w:proofErr w:type="spellStart"/>
            <w:r w:rsidRPr="00CB389A">
              <w:rPr>
                <w:rFonts w:ascii="Noto Sans" w:eastAsia="Times New Roman" w:hAnsi="Noto Sans" w:cs="Noto Sans"/>
                <w:color w:val="000000"/>
                <w:sz w:val="14"/>
                <w:szCs w:val="14"/>
                <w:lang w:eastAsia="es-MX"/>
              </w:rPr>
              <w:t>multiirradiación</w:t>
            </w:r>
            <w:proofErr w:type="spellEnd"/>
            <w:r w:rsidRPr="00CB389A">
              <w:rPr>
                <w:rFonts w:ascii="Noto Sans" w:eastAsia="Times New Roman" w:hAnsi="Noto Sans" w:cs="Noto Sans"/>
                <w:color w:val="000000"/>
                <w:sz w:val="14"/>
                <w:szCs w:val="14"/>
                <w:lang w:eastAsia="es-MX"/>
              </w:rPr>
              <w:t xml:space="preserve"> para copa con encaje a presión con recubrimiento de malla o de microestructura, con orificios para tornillos de 32 mm de diámetro interno. Diámetro externo: de 52.0 mm a 58.0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Pieza. </w:t>
            </w:r>
          </w:p>
        </w:tc>
        <w:tc>
          <w:tcPr>
            <w:tcW w:w="0" w:type="auto"/>
            <w:tcBorders>
              <w:top w:val="nil"/>
              <w:left w:val="nil"/>
              <w:bottom w:val="single" w:sz="4" w:space="0" w:color="auto"/>
              <w:right w:val="single" w:sz="4" w:space="0" w:color="auto"/>
            </w:tcBorders>
            <w:shd w:val="clear" w:color="auto" w:fill="auto"/>
            <w:noWrap/>
            <w:vAlign w:val="center"/>
            <w:hideMark/>
          </w:tcPr>
          <w:p w14:paraId="019ABD0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A056B3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CC77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14209BC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420415D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31C724C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FDA1B2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2D5006C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1132</w:t>
            </w:r>
          </w:p>
        </w:tc>
        <w:tc>
          <w:tcPr>
            <w:tcW w:w="0" w:type="auto"/>
            <w:tcBorders>
              <w:top w:val="nil"/>
              <w:left w:val="nil"/>
              <w:bottom w:val="single" w:sz="4" w:space="0" w:color="auto"/>
              <w:right w:val="single" w:sz="4" w:space="0" w:color="auto"/>
            </w:tcBorders>
            <w:shd w:val="clear" w:color="auto" w:fill="auto"/>
            <w:vAlign w:val="center"/>
            <w:hideMark/>
          </w:tcPr>
          <w:p w14:paraId="7221AE5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w:t>
            </w:r>
            <w:proofErr w:type="spellStart"/>
            <w:r w:rsidRPr="00CB389A">
              <w:rPr>
                <w:rFonts w:ascii="Noto Sans" w:eastAsia="Times New Roman" w:hAnsi="Noto Sans" w:cs="Noto Sans"/>
                <w:color w:val="000000"/>
                <w:sz w:val="14"/>
                <w:szCs w:val="14"/>
                <w:lang w:eastAsia="es-MX"/>
              </w:rPr>
              <w:t>acetabulares</w:t>
            </w:r>
            <w:proofErr w:type="spellEnd"/>
            <w:r w:rsidRPr="00CB389A">
              <w:rPr>
                <w:rFonts w:ascii="Noto Sans" w:eastAsia="Times New Roman" w:hAnsi="Noto Sans" w:cs="Noto Sans"/>
                <w:color w:val="000000"/>
                <w:sz w:val="14"/>
                <w:szCs w:val="14"/>
                <w:lang w:eastAsia="es-MX"/>
              </w:rPr>
              <w:t xml:space="preserve"> metálicos para insertar a presión, con recubrimiento poroso o de malla con orificios para atornillar con o sin anillos ecuatoriales. Diámetro: de 44.0 mm a 64.0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129ADC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DBC4A2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EFA5E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10BD59B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w:t>
            </w:r>
          </w:p>
        </w:tc>
        <w:tc>
          <w:tcPr>
            <w:tcW w:w="0" w:type="auto"/>
            <w:tcBorders>
              <w:top w:val="nil"/>
              <w:left w:val="nil"/>
              <w:bottom w:val="single" w:sz="4" w:space="0" w:color="auto"/>
              <w:right w:val="single" w:sz="4" w:space="0" w:color="auto"/>
            </w:tcBorders>
            <w:shd w:val="clear" w:color="auto" w:fill="auto"/>
            <w:vAlign w:val="center"/>
            <w:hideMark/>
          </w:tcPr>
          <w:p w14:paraId="4B280C5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No cementada. Todos los componentes deben de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5A6D27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88ECD6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0969C5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3351</w:t>
            </w:r>
          </w:p>
        </w:tc>
        <w:tc>
          <w:tcPr>
            <w:tcW w:w="0" w:type="auto"/>
            <w:tcBorders>
              <w:top w:val="nil"/>
              <w:left w:val="nil"/>
              <w:bottom w:val="single" w:sz="4" w:space="0" w:color="auto"/>
              <w:right w:val="single" w:sz="4" w:space="0" w:color="auto"/>
            </w:tcBorders>
            <w:shd w:val="clear" w:color="auto" w:fill="auto"/>
            <w:vAlign w:val="center"/>
            <w:hideMark/>
          </w:tcPr>
          <w:p w14:paraId="39DCC31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Vástago recto, de titanio forjado con </w:t>
            </w:r>
            <w:proofErr w:type="spellStart"/>
            <w:r w:rsidRPr="00CB389A">
              <w:rPr>
                <w:rFonts w:ascii="Noto Sans" w:eastAsia="Times New Roman" w:hAnsi="Noto Sans" w:cs="Noto Sans"/>
                <w:color w:val="000000"/>
                <w:sz w:val="14"/>
                <w:szCs w:val="14"/>
                <w:lang w:eastAsia="es-MX"/>
              </w:rPr>
              <w:t>macroestructura</w:t>
            </w:r>
            <w:proofErr w:type="spellEnd"/>
            <w:r w:rsidRPr="00CB389A">
              <w:rPr>
                <w:rFonts w:ascii="Noto Sans" w:eastAsia="Times New Roman" w:hAnsi="Noto Sans" w:cs="Noto Sans"/>
                <w:color w:val="000000"/>
                <w:sz w:val="14"/>
                <w:szCs w:val="14"/>
                <w:lang w:eastAsia="es-MX"/>
              </w:rPr>
              <w:t xml:space="preserve"> proximal longitudinal, ángulo </w:t>
            </w:r>
            <w:proofErr w:type="spellStart"/>
            <w:r w:rsidRPr="00CB389A">
              <w:rPr>
                <w:rFonts w:ascii="Noto Sans" w:eastAsia="Times New Roman" w:hAnsi="Noto Sans" w:cs="Noto Sans"/>
                <w:color w:val="000000"/>
                <w:sz w:val="14"/>
                <w:szCs w:val="14"/>
                <w:lang w:eastAsia="es-MX"/>
              </w:rPr>
              <w:t>cérvico</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diafisiarlo</w:t>
            </w:r>
            <w:proofErr w:type="spellEnd"/>
            <w:r w:rsidRPr="00CB389A">
              <w:rPr>
                <w:rFonts w:ascii="Noto Sans" w:eastAsia="Times New Roman" w:hAnsi="Noto Sans" w:cs="Noto Sans"/>
                <w:color w:val="000000"/>
                <w:sz w:val="14"/>
                <w:szCs w:val="14"/>
                <w:lang w:eastAsia="es-MX"/>
              </w:rPr>
              <w:t xml:space="preserve"> de 130 a 135 grados, con recubrimiento </w:t>
            </w:r>
            <w:proofErr w:type="spellStart"/>
            <w:r w:rsidRPr="00CB389A">
              <w:rPr>
                <w:rFonts w:ascii="Noto Sans" w:eastAsia="Times New Roman" w:hAnsi="Noto Sans" w:cs="Noto Sans"/>
                <w:color w:val="000000"/>
                <w:sz w:val="14"/>
                <w:szCs w:val="14"/>
                <w:lang w:eastAsia="es-MX"/>
              </w:rPr>
              <w:t>microporoso</w:t>
            </w:r>
            <w:proofErr w:type="spellEnd"/>
            <w:r w:rsidRPr="00CB389A">
              <w:rPr>
                <w:rFonts w:ascii="Noto Sans" w:eastAsia="Times New Roman" w:hAnsi="Noto Sans" w:cs="Noto Sans"/>
                <w:color w:val="000000"/>
                <w:sz w:val="14"/>
                <w:szCs w:val="14"/>
                <w:lang w:eastAsia="es-MX"/>
              </w:rPr>
              <w:t xml:space="preserve"> en su tercio proximal y cono 12-14. Además, comprende dimensiones entre las especificadas. Ancho: de 8.5 mm a 17.5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53516D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1912A2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7458A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097922B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07363EA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470E0A3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0A9FA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13F169A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5612</w:t>
            </w:r>
          </w:p>
        </w:tc>
        <w:tc>
          <w:tcPr>
            <w:tcW w:w="0" w:type="auto"/>
            <w:tcBorders>
              <w:top w:val="nil"/>
              <w:left w:val="nil"/>
              <w:bottom w:val="single" w:sz="4" w:space="0" w:color="auto"/>
              <w:right w:val="single" w:sz="4" w:space="0" w:color="auto"/>
            </w:tcBorders>
            <w:shd w:val="clear" w:color="auto" w:fill="auto"/>
            <w:vAlign w:val="center"/>
            <w:hideMark/>
          </w:tcPr>
          <w:p w14:paraId="2F6ED25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Componentes   femorales. Vástago para revisión, de 180  mm a 260  mm de longitud, con cono</w:t>
            </w:r>
            <w:r w:rsidRPr="00CB389A">
              <w:rPr>
                <w:rFonts w:ascii="Noto Sans" w:eastAsia="Times New Roman" w:hAnsi="Noto Sans" w:cs="Noto Sans"/>
                <w:color w:val="000000"/>
                <w:sz w:val="14"/>
                <w:szCs w:val="14"/>
                <w:lang w:eastAsia="es-MX"/>
              </w:rPr>
              <w:br/>
              <w:t xml:space="preserve">1 2-14. Diámetro de: 7.0 mm a 20.0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987E1B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9A2E05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0AB34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1A8C32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0F6C3A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461CE0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CDB738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69EB83B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5752</w:t>
            </w:r>
          </w:p>
        </w:tc>
        <w:tc>
          <w:tcPr>
            <w:tcW w:w="0" w:type="auto"/>
            <w:tcBorders>
              <w:top w:val="nil"/>
              <w:left w:val="nil"/>
              <w:bottom w:val="single" w:sz="4" w:space="0" w:color="auto"/>
              <w:right w:val="single" w:sz="4" w:space="0" w:color="auto"/>
            </w:tcBorders>
            <w:shd w:val="clear" w:color="auto" w:fill="auto"/>
            <w:vAlign w:val="center"/>
            <w:hideMark/>
          </w:tcPr>
          <w:p w14:paraId="0B27F6F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Vástago para revisión modular con fijación distal </w:t>
            </w:r>
            <w:proofErr w:type="spellStart"/>
            <w:r w:rsidRPr="00CB389A">
              <w:rPr>
                <w:rFonts w:ascii="Noto Sans" w:eastAsia="Times New Roman" w:hAnsi="Noto Sans" w:cs="Noto Sans"/>
                <w:color w:val="000000"/>
                <w:sz w:val="14"/>
                <w:szCs w:val="14"/>
                <w:lang w:eastAsia="es-MX"/>
              </w:rPr>
              <w:t>semicónica</w:t>
            </w:r>
            <w:proofErr w:type="spellEnd"/>
            <w:r w:rsidRPr="00CB389A">
              <w:rPr>
                <w:rFonts w:ascii="Noto Sans" w:eastAsia="Times New Roman" w:hAnsi="Noto Sans" w:cs="Noto Sans"/>
                <w:color w:val="000000"/>
                <w:sz w:val="14"/>
                <w:szCs w:val="14"/>
                <w:lang w:eastAsia="es-MX"/>
              </w:rPr>
              <w:t xml:space="preserve"> y sistema </w:t>
            </w:r>
            <w:proofErr w:type="spellStart"/>
            <w:r w:rsidRPr="00CB389A">
              <w:rPr>
                <w:rFonts w:ascii="Noto Sans" w:eastAsia="Times New Roman" w:hAnsi="Noto Sans" w:cs="Noto Sans"/>
                <w:color w:val="000000"/>
                <w:sz w:val="14"/>
                <w:szCs w:val="14"/>
                <w:lang w:eastAsia="es-MX"/>
              </w:rPr>
              <w:t>antirrotacional</w:t>
            </w:r>
            <w:proofErr w:type="spellEnd"/>
            <w:r w:rsidRPr="00CB389A">
              <w:rPr>
                <w:rFonts w:ascii="Noto Sans" w:eastAsia="Times New Roman" w:hAnsi="Noto Sans" w:cs="Noto Sans"/>
                <w:color w:val="000000"/>
                <w:sz w:val="14"/>
                <w:szCs w:val="14"/>
                <w:lang w:eastAsia="es-MX"/>
              </w:rPr>
              <w:t xml:space="preserve">, módulo </w:t>
            </w:r>
            <w:proofErr w:type="spellStart"/>
            <w:r w:rsidRPr="00CB389A">
              <w:rPr>
                <w:rFonts w:ascii="Noto Sans" w:eastAsia="Times New Roman" w:hAnsi="Noto Sans" w:cs="Noto Sans"/>
                <w:color w:val="000000"/>
                <w:sz w:val="14"/>
                <w:szCs w:val="14"/>
                <w:lang w:eastAsia="es-MX"/>
              </w:rPr>
              <w:t>metafisiario</w:t>
            </w:r>
            <w:proofErr w:type="spellEnd"/>
            <w:r w:rsidRPr="00CB389A">
              <w:rPr>
                <w:rFonts w:ascii="Noto Sans" w:eastAsia="Times New Roman" w:hAnsi="Noto Sans" w:cs="Noto Sans"/>
                <w:color w:val="000000"/>
                <w:sz w:val="14"/>
                <w:szCs w:val="14"/>
                <w:lang w:eastAsia="es-MX"/>
              </w:rPr>
              <w:t xml:space="preserve">  y cabeza modular, con cono 1 2-</w:t>
            </w:r>
            <w:r w:rsidRPr="00CB389A">
              <w:rPr>
                <w:rFonts w:ascii="Noto Sans" w:eastAsia="Times New Roman" w:hAnsi="Noto Sans" w:cs="Noto Sans"/>
                <w:color w:val="000000"/>
                <w:sz w:val="14"/>
                <w:szCs w:val="14"/>
                <w:lang w:eastAsia="es-MX"/>
              </w:rPr>
              <w:br/>
              <w:t xml:space="preserve">14.Diámetro  de: 1 2.0.0  mm a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73B320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59B182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85AB8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5B11EA7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595C358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417DC6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133C8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0A98229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5687</w:t>
            </w:r>
          </w:p>
        </w:tc>
        <w:tc>
          <w:tcPr>
            <w:tcW w:w="0" w:type="auto"/>
            <w:tcBorders>
              <w:top w:val="nil"/>
              <w:left w:val="nil"/>
              <w:bottom w:val="single" w:sz="4" w:space="0" w:color="auto"/>
              <w:right w:val="single" w:sz="4" w:space="0" w:color="auto"/>
            </w:tcBorders>
            <w:shd w:val="clear" w:color="auto" w:fill="auto"/>
            <w:vAlign w:val="center"/>
            <w:hideMark/>
          </w:tcPr>
          <w:p w14:paraId="0973D4E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Vástago para revisión anclaje </w:t>
            </w:r>
            <w:proofErr w:type="spellStart"/>
            <w:r w:rsidRPr="00CB389A">
              <w:rPr>
                <w:rFonts w:ascii="Noto Sans" w:eastAsia="Times New Roman" w:hAnsi="Noto Sans" w:cs="Noto Sans"/>
                <w:color w:val="000000"/>
                <w:sz w:val="14"/>
                <w:szCs w:val="14"/>
                <w:lang w:eastAsia="es-MX"/>
              </w:rPr>
              <w:t>semicónico</w:t>
            </w:r>
            <w:proofErr w:type="spellEnd"/>
            <w:r w:rsidRPr="00CB389A">
              <w:rPr>
                <w:rFonts w:ascii="Noto Sans" w:eastAsia="Times New Roman" w:hAnsi="Noto Sans" w:cs="Noto Sans"/>
                <w:color w:val="000000"/>
                <w:sz w:val="14"/>
                <w:szCs w:val="14"/>
                <w:lang w:eastAsia="es-MX"/>
              </w:rPr>
              <w:t>, de 190  mm a 305  mm de longitud, con cono 12-14.</w:t>
            </w:r>
            <w:r w:rsidRPr="00CB389A">
              <w:rPr>
                <w:rFonts w:ascii="Noto Sans" w:eastAsia="Times New Roman" w:hAnsi="Noto Sans" w:cs="Noto Sans"/>
                <w:color w:val="000000"/>
                <w:sz w:val="14"/>
                <w:szCs w:val="14"/>
                <w:lang w:eastAsia="es-MX"/>
              </w:rPr>
              <w:br/>
              <w:t xml:space="preserve">Diámetro de: 14.0.0 mm a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BBC21F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72920A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F95E8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7EABAE1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1B4294C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645269D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8B324E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1B9AF2C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2149</w:t>
            </w:r>
          </w:p>
        </w:tc>
        <w:tc>
          <w:tcPr>
            <w:tcW w:w="0" w:type="auto"/>
            <w:tcBorders>
              <w:top w:val="nil"/>
              <w:left w:val="nil"/>
              <w:bottom w:val="single" w:sz="4" w:space="0" w:color="auto"/>
              <w:right w:val="single" w:sz="4" w:space="0" w:color="auto"/>
            </w:tcBorders>
            <w:shd w:val="clear" w:color="auto" w:fill="auto"/>
            <w:vAlign w:val="center"/>
            <w:hideMark/>
          </w:tcPr>
          <w:p w14:paraId="225FAB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Cabezas intercambiables de cobalto-cromo  de 32 mm de diámetro, cono 1 2-14, para vástagos con cuello. Además, dimensiones  equivalente en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Tamaño: corto, mediano, largo, </w:t>
            </w:r>
            <w:proofErr w:type="spellStart"/>
            <w:r w:rsidRPr="00CB389A">
              <w:rPr>
                <w:rFonts w:ascii="Noto Sans" w:eastAsia="Times New Roman" w:hAnsi="Noto Sans" w:cs="Noto Sans"/>
                <w:color w:val="000000"/>
                <w:sz w:val="14"/>
                <w:szCs w:val="14"/>
                <w:lang w:eastAsia="es-MX"/>
              </w:rPr>
              <w:t>extralargo</w:t>
            </w:r>
            <w:proofErr w:type="spellEnd"/>
            <w:r w:rsidRPr="00CB389A">
              <w:rPr>
                <w:rFonts w:ascii="Noto Sans" w:eastAsia="Times New Roman" w:hAnsi="Noto Sans" w:cs="Noto Sans"/>
                <w:color w:val="000000"/>
                <w:sz w:val="14"/>
                <w:szCs w:val="14"/>
                <w:lang w:eastAsia="es-MX"/>
              </w:rPr>
              <w:br/>
              <w:t xml:space="preserve">o </w:t>
            </w:r>
            <w:proofErr w:type="spellStart"/>
            <w:r w:rsidRPr="00CB389A">
              <w:rPr>
                <w:rFonts w:ascii="Noto Sans" w:eastAsia="Times New Roman" w:hAnsi="Noto Sans" w:cs="Noto Sans"/>
                <w:color w:val="000000"/>
                <w:sz w:val="14"/>
                <w:szCs w:val="14"/>
                <w:lang w:eastAsia="es-MX"/>
              </w:rPr>
              <w:t>ultralargo</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4B38DD7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5DAF31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D692C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21</w:t>
            </w:r>
          </w:p>
        </w:tc>
        <w:tc>
          <w:tcPr>
            <w:tcW w:w="0" w:type="auto"/>
            <w:tcBorders>
              <w:top w:val="nil"/>
              <w:left w:val="nil"/>
              <w:bottom w:val="single" w:sz="4" w:space="0" w:color="auto"/>
              <w:right w:val="single" w:sz="4" w:space="0" w:color="auto"/>
            </w:tcBorders>
            <w:shd w:val="clear" w:color="auto" w:fill="auto"/>
            <w:noWrap/>
            <w:vAlign w:val="center"/>
            <w:hideMark/>
          </w:tcPr>
          <w:p w14:paraId="55CA2D5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483A5A4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01A5BF9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EB4CCD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746</w:t>
            </w:r>
          </w:p>
        </w:tc>
        <w:tc>
          <w:tcPr>
            <w:tcW w:w="0" w:type="auto"/>
            <w:tcBorders>
              <w:top w:val="nil"/>
              <w:left w:val="nil"/>
              <w:bottom w:val="single" w:sz="4" w:space="0" w:color="auto"/>
              <w:right w:val="single" w:sz="4" w:space="0" w:color="auto"/>
            </w:tcBorders>
            <w:shd w:val="clear" w:color="auto" w:fill="auto"/>
            <w:noWrap/>
            <w:vAlign w:val="center"/>
            <w:hideMark/>
          </w:tcPr>
          <w:p w14:paraId="09242A8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9848</w:t>
            </w:r>
          </w:p>
        </w:tc>
        <w:tc>
          <w:tcPr>
            <w:tcW w:w="0" w:type="auto"/>
            <w:tcBorders>
              <w:top w:val="nil"/>
              <w:left w:val="nil"/>
              <w:bottom w:val="single" w:sz="4" w:space="0" w:color="auto"/>
              <w:right w:val="single" w:sz="4" w:space="0" w:color="auto"/>
            </w:tcBorders>
            <w:shd w:val="clear" w:color="auto" w:fill="auto"/>
            <w:vAlign w:val="center"/>
            <w:hideMark/>
          </w:tcPr>
          <w:p w14:paraId="4B80661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Cabeza de cerámica o </w:t>
            </w:r>
            <w:proofErr w:type="spellStart"/>
            <w:r w:rsidRPr="00CB389A">
              <w:rPr>
                <w:rFonts w:ascii="Noto Sans" w:eastAsia="Times New Roman" w:hAnsi="Noto Sans" w:cs="Noto Sans"/>
                <w:color w:val="000000"/>
                <w:sz w:val="14"/>
                <w:szCs w:val="14"/>
                <w:lang w:eastAsia="es-MX"/>
              </w:rPr>
              <w:t>zirconia</w:t>
            </w:r>
            <w:proofErr w:type="spellEnd"/>
            <w:r w:rsidRPr="00CB389A">
              <w:rPr>
                <w:rFonts w:ascii="Noto Sans" w:eastAsia="Times New Roman" w:hAnsi="Noto Sans" w:cs="Noto Sans"/>
                <w:color w:val="000000"/>
                <w:sz w:val="14"/>
                <w:szCs w:val="14"/>
                <w:lang w:eastAsia="es-MX"/>
              </w:rPr>
              <w:t>, de 32 mm de diámetro, cono 12-14, para vástagos con cuello.</w:t>
            </w:r>
            <w:r w:rsidRPr="00CB389A">
              <w:rPr>
                <w:rFonts w:ascii="Noto Sans" w:eastAsia="Times New Roman" w:hAnsi="Noto Sans" w:cs="Noto Sans"/>
                <w:color w:val="000000"/>
                <w:sz w:val="14"/>
                <w:szCs w:val="14"/>
                <w:lang w:eastAsia="es-MX"/>
              </w:rPr>
              <w:br/>
              <w:t xml:space="preserve">Además, dimensiones  equivalentes  en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Tamaño: corto, mediano, largo.</w:t>
            </w:r>
          </w:p>
        </w:tc>
        <w:tc>
          <w:tcPr>
            <w:tcW w:w="0" w:type="auto"/>
            <w:tcBorders>
              <w:top w:val="nil"/>
              <w:left w:val="nil"/>
              <w:bottom w:val="single" w:sz="4" w:space="0" w:color="auto"/>
              <w:right w:val="single" w:sz="4" w:space="0" w:color="auto"/>
            </w:tcBorders>
            <w:shd w:val="clear" w:color="auto" w:fill="auto"/>
            <w:noWrap/>
            <w:vAlign w:val="center"/>
            <w:hideMark/>
          </w:tcPr>
          <w:p w14:paraId="17D9738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6EE704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AD6A3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26D183A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4EB52B5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174C518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5E0158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60A707C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0192</w:t>
            </w:r>
          </w:p>
        </w:tc>
        <w:tc>
          <w:tcPr>
            <w:tcW w:w="0" w:type="auto"/>
            <w:tcBorders>
              <w:top w:val="nil"/>
              <w:left w:val="nil"/>
              <w:bottom w:val="single" w:sz="4" w:space="0" w:color="auto"/>
              <w:right w:val="single" w:sz="4" w:space="0" w:color="auto"/>
            </w:tcBorders>
            <w:shd w:val="clear" w:color="auto" w:fill="auto"/>
            <w:vAlign w:val="center"/>
            <w:hideMark/>
          </w:tcPr>
          <w:p w14:paraId="02E2436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Vástago para revisión de 305 mm de longitud, con cono 12-14. Además, comprende dimensiones intermedias  entre las especificadas. Diámetro: 14.0.0  mm a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w:t>
            </w:r>
            <w:r w:rsidRPr="00CB389A">
              <w:rPr>
                <w:rFonts w:ascii="Noto Sans" w:eastAsia="Times New Roman" w:hAnsi="Noto Sans" w:cs="Noto Sans"/>
                <w:color w:val="000000"/>
                <w:sz w:val="14"/>
                <w:szCs w:val="14"/>
                <w:lang w:eastAsia="es-MX"/>
              </w:rPr>
              <w:br/>
              <w:t>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D414FD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1D4C72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55D09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4B2F522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716F3ED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53CB93E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3F6DDD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70A851E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6991</w:t>
            </w:r>
          </w:p>
        </w:tc>
        <w:tc>
          <w:tcPr>
            <w:tcW w:w="0" w:type="auto"/>
            <w:tcBorders>
              <w:top w:val="nil"/>
              <w:left w:val="nil"/>
              <w:bottom w:val="single" w:sz="4" w:space="0" w:color="auto"/>
              <w:right w:val="single" w:sz="4" w:space="0" w:color="auto"/>
            </w:tcBorders>
            <w:shd w:val="clear" w:color="auto" w:fill="auto"/>
            <w:vAlign w:val="center"/>
            <w:hideMark/>
          </w:tcPr>
          <w:p w14:paraId="045BB10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Vástago para revisión con o sin sustitución de calcar, 225  mm a 250  mm de longitud, con cono 1 2-14. Además, comprende dimensiones  entre las especificadas.</w:t>
            </w:r>
            <w:r w:rsidRPr="00CB389A">
              <w:rPr>
                <w:rFonts w:ascii="Noto Sans" w:eastAsia="Times New Roman" w:hAnsi="Noto Sans" w:cs="Noto Sans"/>
                <w:color w:val="000000"/>
                <w:sz w:val="14"/>
                <w:szCs w:val="14"/>
                <w:lang w:eastAsia="es-MX"/>
              </w:rPr>
              <w:br/>
              <w:t xml:space="preserve">Diámetro: 13.0.0  mm a 22.0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br/>
              <w:t>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CA297A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F67E57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E97EE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4AB7672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78FD02D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1D63748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B7A71A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7367E5B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0101</w:t>
            </w:r>
          </w:p>
        </w:tc>
        <w:tc>
          <w:tcPr>
            <w:tcW w:w="0" w:type="auto"/>
            <w:tcBorders>
              <w:top w:val="nil"/>
              <w:left w:val="nil"/>
              <w:bottom w:val="single" w:sz="4" w:space="0" w:color="auto"/>
              <w:right w:val="single" w:sz="4" w:space="0" w:color="auto"/>
            </w:tcBorders>
            <w:shd w:val="clear" w:color="auto" w:fill="auto"/>
            <w:vAlign w:val="center"/>
            <w:hideMark/>
          </w:tcPr>
          <w:p w14:paraId="73E5997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Vástago para revisión de 25 1 mm a 270  mm de longitud, con cono 12-14. Además, comprende dimensiones  entre las especificadas. Diámetro: 14.0.0 mm a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w:t>
            </w:r>
            <w:r w:rsidRPr="00CB389A">
              <w:rPr>
                <w:rFonts w:ascii="Noto Sans" w:eastAsia="Times New Roman" w:hAnsi="Noto Sans" w:cs="Noto Sans"/>
                <w:color w:val="000000"/>
                <w:sz w:val="14"/>
                <w:szCs w:val="14"/>
                <w:lang w:eastAsia="es-MX"/>
              </w:rPr>
              <w:br/>
              <w:t>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A3C61C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36FC96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DBC1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14:paraId="5C90BF9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3812BE8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Prótesis de Cadera para Revisión Cementada o No Cementada. Los componentes deben ser compatibles entre </w:t>
            </w:r>
            <w:proofErr w:type="spellStart"/>
            <w:r w:rsidRPr="00CB389A">
              <w:rPr>
                <w:rFonts w:ascii="Noto Sans" w:eastAsia="Times New Roman" w:hAnsi="Noto Sans" w:cs="Noto Sans"/>
                <w:color w:val="000000"/>
                <w:sz w:val="14"/>
                <w:szCs w:val="14"/>
                <w:lang w:eastAsia="es-MX"/>
              </w:rPr>
              <w:t>Si</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4223FD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9B2F51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61724BB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1893</w:t>
            </w:r>
          </w:p>
        </w:tc>
        <w:tc>
          <w:tcPr>
            <w:tcW w:w="0" w:type="auto"/>
            <w:tcBorders>
              <w:top w:val="nil"/>
              <w:left w:val="nil"/>
              <w:bottom w:val="single" w:sz="4" w:space="0" w:color="auto"/>
              <w:right w:val="single" w:sz="4" w:space="0" w:color="auto"/>
            </w:tcBorders>
            <w:shd w:val="clear" w:color="auto" w:fill="auto"/>
            <w:vAlign w:val="center"/>
            <w:hideMark/>
          </w:tcPr>
          <w:p w14:paraId="78CFF18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Vástago para revisión de 190  mm a 205 mm de longitud, con cono 12-14. Además, comprende dimensiones  entre las especificadas. Diámetro: 1 2.0.0 mm a 20.0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w:t>
            </w:r>
            <w:r w:rsidRPr="00CB389A">
              <w:rPr>
                <w:rFonts w:ascii="Noto Sans" w:eastAsia="Times New Roman" w:hAnsi="Noto Sans" w:cs="Noto Sans"/>
                <w:color w:val="000000"/>
                <w:sz w:val="14"/>
                <w:szCs w:val="14"/>
                <w:lang w:eastAsia="es-MX"/>
              </w:rPr>
              <w:br/>
              <w:t>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C7131B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24322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8E5E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22</w:t>
            </w:r>
          </w:p>
        </w:tc>
        <w:tc>
          <w:tcPr>
            <w:tcW w:w="0" w:type="auto"/>
            <w:tcBorders>
              <w:top w:val="nil"/>
              <w:left w:val="nil"/>
              <w:bottom w:val="single" w:sz="4" w:space="0" w:color="auto"/>
              <w:right w:val="single" w:sz="4" w:space="0" w:color="auto"/>
            </w:tcBorders>
            <w:shd w:val="clear" w:color="auto" w:fill="auto"/>
            <w:noWrap/>
            <w:vAlign w:val="center"/>
            <w:hideMark/>
          </w:tcPr>
          <w:p w14:paraId="5ADE0EC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34</w:t>
            </w:r>
          </w:p>
        </w:tc>
        <w:tc>
          <w:tcPr>
            <w:tcW w:w="0" w:type="auto"/>
            <w:tcBorders>
              <w:top w:val="nil"/>
              <w:left w:val="nil"/>
              <w:bottom w:val="single" w:sz="4" w:space="0" w:color="auto"/>
              <w:right w:val="single" w:sz="4" w:space="0" w:color="auto"/>
            </w:tcBorders>
            <w:shd w:val="clear" w:color="auto" w:fill="auto"/>
            <w:vAlign w:val="center"/>
            <w:hideMark/>
          </w:tcPr>
          <w:p w14:paraId="13EAF66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Tibia Distal</w:t>
            </w:r>
          </w:p>
        </w:tc>
        <w:tc>
          <w:tcPr>
            <w:tcW w:w="0" w:type="auto"/>
            <w:tcBorders>
              <w:top w:val="nil"/>
              <w:left w:val="nil"/>
              <w:bottom w:val="single" w:sz="4" w:space="0" w:color="auto"/>
              <w:right w:val="single" w:sz="4" w:space="0" w:color="auto"/>
            </w:tcBorders>
            <w:shd w:val="clear" w:color="auto" w:fill="auto"/>
            <w:noWrap/>
            <w:vAlign w:val="center"/>
            <w:hideMark/>
          </w:tcPr>
          <w:p w14:paraId="37FB0FF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5A0C5C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73CF787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3146</w:t>
            </w:r>
          </w:p>
        </w:tc>
        <w:tc>
          <w:tcPr>
            <w:tcW w:w="0" w:type="auto"/>
            <w:tcBorders>
              <w:top w:val="nil"/>
              <w:left w:val="nil"/>
              <w:bottom w:val="single" w:sz="4" w:space="0" w:color="auto"/>
              <w:right w:val="single" w:sz="4" w:space="0" w:color="auto"/>
            </w:tcBorders>
            <w:shd w:val="clear" w:color="auto" w:fill="auto"/>
            <w:vAlign w:val="center"/>
            <w:hideMark/>
          </w:tcPr>
          <w:p w14:paraId="794C868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para tibia distal, derecha o izquierda. Número de orificios: de 7 a 14.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7D0DBA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B86278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A572B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22</w:t>
            </w:r>
          </w:p>
        </w:tc>
        <w:tc>
          <w:tcPr>
            <w:tcW w:w="0" w:type="auto"/>
            <w:tcBorders>
              <w:top w:val="nil"/>
              <w:left w:val="nil"/>
              <w:bottom w:val="single" w:sz="4" w:space="0" w:color="auto"/>
              <w:right w:val="single" w:sz="4" w:space="0" w:color="auto"/>
            </w:tcBorders>
            <w:shd w:val="clear" w:color="auto" w:fill="auto"/>
            <w:noWrap/>
            <w:vAlign w:val="center"/>
            <w:hideMark/>
          </w:tcPr>
          <w:p w14:paraId="432DA6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34</w:t>
            </w:r>
          </w:p>
        </w:tc>
        <w:tc>
          <w:tcPr>
            <w:tcW w:w="0" w:type="auto"/>
            <w:tcBorders>
              <w:top w:val="nil"/>
              <w:left w:val="nil"/>
              <w:bottom w:val="single" w:sz="4" w:space="0" w:color="auto"/>
              <w:right w:val="single" w:sz="4" w:space="0" w:color="auto"/>
            </w:tcBorders>
            <w:shd w:val="clear" w:color="auto" w:fill="auto"/>
            <w:vAlign w:val="center"/>
            <w:hideMark/>
          </w:tcPr>
          <w:p w14:paraId="4952969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Tibia Distal</w:t>
            </w:r>
          </w:p>
        </w:tc>
        <w:tc>
          <w:tcPr>
            <w:tcW w:w="0" w:type="auto"/>
            <w:tcBorders>
              <w:top w:val="nil"/>
              <w:left w:val="nil"/>
              <w:bottom w:val="single" w:sz="4" w:space="0" w:color="auto"/>
              <w:right w:val="single" w:sz="4" w:space="0" w:color="auto"/>
            </w:tcBorders>
            <w:shd w:val="clear" w:color="auto" w:fill="auto"/>
            <w:noWrap/>
            <w:vAlign w:val="center"/>
            <w:hideMark/>
          </w:tcPr>
          <w:p w14:paraId="00672AD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0E4599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234DF8F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3243</w:t>
            </w:r>
          </w:p>
        </w:tc>
        <w:tc>
          <w:tcPr>
            <w:tcW w:w="0" w:type="auto"/>
            <w:tcBorders>
              <w:top w:val="nil"/>
              <w:left w:val="nil"/>
              <w:bottom w:val="single" w:sz="4" w:space="0" w:color="auto"/>
              <w:right w:val="single" w:sz="4" w:space="0" w:color="auto"/>
            </w:tcBorders>
            <w:shd w:val="clear" w:color="auto" w:fill="auto"/>
            <w:vAlign w:val="center"/>
            <w:hideMark/>
          </w:tcPr>
          <w:p w14:paraId="0155987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de 5.0 mm, de aleación de titanio. </w:t>
            </w:r>
            <w:proofErr w:type="spellStart"/>
            <w:r w:rsidRPr="00CB389A">
              <w:rPr>
                <w:rFonts w:ascii="Noto Sans" w:eastAsia="Times New Roman" w:hAnsi="Noto Sans" w:cs="Noto Sans"/>
                <w:color w:val="000000"/>
                <w:sz w:val="14"/>
                <w:szCs w:val="14"/>
                <w:lang w:eastAsia="es-MX"/>
              </w:rPr>
              <w:t>Roscante</w:t>
            </w:r>
            <w:proofErr w:type="spellEnd"/>
            <w:r w:rsidRPr="00CB389A">
              <w:rPr>
                <w:rFonts w:ascii="Noto Sans" w:eastAsia="Times New Roman" w:hAnsi="Noto Sans" w:cs="Noto Sans"/>
                <w:color w:val="000000"/>
                <w:sz w:val="14"/>
                <w:szCs w:val="14"/>
                <w:lang w:eastAsia="es-MX"/>
              </w:rPr>
              <w:t xml:space="preserve">. Longitud de 14.0 mm a 90.0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BC6229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24E2E5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A6A23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27AAA2E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5837455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5B6CE06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AE953D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113</w:t>
            </w:r>
          </w:p>
        </w:tc>
        <w:tc>
          <w:tcPr>
            <w:tcW w:w="0" w:type="auto"/>
            <w:tcBorders>
              <w:top w:val="nil"/>
              <w:left w:val="nil"/>
              <w:bottom w:val="single" w:sz="4" w:space="0" w:color="auto"/>
              <w:right w:val="single" w:sz="4" w:space="0" w:color="auto"/>
            </w:tcBorders>
            <w:shd w:val="clear" w:color="auto" w:fill="auto"/>
            <w:noWrap/>
            <w:vAlign w:val="center"/>
            <w:hideMark/>
          </w:tcPr>
          <w:p w14:paraId="64422E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3689</w:t>
            </w:r>
          </w:p>
        </w:tc>
        <w:tc>
          <w:tcPr>
            <w:tcW w:w="0" w:type="auto"/>
            <w:tcBorders>
              <w:top w:val="nil"/>
              <w:left w:val="nil"/>
              <w:bottom w:val="single" w:sz="4" w:space="0" w:color="auto"/>
              <w:right w:val="single" w:sz="4" w:space="0" w:color="auto"/>
            </w:tcBorders>
            <w:shd w:val="clear" w:color="auto" w:fill="auto"/>
            <w:vAlign w:val="center"/>
            <w:hideMark/>
          </w:tcPr>
          <w:p w14:paraId="59EEA07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Barra recta o </w:t>
            </w:r>
            <w:proofErr w:type="spellStart"/>
            <w:r w:rsidRPr="00CB389A">
              <w:rPr>
                <w:rFonts w:ascii="Noto Sans" w:eastAsia="Times New Roman" w:hAnsi="Noto Sans" w:cs="Noto Sans"/>
                <w:color w:val="000000"/>
                <w:sz w:val="14"/>
                <w:szCs w:val="14"/>
                <w:lang w:eastAsia="es-MX"/>
              </w:rPr>
              <w:t>predoblada</w:t>
            </w:r>
            <w:proofErr w:type="spellEnd"/>
            <w:r w:rsidRPr="00CB389A">
              <w:rPr>
                <w:rFonts w:ascii="Noto Sans" w:eastAsia="Times New Roman" w:hAnsi="Noto Sans" w:cs="Noto Sans"/>
                <w:color w:val="000000"/>
                <w:sz w:val="14"/>
                <w:szCs w:val="14"/>
                <w:lang w:eastAsia="es-MX"/>
              </w:rPr>
              <w:t xml:space="preserve">, lisa o roscada de 4.5 mm a 6.5 mm de diámetro. Longitud de 30 mm a 510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28FB27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75BFAE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54E74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303A15B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3F600CC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62D6E9D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9D5165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113</w:t>
            </w:r>
          </w:p>
        </w:tc>
        <w:tc>
          <w:tcPr>
            <w:tcW w:w="0" w:type="auto"/>
            <w:tcBorders>
              <w:top w:val="nil"/>
              <w:left w:val="nil"/>
              <w:bottom w:val="single" w:sz="4" w:space="0" w:color="auto"/>
              <w:right w:val="single" w:sz="4" w:space="0" w:color="auto"/>
            </w:tcBorders>
            <w:shd w:val="clear" w:color="auto" w:fill="auto"/>
            <w:noWrap/>
            <w:vAlign w:val="center"/>
            <w:hideMark/>
          </w:tcPr>
          <w:p w14:paraId="2EC828B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3895</w:t>
            </w:r>
          </w:p>
        </w:tc>
        <w:tc>
          <w:tcPr>
            <w:tcW w:w="0" w:type="auto"/>
            <w:tcBorders>
              <w:top w:val="nil"/>
              <w:left w:val="nil"/>
              <w:bottom w:val="single" w:sz="4" w:space="0" w:color="auto"/>
              <w:right w:val="single" w:sz="4" w:space="0" w:color="auto"/>
            </w:tcBorders>
            <w:shd w:val="clear" w:color="auto" w:fill="auto"/>
            <w:vAlign w:val="center"/>
            <w:hideMark/>
          </w:tcPr>
          <w:p w14:paraId="4FCF6F3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Barra de conexión de 2.5 mm a 4.0 mm de diámetro o espesor. Longitud de 50.0 mm a 80.0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3E97BC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2A00E8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B44F0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464959D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0709AA0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18CCF5E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03A36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14:paraId="48A138A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0083</w:t>
            </w:r>
          </w:p>
        </w:tc>
        <w:tc>
          <w:tcPr>
            <w:tcW w:w="0" w:type="auto"/>
            <w:tcBorders>
              <w:top w:val="nil"/>
              <w:left w:val="nil"/>
              <w:bottom w:val="single" w:sz="4" w:space="0" w:color="auto"/>
              <w:right w:val="single" w:sz="4" w:space="0" w:color="auto"/>
            </w:tcBorders>
            <w:shd w:val="clear" w:color="auto" w:fill="auto"/>
            <w:vAlign w:val="center"/>
            <w:hideMark/>
          </w:tcPr>
          <w:p w14:paraId="6C07576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Candado, arandela, soporte o rótula para barra transversal ángulo fijo o ángulo variable. Para los sistemas que lo requieran. Para barra transversal.</w:t>
            </w:r>
          </w:p>
        </w:tc>
        <w:tc>
          <w:tcPr>
            <w:tcW w:w="0" w:type="auto"/>
            <w:tcBorders>
              <w:top w:val="nil"/>
              <w:left w:val="nil"/>
              <w:bottom w:val="single" w:sz="4" w:space="0" w:color="auto"/>
              <w:right w:val="single" w:sz="4" w:space="0" w:color="auto"/>
            </w:tcBorders>
            <w:shd w:val="clear" w:color="auto" w:fill="auto"/>
            <w:noWrap/>
            <w:vAlign w:val="center"/>
            <w:hideMark/>
          </w:tcPr>
          <w:p w14:paraId="70AFEF9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8E9EEA3"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5975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2FEE6B8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689F979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4D86961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F394A0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14:paraId="13D9953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0075</w:t>
            </w:r>
          </w:p>
        </w:tc>
        <w:tc>
          <w:tcPr>
            <w:tcW w:w="0" w:type="auto"/>
            <w:tcBorders>
              <w:top w:val="nil"/>
              <w:left w:val="nil"/>
              <w:bottom w:val="single" w:sz="4" w:space="0" w:color="auto"/>
              <w:right w:val="single" w:sz="4" w:space="0" w:color="auto"/>
            </w:tcBorders>
            <w:shd w:val="clear" w:color="auto" w:fill="auto"/>
            <w:vAlign w:val="center"/>
            <w:hideMark/>
          </w:tcPr>
          <w:p w14:paraId="1D3DE19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Candado, arandela o rótula o tuerca de fijación tornillo-barra</w:t>
            </w:r>
          </w:p>
        </w:tc>
        <w:tc>
          <w:tcPr>
            <w:tcW w:w="0" w:type="auto"/>
            <w:tcBorders>
              <w:top w:val="nil"/>
              <w:left w:val="nil"/>
              <w:bottom w:val="single" w:sz="4" w:space="0" w:color="auto"/>
              <w:right w:val="single" w:sz="4" w:space="0" w:color="auto"/>
            </w:tcBorders>
            <w:shd w:val="clear" w:color="auto" w:fill="auto"/>
            <w:noWrap/>
            <w:vAlign w:val="center"/>
            <w:hideMark/>
          </w:tcPr>
          <w:p w14:paraId="6A04B87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C8A8EE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74905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4FD180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334D622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3ABAD3D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C5D09D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084F3BD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0454</w:t>
            </w:r>
          </w:p>
        </w:tc>
        <w:tc>
          <w:tcPr>
            <w:tcW w:w="0" w:type="auto"/>
            <w:tcBorders>
              <w:top w:val="nil"/>
              <w:left w:val="nil"/>
              <w:bottom w:val="single" w:sz="4" w:space="0" w:color="auto"/>
              <w:right w:val="single" w:sz="4" w:space="0" w:color="auto"/>
            </w:tcBorders>
            <w:shd w:val="clear" w:color="auto" w:fill="auto"/>
            <w:vAlign w:val="center"/>
            <w:hideMark/>
          </w:tcPr>
          <w:p w14:paraId="62B6C26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w:t>
            </w:r>
            <w:proofErr w:type="spellStart"/>
            <w:r w:rsidRPr="00CB389A">
              <w:rPr>
                <w:rFonts w:ascii="Noto Sans" w:eastAsia="Times New Roman" w:hAnsi="Noto Sans" w:cs="Noto Sans"/>
                <w:color w:val="000000"/>
                <w:sz w:val="14"/>
                <w:szCs w:val="14"/>
                <w:lang w:eastAsia="es-MX"/>
              </w:rPr>
              <w:t>transpedicular</w:t>
            </w:r>
            <w:proofErr w:type="spellEnd"/>
            <w:r w:rsidRPr="00CB389A">
              <w:rPr>
                <w:rFonts w:ascii="Noto Sans" w:eastAsia="Times New Roman" w:hAnsi="Noto Sans" w:cs="Noto Sans"/>
                <w:color w:val="000000"/>
                <w:sz w:val="14"/>
                <w:szCs w:val="14"/>
                <w:lang w:eastAsia="es-MX"/>
              </w:rPr>
              <w:t xml:space="preserve"> de cabeza abierta de ángulo variable, sólido o acanalado de céfalo caudal de 3.5 mm a 7.5 mm de diámetro. Longitud de 25.0 mm a 65.mm.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184CBE7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80F4DC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996DF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1B1C772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2E148FA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Sistema de columna. TODOS </w:t>
            </w:r>
            <w:r w:rsidRPr="00CB389A">
              <w:rPr>
                <w:rFonts w:ascii="Noto Sans" w:eastAsia="Times New Roman" w:hAnsi="Noto Sans" w:cs="Noto Sans"/>
                <w:color w:val="000000"/>
                <w:sz w:val="14"/>
                <w:szCs w:val="14"/>
                <w:lang w:eastAsia="es-MX"/>
              </w:rPr>
              <w:lastRenderedPageBreak/>
              <w:t>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65D8BE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060</w:t>
            </w:r>
          </w:p>
        </w:tc>
        <w:tc>
          <w:tcPr>
            <w:tcW w:w="0" w:type="auto"/>
            <w:tcBorders>
              <w:top w:val="nil"/>
              <w:left w:val="nil"/>
              <w:bottom w:val="single" w:sz="4" w:space="0" w:color="auto"/>
              <w:right w:val="single" w:sz="4" w:space="0" w:color="auto"/>
            </w:tcBorders>
            <w:shd w:val="clear" w:color="auto" w:fill="auto"/>
            <w:noWrap/>
            <w:vAlign w:val="center"/>
            <w:hideMark/>
          </w:tcPr>
          <w:p w14:paraId="47161E1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368C94D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0488</w:t>
            </w:r>
          </w:p>
        </w:tc>
        <w:tc>
          <w:tcPr>
            <w:tcW w:w="0" w:type="auto"/>
            <w:tcBorders>
              <w:top w:val="nil"/>
              <w:left w:val="nil"/>
              <w:bottom w:val="single" w:sz="4" w:space="0" w:color="auto"/>
              <w:right w:val="single" w:sz="4" w:space="0" w:color="auto"/>
            </w:tcBorders>
            <w:shd w:val="clear" w:color="auto" w:fill="auto"/>
            <w:vAlign w:val="center"/>
            <w:hideMark/>
          </w:tcPr>
          <w:p w14:paraId="4A37096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w:t>
            </w:r>
            <w:proofErr w:type="spellStart"/>
            <w:r w:rsidRPr="00CB389A">
              <w:rPr>
                <w:rFonts w:ascii="Noto Sans" w:eastAsia="Times New Roman" w:hAnsi="Noto Sans" w:cs="Noto Sans"/>
                <w:color w:val="000000"/>
                <w:sz w:val="14"/>
                <w:szCs w:val="14"/>
                <w:lang w:eastAsia="es-MX"/>
              </w:rPr>
              <w:t>transpedicular</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poliaxial</w:t>
            </w:r>
            <w:proofErr w:type="spellEnd"/>
            <w:r w:rsidRPr="00CB389A">
              <w:rPr>
                <w:rFonts w:ascii="Noto Sans" w:eastAsia="Times New Roman" w:hAnsi="Noto Sans" w:cs="Noto Sans"/>
                <w:color w:val="000000"/>
                <w:sz w:val="14"/>
                <w:szCs w:val="14"/>
                <w:lang w:eastAsia="es-MX"/>
              </w:rPr>
              <w:t xml:space="preserve"> de cabeza abierta de ángulo variable, sólido o acanalado céfalo </w:t>
            </w:r>
            <w:r w:rsidRPr="00CB389A">
              <w:rPr>
                <w:rFonts w:ascii="Noto Sans" w:eastAsia="Times New Roman" w:hAnsi="Noto Sans" w:cs="Noto Sans"/>
                <w:color w:val="000000"/>
                <w:sz w:val="14"/>
                <w:szCs w:val="14"/>
                <w:lang w:eastAsia="es-MX"/>
              </w:rPr>
              <w:lastRenderedPageBreak/>
              <w:t xml:space="preserve">caudal de 6.5 mm a 7.5 mm de diámetro. Longitud de 25.0 mm a 65.0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C713DB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2728B0A6"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274AC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23</w:t>
            </w:r>
          </w:p>
        </w:tc>
        <w:tc>
          <w:tcPr>
            <w:tcW w:w="0" w:type="auto"/>
            <w:tcBorders>
              <w:top w:val="nil"/>
              <w:left w:val="nil"/>
              <w:bottom w:val="single" w:sz="4" w:space="0" w:color="auto"/>
              <w:right w:val="single" w:sz="4" w:space="0" w:color="auto"/>
            </w:tcBorders>
            <w:shd w:val="clear" w:color="auto" w:fill="auto"/>
            <w:noWrap/>
            <w:vAlign w:val="center"/>
            <w:hideMark/>
          </w:tcPr>
          <w:p w14:paraId="446C371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0689566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5DC37A7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F3EF0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602</w:t>
            </w:r>
          </w:p>
        </w:tc>
        <w:tc>
          <w:tcPr>
            <w:tcW w:w="0" w:type="auto"/>
            <w:tcBorders>
              <w:top w:val="nil"/>
              <w:left w:val="nil"/>
              <w:bottom w:val="single" w:sz="4" w:space="0" w:color="auto"/>
              <w:right w:val="single" w:sz="4" w:space="0" w:color="auto"/>
            </w:tcBorders>
            <w:shd w:val="clear" w:color="auto" w:fill="auto"/>
            <w:noWrap/>
            <w:vAlign w:val="center"/>
            <w:hideMark/>
          </w:tcPr>
          <w:p w14:paraId="1C9EC3E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0121</w:t>
            </w:r>
          </w:p>
        </w:tc>
        <w:tc>
          <w:tcPr>
            <w:tcW w:w="0" w:type="auto"/>
            <w:tcBorders>
              <w:top w:val="nil"/>
              <w:left w:val="nil"/>
              <w:bottom w:val="single" w:sz="4" w:space="0" w:color="auto"/>
              <w:right w:val="single" w:sz="4" w:space="0" w:color="auto"/>
            </w:tcBorders>
            <w:shd w:val="clear" w:color="auto" w:fill="auto"/>
            <w:vAlign w:val="center"/>
            <w:hideMark/>
          </w:tcPr>
          <w:p w14:paraId="11CDA89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Caja intervertebral torácica o lumbar de 20 mm a 30 mm de diámetro. Telescópicas. Altura de 10.0 mm a 150.0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Para los sistemas que lo requieran.</w:t>
            </w:r>
          </w:p>
        </w:tc>
        <w:tc>
          <w:tcPr>
            <w:tcW w:w="0" w:type="auto"/>
            <w:tcBorders>
              <w:top w:val="nil"/>
              <w:left w:val="nil"/>
              <w:bottom w:val="single" w:sz="4" w:space="0" w:color="auto"/>
              <w:right w:val="single" w:sz="4" w:space="0" w:color="auto"/>
            </w:tcBorders>
            <w:shd w:val="clear" w:color="auto" w:fill="auto"/>
            <w:noWrap/>
            <w:vAlign w:val="center"/>
            <w:hideMark/>
          </w:tcPr>
          <w:p w14:paraId="19C898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696199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0DA81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29F7829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175A49E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7DD100D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61A62F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602</w:t>
            </w:r>
          </w:p>
        </w:tc>
        <w:tc>
          <w:tcPr>
            <w:tcW w:w="0" w:type="auto"/>
            <w:tcBorders>
              <w:top w:val="nil"/>
              <w:left w:val="nil"/>
              <w:bottom w:val="single" w:sz="4" w:space="0" w:color="auto"/>
              <w:right w:val="single" w:sz="4" w:space="0" w:color="auto"/>
            </w:tcBorders>
            <w:shd w:val="clear" w:color="auto" w:fill="auto"/>
            <w:noWrap/>
            <w:vAlign w:val="center"/>
            <w:hideMark/>
          </w:tcPr>
          <w:p w14:paraId="4D5296C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0170</w:t>
            </w:r>
          </w:p>
        </w:tc>
        <w:tc>
          <w:tcPr>
            <w:tcW w:w="0" w:type="auto"/>
            <w:tcBorders>
              <w:top w:val="nil"/>
              <w:left w:val="nil"/>
              <w:bottom w:val="single" w:sz="4" w:space="0" w:color="auto"/>
              <w:right w:val="single" w:sz="4" w:space="0" w:color="auto"/>
            </w:tcBorders>
            <w:shd w:val="clear" w:color="auto" w:fill="auto"/>
            <w:vAlign w:val="center"/>
            <w:hideMark/>
          </w:tcPr>
          <w:p w14:paraId="746F71B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Malla o caja intervertebral lumbar de 19.0 mm a 35.0 mm de diámetro. Altura de 7.0 mm a 100.0 mm, de titanio o aleación de titanio.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7269508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FE3535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6140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14:paraId="08E9C0A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35</w:t>
            </w:r>
          </w:p>
        </w:tc>
        <w:tc>
          <w:tcPr>
            <w:tcW w:w="0" w:type="auto"/>
            <w:tcBorders>
              <w:top w:val="nil"/>
              <w:left w:val="nil"/>
              <w:bottom w:val="single" w:sz="4" w:space="0" w:color="auto"/>
              <w:right w:val="single" w:sz="4" w:space="0" w:color="auto"/>
            </w:tcBorders>
            <w:shd w:val="clear" w:color="auto" w:fill="auto"/>
            <w:vAlign w:val="center"/>
            <w:hideMark/>
          </w:tcPr>
          <w:p w14:paraId="0A90500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Sistema de columna.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5D5B37C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F784E6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725</w:t>
            </w:r>
          </w:p>
        </w:tc>
        <w:tc>
          <w:tcPr>
            <w:tcW w:w="0" w:type="auto"/>
            <w:tcBorders>
              <w:top w:val="nil"/>
              <w:left w:val="nil"/>
              <w:bottom w:val="single" w:sz="4" w:space="0" w:color="auto"/>
              <w:right w:val="single" w:sz="4" w:space="0" w:color="auto"/>
            </w:tcBorders>
            <w:shd w:val="clear" w:color="auto" w:fill="auto"/>
            <w:noWrap/>
            <w:vAlign w:val="center"/>
            <w:hideMark/>
          </w:tcPr>
          <w:p w14:paraId="1563745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9009</w:t>
            </w:r>
          </w:p>
        </w:tc>
        <w:tc>
          <w:tcPr>
            <w:tcW w:w="0" w:type="auto"/>
            <w:tcBorders>
              <w:top w:val="nil"/>
              <w:left w:val="nil"/>
              <w:bottom w:val="single" w:sz="4" w:space="0" w:color="auto"/>
              <w:right w:val="single" w:sz="4" w:space="0" w:color="auto"/>
            </w:tcBorders>
            <w:shd w:val="clear" w:color="auto" w:fill="auto"/>
            <w:vAlign w:val="center"/>
            <w:hideMark/>
          </w:tcPr>
          <w:p w14:paraId="23741C8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Abordaje Anterior Placa anterior torácica o lumbar con tornillos, de titanio o aleación de titanio. Longitud de 40.0 mm a 130.0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La selección del material estará a cargo de las unidades de atención, de acuerdo a sus necesidades.</w:t>
            </w:r>
          </w:p>
        </w:tc>
        <w:tc>
          <w:tcPr>
            <w:tcW w:w="0" w:type="auto"/>
            <w:tcBorders>
              <w:top w:val="nil"/>
              <w:left w:val="nil"/>
              <w:bottom w:val="single" w:sz="4" w:space="0" w:color="auto"/>
              <w:right w:val="single" w:sz="4" w:space="0" w:color="auto"/>
            </w:tcBorders>
            <w:shd w:val="clear" w:color="auto" w:fill="auto"/>
            <w:noWrap/>
            <w:vAlign w:val="center"/>
            <w:hideMark/>
          </w:tcPr>
          <w:p w14:paraId="387753D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D1543A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000D8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24</w:t>
            </w:r>
          </w:p>
        </w:tc>
        <w:tc>
          <w:tcPr>
            <w:tcW w:w="0" w:type="auto"/>
            <w:tcBorders>
              <w:top w:val="nil"/>
              <w:left w:val="nil"/>
              <w:bottom w:val="single" w:sz="4" w:space="0" w:color="auto"/>
              <w:right w:val="single" w:sz="4" w:space="0" w:color="auto"/>
            </w:tcBorders>
            <w:shd w:val="clear" w:color="auto" w:fill="auto"/>
            <w:noWrap/>
            <w:vAlign w:val="center"/>
            <w:hideMark/>
          </w:tcPr>
          <w:p w14:paraId="40151D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w:t>
            </w:r>
          </w:p>
        </w:tc>
        <w:tc>
          <w:tcPr>
            <w:tcW w:w="0" w:type="auto"/>
            <w:tcBorders>
              <w:top w:val="nil"/>
              <w:left w:val="nil"/>
              <w:bottom w:val="single" w:sz="4" w:space="0" w:color="auto"/>
              <w:right w:val="single" w:sz="4" w:space="0" w:color="auto"/>
            </w:tcBorders>
            <w:shd w:val="clear" w:color="auto" w:fill="auto"/>
            <w:vAlign w:val="center"/>
            <w:hideMark/>
          </w:tcPr>
          <w:p w14:paraId="051BE57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Manguito Rotador</w:t>
            </w:r>
          </w:p>
        </w:tc>
        <w:tc>
          <w:tcPr>
            <w:tcW w:w="0" w:type="auto"/>
            <w:tcBorders>
              <w:top w:val="nil"/>
              <w:left w:val="nil"/>
              <w:bottom w:val="single" w:sz="4" w:space="0" w:color="auto"/>
              <w:right w:val="single" w:sz="4" w:space="0" w:color="auto"/>
            </w:tcBorders>
            <w:shd w:val="clear" w:color="auto" w:fill="auto"/>
            <w:noWrap/>
            <w:vAlign w:val="center"/>
            <w:hideMark/>
          </w:tcPr>
          <w:p w14:paraId="1A3F035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E70C74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820</w:t>
            </w:r>
          </w:p>
        </w:tc>
        <w:tc>
          <w:tcPr>
            <w:tcW w:w="0" w:type="auto"/>
            <w:tcBorders>
              <w:top w:val="nil"/>
              <w:left w:val="nil"/>
              <w:bottom w:val="single" w:sz="4" w:space="0" w:color="auto"/>
              <w:right w:val="single" w:sz="4" w:space="0" w:color="auto"/>
            </w:tcBorders>
            <w:shd w:val="clear" w:color="auto" w:fill="auto"/>
            <w:noWrap/>
            <w:vAlign w:val="center"/>
            <w:hideMark/>
          </w:tcPr>
          <w:p w14:paraId="479A978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0234</w:t>
            </w:r>
          </w:p>
        </w:tc>
        <w:tc>
          <w:tcPr>
            <w:tcW w:w="0" w:type="auto"/>
            <w:tcBorders>
              <w:top w:val="nil"/>
              <w:left w:val="nil"/>
              <w:bottom w:val="single" w:sz="4" w:space="0" w:color="auto"/>
              <w:right w:val="single" w:sz="4" w:space="0" w:color="auto"/>
            </w:tcBorders>
            <w:shd w:val="clear" w:color="auto" w:fill="auto"/>
            <w:vAlign w:val="center"/>
            <w:hideMark/>
          </w:tcPr>
          <w:p w14:paraId="10B33B7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Sistema para reparación de mango rotador y </w:t>
            </w:r>
            <w:proofErr w:type="spellStart"/>
            <w:r w:rsidRPr="00CB389A">
              <w:rPr>
                <w:rFonts w:ascii="Noto Sans" w:eastAsia="Times New Roman" w:hAnsi="Noto Sans" w:cs="Noto Sans"/>
                <w:color w:val="000000"/>
                <w:sz w:val="14"/>
                <w:szCs w:val="14"/>
                <w:lang w:eastAsia="es-MX"/>
              </w:rPr>
              <w:t>labrum</w:t>
            </w:r>
            <w:proofErr w:type="spellEnd"/>
            <w:r w:rsidRPr="00CB389A">
              <w:rPr>
                <w:rFonts w:ascii="Noto Sans" w:eastAsia="Times New Roman" w:hAnsi="Noto Sans" w:cs="Noto Sans"/>
                <w:color w:val="000000"/>
                <w:sz w:val="14"/>
                <w:szCs w:val="14"/>
                <w:lang w:eastAsia="es-MX"/>
              </w:rPr>
              <w:t xml:space="preserve">, tipo ancla o tornillo metálico </w:t>
            </w:r>
            <w:proofErr w:type="spellStart"/>
            <w:r w:rsidRPr="00CB389A">
              <w:rPr>
                <w:rFonts w:ascii="Noto Sans" w:eastAsia="Times New Roman" w:hAnsi="Noto Sans" w:cs="Noto Sans"/>
                <w:color w:val="000000"/>
                <w:sz w:val="14"/>
                <w:szCs w:val="14"/>
                <w:lang w:eastAsia="es-MX"/>
              </w:rPr>
              <w:t>autorroscante</w:t>
            </w:r>
            <w:proofErr w:type="spellEnd"/>
            <w:r w:rsidRPr="00CB389A">
              <w:rPr>
                <w:rFonts w:ascii="Noto Sans" w:eastAsia="Times New Roman" w:hAnsi="Noto Sans" w:cs="Noto Sans"/>
                <w:color w:val="000000"/>
                <w:sz w:val="14"/>
                <w:szCs w:val="14"/>
                <w:lang w:eastAsia="es-MX"/>
              </w:rPr>
              <w:t xml:space="preserve"> de 2.0 mm a 5.0 mm de diámetro, sutura de dos o cuatro hilos montado en pieza de mano y longitudes de 3.5 mm a 12.0 mm</w:t>
            </w:r>
          </w:p>
        </w:tc>
        <w:tc>
          <w:tcPr>
            <w:tcW w:w="0" w:type="auto"/>
            <w:tcBorders>
              <w:top w:val="nil"/>
              <w:left w:val="nil"/>
              <w:bottom w:val="single" w:sz="4" w:space="0" w:color="auto"/>
              <w:right w:val="single" w:sz="4" w:space="0" w:color="auto"/>
            </w:tcBorders>
            <w:shd w:val="clear" w:color="auto" w:fill="auto"/>
            <w:noWrap/>
            <w:vAlign w:val="center"/>
            <w:hideMark/>
          </w:tcPr>
          <w:p w14:paraId="46FCBA3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9ADEFE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D1AA8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24</w:t>
            </w:r>
          </w:p>
        </w:tc>
        <w:tc>
          <w:tcPr>
            <w:tcW w:w="0" w:type="auto"/>
            <w:tcBorders>
              <w:top w:val="nil"/>
              <w:left w:val="nil"/>
              <w:bottom w:val="single" w:sz="4" w:space="0" w:color="auto"/>
              <w:right w:val="single" w:sz="4" w:space="0" w:color="auto"/>
            </w:tcBorders>
            <w:shd w:val="clear" w:color="auto" w:fill="auto"/>
            <w:noWrap/>
            <w:vAlign w:val="center"/>
            <w:hideMark/>
          </w:tcPr>
          <w:p w14:paraId="7D87A18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w:t>
            </w:r>
          </w:p>
        </w:tc>
        <w:tc>
          <w:tcPr>
            <w:tcW w:w="0" w:type="auto"/>
            <w:tcBorders>
              <w:top w:val="nil"/>
              <w:left w:val="nil"/>
              <w:bottom w:val="single" w:sz="4" w:space="0" w:color="auto"/>
              <w:right w:val="single" w:sz="4" w:space="0" w:color="auto"/>
            </w:tcBorders>
            <w:shd w:val="clear" w:color="auto" w:fill="auto"/>
            <w:vAlign w:val="center"/>
            <w:hideMark/>
          </w:tcPr>
          <w:p w14:paraId="574CC9D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Manguito Rotador</w:t>
            </w:r>
          </w:p>
        </w:tc>
        <w:tc>
          <w:tcPr>
            <w:tcW w:w="0" w:type="auto"/>
            <w:tcBorders>
              <w:top w:val="nil"/>
              <w:left w:val="nil"/>
              <w:bottom w:val="single" w:sz="4" w:space="0" w:color="auto"/>
              <w:right w:val="single" w:sz="4" w:space="0" w:color="auto"/>
            </w:tcBorders>
            <w:shd w:val="clear" w:color="auto" w:fill="auto"/>
            <w:noWrap/>
            <w:vAlign w:val="center"/>
            <w:hideMark/>
          </w:tcPr>
          <w:p w14:paraId="37E89C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1C1AD6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820</w:t>
            </w:r>
          </w:p>
        </w:tc>
        <w:tc>
          <w:tcPr>
            <w:tcW w:w="0" w:type="auto"/>
            <w:tcBorders>
              <w:top w:val="nil"/>
              <w:left w:val="nil"/>
              <w:bottom w:val="single" w:sz="4" w:space="0" w:color="auto"/>
              <w:right w:val="single" w:sz="4" w:space="0" w:color="auto"/>
            </w:tcBorders>
            <w:shd w:val="clear" w:color="auto" w:fill="auto"/>
            <w:noWrap/>
            <w:vAlign w:val="center"/>
            <w:hideMark/>
          </w:tcPr>
          <w:p w14:paraId="2E25804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0242</w:t>
            </w:r>
          </w:p>
        </w:tc>
        <w:tc>
          <w:tcPr>
            <w:tcW w:w="0" w:type="auto"/>
            <w:tcBorders>
              <w:top w:val="nil"/>
              <w:left w:val="nil"/>
              <w:bottom w:val="single" w:sz="4" w:space="0" w:color="auto"/>
              <w:right w:val="single" w:sz="4" w:space="0" w:color="auto"/>
            </w:tcBorders>
            <w:shd w:val="clear" w:color="auto" w:fill="auto"/>
            <w:vAlign w:val="center"/>
            <w:hideMark/>
          </w:tcPr>
          <w:p w14:paraId="6FB6675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Sistema para reparación para mango rotador tipo ancla o tornillo biodegradable tipo sacacorchos montada en pieza de mano y suturas de 3.7 a 6.5 mm de </w:t>
            </w:r>
            <w:proofErr w:type="spellStart"/>
            <w:r w:rsidRPr="00CB389A">
              <w:rPr>
                <w:rFonts w:ascii="Noto Sans" w:eastAsia="Times New Roman" w:hAnsi="Noto Sans" w:cs="Noto Sans"/>
                <w:color w:val="000000"/>
                <w:sz w:val="14"/>
                <w:szCs w:val="14"/>
                <w:lang w:eastAsia="es-MX"/>
              </w:rPr>
              <w:t>diametro</w:t>
            </w:r>
            <w:proofErr w:type="spellEnd"/>
            <w:r w:rsidRPr="00CB389A">
              <w:rPr>
                <w:rFonts w:ascii="Noto Sans" w:eastAsia="Times New Roman" w:hAnsi="Noto Sans" w:cs="Noto Sans"/>
                <w:color w:val="000000"/>
                <w:sz w:val="14"/>
                <w:szCs w:val="14"/>
                <w:lang w:eastAsia="es-MX"/>
              </w:rPr>
              <w:t xml:space="preserve"> y de 15 mm a 20 mm de longitud.</w:t>
            </w:r>
          </w:p>
        </w:tc>
        <w:tc>
          <w:tcPr>
            <w:tcW w:w="0" w:type="auto"/>
            <w:tcBorders>
              <w:top w:val="nil"/>
              <w:left w:val="nil"/>
              <w:bottom w:val="single" w:sz="4" w:space="0" w:color="auto"/>
              <w:right w:val="single" w:sz="4" w:space="0" w:color="auto"/>
            </w:tcBorders>
            <w:shd w:val="clear" w:color="auto" w:fill="auto"/>
            <w:noWrap/>
            <w:vAlign w:val="center"/>
            <w:hideMark/>
          </w:tcPr>
          <w:p w14:paraId="43A6C4F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4BF03A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D9356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24</w:t>
            </w:r>
          </w:p>
        </w:tc>
        <w:tc>
          <w:tcPr>
            <w:tcW w:w="0" w:type="auto"/>
            <w:tcBorders>
              <w:top w:val="nil"/>
              <w:left w:val="nil"/>
              <w:bottom w:val="single" w:sz="4" w:space="0" w:color="auto"/>
              <w:right w:val="single" w:sz="4" w:space="0" w:color="auto"/>
            </w:tcBorders>
            <w:shd w:val="clear" w:color="auto" w:fill="auto"/>
            <w:noWrap/>
            <w:vAlign w:val="center"/>
            <w:hideMark/>
          </w:tcPr>
          <w:p w14:paraId="07E28B0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36</w:t>
            </w:r>
          </w:p>
        </w:tc>
        <w:tc>
          <w:tcPr>
            <w:tcW w:w="0" w:type="auto"/>
            <w:tcBorders>
              <w:top w:val="nil"/>
              <w:left w:val="nil"/>
              <w:bottom w:val="single" w:sz="4" w:space="0" w:color="auto"/>
              <w:right w:val="single" w:sz="4" w:space="0" w:color="auto"/>
            </w:tcBorders>
            <w:shd w:val="clear" w:color="auto" w:fill="auto"/>
            <w:vAlign w:val="center"/>
            <w:hideMark/>
          </w:tcPr>
          <w:p w14:paraId="18FB965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Manguito Rotador</w:t>
            </w:r>
          </w:p>
        </w:tc>
        <w:tc>
          <w:tcPr>
            <w:tcW w:w="0" w:type="auto"/>
            <w:tcBorders>
              <w:top w:val="nil"/>
              <w:left w:val="nil"/>
              <w:bottom w:val="single" w:sz="4" w:space="0" w:color="auto"/>
              <w:right w:val="single" w:sz="4" w:space="0" w:color="auto"/>
            </w:tcBorders>
            <w:shd w:val="clear" w:color="auto" w:fill="auto"/>
            <w:noWrap/>
            <w:vAlign w:val="center"/>
            <w:hideMark/>
          </w:tcPr>
          <w:p w14:paraId="06C3F79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26FEA0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820</w:t>
            </w:r>
          </w:p>
        </w:tc>
        <w:tc>
          <w:tcPr>
            <w:tcW w:w="0" w:type="auto"/>
            <w:tcBorders>
              <w:top w:val="nil"/>
              <w:left w:val="nil"/>
              <w:bottom w:val="single" w:sz="4" w:space="0" w:color="auto"/>
              <w:right w:val="single" w:sz="4" w:space="0" w:color="auto"/>
            </w:tcBorders>
            <w:shd w:val="clear" w:color="auto" w:fill="auto"/>
            <w:noWrap/>
            <w:vAlign w:val="center"/>
            <w:hideMark/>
          </w:tcPr>
          <w:p w14:paraId="1170264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2070</w:t>
            </w:r>
          </w:p>
        </w:tc>
        <w:tc>
          <w:tcPr>
            <w:tcW w:w="0" w:type="auto"/>
            <w:tcBorders>
              <w:top w:val="nil"/>
              <w:left w:val="nil"/>
              <w:bottom w:val="single" w:sz="4" w:space="0" w:color="auto"/>
              <w:right w:val="single" w:sz="4" w:space="0" w:color="auto"/>
            </w:tcBorders>
            <w:shd w:val="clear" w:color="auto" w:fill="auto"/>
            <w:vAlign w:val="center"/>
            <w:hideMark/>
          </w:tcPr>
          <w:p w14:paraId="1679092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de titanio o acero 316L o sistema biodegradable para fijación trasversa en la plastia del ligamento semitendinoso.</w:t>
            </w:r>
          </w:p>
        </w:tc>
        <w:tc>
          <w:tcPr>
            <w:tcW w:w="0" w:type="auto"/>
            <w:tcBorders>
              <w:top w:val="nil"/>
              <w:left w:val="nil"/>
              <w:bottom w:val="single" w:sz="4" w:space="0" w:color="auto"/>
              <w:right w:val="single" w:sz="4" w:space="0" w:color="auto"/>
            </w:tcBorders>
            <w:shd w:val="clear" w:color="auto" w:fill="auto"/>
            <w:noWrap/>
            <w:vAlign w:val="center"/>
            <w:hideMark/>
          </w:tcPr>
          <w:p w14:paraId="3C61AA3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225C01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FC1F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noWrap/>
            <w:vAlign w:val="center"/>
            <w:hideMark/>
          </w:tcPr>
          <w:p w14:paraId="5963421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4FEA390D"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rodilla universal.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679B8E5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5B1CCD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210D523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0754</w:t>
            </w:r>
          </w:p>
        </w:tc>
        <w:tc>
          <w:tcPr>
            <w:tcW w:w="0" w:type="auto"/>
            <w:tcBorders>
              <w:top w:val="nil"/>
              <w:left w:val="nil"/>
              <w:bottom w:val="single" w:sz="4" w:space="0" w:color="auto"/>
              <w:right w:val="single" w:sz="4" w:space="0" w:color="auto"/>
            </w:tcBorders>
            <w:shd w:val="clear" w:color="auto" w:fill="auto"/>
            <w:vAlign w:val="center"/>
            <w:hideMark/>
          </w:tcPr>
          <w:p w14:paraId="1718D61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Componentes femorales primarios, de cromo-cobalto, con o sin vástago </w:t>
            </w:r>
            <w:proofErr w:type="spellStart"/>
            <w:r w:rsidRPr="00CB389A">
              <w:rPr>
                <w:rFonts w:ascii="Noto Sans" w:eastAsia="Times New Roman" w:hAnsi="Noto Sans" w:cs="Noto Sans"/>
                <w:color w:val="000000"/>
                <w:sz w:val="14"/>
                <w:szCs w:val="14"/>
                <w:lang w:eastAsia="es-MX"/>
              </w:rPr>
              <w:t>central.Tamaño</w:t>
            </w:r>
            <w:proofErr w:type="spellEnd"/>
            <w:r w:rsidRPr="00CB389A">
              <w:rPr>
                <w:rFonts w:ascii="Noto Sans" w:eastAsia="Times New Roman" w:hAnsi="Noto Sans" w:cs="Noto Sans"/>
                <w:color w:val="000000"/>
                <w:sz w:val="14"/>
                <w:szCs w:val="14"/>
                <w:lang w:eastAsia="es-MX"/>
              </w:rPr>
              <w:t xml:space="preserve">: </w:t>
            </w:r>
            <w:proofErr w:type="spellStart"/>
            <w:r w:rsidRPr="00CB389A">
              <w:rPr>
                <w:rFonts w:ascii="Noto Sans" w:eastAsia="Times New Roman" w:hAnsi="Noto Sans" w:cs="Noto Sans"/>
                <w:color w:val="000000"/>
                <w:sz w:val="14"/>
                <w:szCs w:val="14"/>
                <w:lang w:eastAsia="es-MX"/>
              </w:rPr>
              <w:t>Extrapequeño</w:t>
            </w:r>
            <w:proofErr w:type="spellEnd"/>
            <w:r w:rsidRPr="00CB389A">
              <w:rPr>
                <w:rFonts w:ascii="Noto Sans" w:eastAsia="Times New Roman" w:hAnsi="Noto Sans" w:cs="Noto Sans"/>
                <w:color w:val="000000"/>
                <w:sz w:val="14"/>
                <w:szCs w:val="14"/>
                <w:lang w:eastAsia="es-MX"/>
              </w:rPr>
              <w:t xml:space="preserve">, pequeño, mediano, grande o </w:t>
            </w:r>
            <w:proofErr w:type="spellStart"/>
            <w:r w:rsidRPr="00CB389A">
              <w:rPr>
                <w:rFonts w:ascii="Noto Sans" w:eastAsia="Times New Roman" w:hAnsi="Noto Sans" w:cs="Noto Sans"/>
                <w:color w:val="000000"/>
                <w:sz w:val="14"/>
                <w:szCs w:val="14"/>
                <w:lang w:eastAsia="es-MX"/>
              </w:rPr>
              <w:t>extragrande</w:t>
            </w:r>
            <w:proofErr w:type="spellEnd"/>
            <w:r w:rsidRPr="00CB389A">
              <w:rPr>
                <w:rFonts w:ascii="Noto Sans" w:eastAsia="Times New Roman" w:hAnsi="Noto Sans" w:cs="Noto Sans"/>
                <w:color w:val="000000"/>
                <w:sz w:val="14"/>
                <w:szCs w:val="14"/>
                <w:lang w:eastAsia="es-MX"/>
              </w:rPr>
              <w:t>, o medidas equivalentes en mm</w:t>
            </w:r>
          </w:p>
        </w:tc>
        <w:tc>
          <w:tcPr>
            <w:tcW w:w="0" w:type="auto"/>
            <w:tcBorders>
              <w:top w:val="nil"/>
              <w:left w:val="nil"/>
              <w:bottom w:val="single" w:sz="4" w:space="0" w:color="auto"/>
              <w:right w:val="single" w:sz="4" w:space="0" w:color="auto"/>
            </w:tcBorders>
            <w:shd w:val="clear" w:color="auto" w:fill="auto"/>
            <w:noWrap/>
            <w:vAlign w:val="center"/>
            <w:hideMark/>
          </w:tcPr>
          <w:p w14:paraId="2ED9E15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BDD8BA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463F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noWrap/>
            <w:vAlign w:val="center"/>
            <w:hideMark/>
          </w:tcPr>
          <w:p w14:paraId="5AFBAD4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043392F4"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rodilla universal.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49994E6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962260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655AAFF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0838</w:t>
            </w:r>
          </w:p>
        </w:tc>
        <w:tc>
          <w:tcPr>
            <w:tcW w:w="0" w:type="auto"/>
            <w:tcBorders>
              <w:top w:val="nil"/>
              <w:left w:val="nil"/>
              <w:bottom w:val="single" w:sz="4" w:space="0" w:color="auto"/>
              <w:right w:val="single" w:sz="4" w:space="0" w:color="auto"/>
            </w:tcBorders>
            <w:shd w:val="clear" w:color="auto" w:fill="auto"/>
            <w:vAlign w:val="center"/>
            <w:hideMark/>
          </w:tcPr>
          <w:p w14:paraId="631E72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Inserto de polietileno de ultra alto peso molecular con enlaces cruzados por </w:t>
            </w:r>
            <w:proofErr w:type="spellStart"/>
            <w:r w:rsidRPr="00CB389A">
              <w:rPr>
                <w:rFonts w:ascii="Noto Sans" w:eastAsia="Times New Roman" w:hAnsi="Noto Sans" w:cs="Noto Sans"/>
                <w:color w:val="000000"/>
                <w:sz w:val="14"/>
                <w:szCs w:val="14"/>
                <w:lang w:eastAsia="es-MX"/>
              </w:rPr>
              <w:t>multirradiación</w:t>
            </w:r>
            <w:proofErr w:type="spellEnd"/>
            <w:r w:rsidRPr="00CB389A">
              <w:rPr>
                <w:rFonts w:ascii="Noto Sans" w:eastAsia="Times New Roman" w:hAnsi="Noto Sans" w:cs="Noto Sans"/>
                <w:color w:val="000000"/>
                <w:sz w:val="14"/>
                <w:szCs w:val="14"/>
                <w:lang w:eastAsia="es-MX"/>
              </w:rPr>
              <w:t xml:space="preserve">, preserva el ligamento cruzado posterior, para prótesis primaria. Tamaño: </w:t>
            </w:r>
            <w:proofErr w:type="spellStart"/>
            <w:r w:rsidRPr="00CB389A">
              <w:rPr>
                <w:rFonts w:ascii="Noto Sans" w:eastAsia="Times New Roman" w:hAnsi="Noto Sans" w:cs="Noto Sans"/>
                <w:color w:val="000000"/>
                <w:sz w:val="14"/>
                <w:szCs w:val="14"/>
                <w:lang w:eastAsia="es-MX"/>
              </w:rPr>
              <w:t>extrapequeño</w:t>
            </w:r>
            <w:proofErr w:type="spellEnd"/>
            <w:r w:rsidRPr="00CB389A">
              <w:rPr>
                <w:rFonts w:ascii="Noto Sans" w:eastAsia="Times New Roman" w:hAnsi="Noto Sans" w:cs="Noto Sans"/>
                <w:color w:val="000000"/>
                <w:sz w:val="14"/>
                <w:szCs w:val="14"/>
                <w:lang w:eastAsia="es-MX"/>
              </w:rPr>
              <w:t xml:space="preserve">, pequeño, mediano o grande. Altura: de 8.0 mm a 17.5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222E84A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3898F7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42AC5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noWrap/>
            <w:vAlign w:val="center"/>
            <w:hideMark/>
          </w:tcPr>
          <w:p w14:paraId="41DAE51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0594835F"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rodilla universal.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2D8094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8C7129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508</w:t>
            </w:r>
          </w:p>
        </w:tc>
        <w:tc>
          <w:tcPr>
            <w:tcW w:w="0" w:type="auto"/>
            <w:tcBorders>
              <w:top w:val="nil"/>
              <w:left w:val="nil"/>
              <w:bottom w:val="single" w:sz="4" w:space="0" w:color="auto"/>
              <w:right w:val="single" w:sz="4" w:space="0" w:color="auto"/>
            </w:tcBorders>
            <w:shd w:val="clear" w:color="auto" w:fill="auto"/>
            <w:noWrap/>
            <w:vAlign w:val="center"/>
            <w:hideMark/>
          </w:tcPr>
          <w:p w14:paraId="481FF30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0795</w:t>
            </w:r>
          </w:p>
        </w:tc>
        <w:tc>
          <w:tcPr>
            <w:tcW w:w="0" w:type="auto"/>
            <w:tcBorders>
              <w:top w:val="nil"/>
              <w:left w:val="nil"/>
              <w:bottom w:val="single" w:sz="4" w:space="0" w:color="auto"/>
              <w:right w:val="single" w:sz="4" w:space="0" w:color="auto"/>
            </w:tcBorders>
            <w:shd w:val="clear" w:color="auto" w:fill="auto"/>
            <w:vAlign w:val="center"/>
            <w:hideMark/>
          </w:tcPr>
          <w:p w14:paraId="0CBC4AA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Insertos de polietileno de ultra alto peso molecular con enlaces cruzados por </w:t>
            </w:r>
            <w:proofErr w:type="spellStart"/>
            <w:r w:rsidRPr="00CB389A">
              <w:rPr>
                <w:rFonts w:ascii="Noto Sans" w:eastAsia="Times New Roman" w:hAnsi="Noto Sans" w:cs="Noto Sans"/>
                <w:color w:val="000000"/>
                <w:sz w:val="14"/>
                <w:szCs w:val="14"/>
                <w:lang w:eastAsia="es-MX"/>
              </w:rPr>
              <w:t>multiirradiación</w:t>
            </w:r>
            <w:proofErr w:type="spellEnd"/>
            <w:r w:rsidRPr="00CB389A">
              <w:rPr>
                <w:rFonts w:ascii="Noto Sans" w:eastAsia="Times New Roman" w:hAnsi="Noto Sans" w:cs="Noto Sans"/>
                <w:color w:val="000000"/>
                <w:sz w:val="14"/>
                <w:szCs w:val="14"/>
                <w:lang w:eastAsia="es-MX"/>
              </w:rPr>
              <w:t xml:space="preserve">, Reemplazo de articulación de la sustituye el ligamento cruzado posterior. Para prótesis primaria. Tamaño extra grande. Altura: de 8.0 mm a 22.5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 Pieza. </w:t>
            </w:r>
          </w:p>
        </w:tc>
        <w:tc>
          <w:tcPr>
            <w:tcW w:w="0" w:type="auto"/>
            <w:tcBorders>
              <w:top w:val="nil"/>
              <w:left w:val="nil"/>
              <w:bottom w:val="single" w:sz="4" w:space="0" w:color="auto"/>
              <w:right w:val="single" w:sz="4" w:space="0" w:color="auto"/>
            </w:tcBorders>
            <w:shd w:val="clear" w:color="auto" w:fill="auto"/>
            <w:noWrap/>
            <w:vAlign w:val="center"/>
            <w:hideMark/>
          </w:tcPr>
          <w:p w14:paraId="2E880DE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C383C8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51E98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noWrap/>
            <w:vAlign w:val="center"/>
            <w:hideMark/>
          </w:tcPr>
          <w:p w14:paraId="0479A2E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496B92A5"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rodilla universal.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3EE5A1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642D8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230</w:t>
            </w:r>
          </w:p>
        </w:tc>
        <w:tc>
          <w:tcPr>
            <w:tcW w:w="0" w:type="auto"/>
            <w:tcBorders>
              <w:top w:val="nil"/>
              <w:left w:val="nil"/>
              <w:bottom w:val="single" w:sz="4" w:space="0" w:color="auto"/>
              <w:right w:val="single" w:sz="4" w:space="0" w:color="auto"/>
            </w:tcBorders>
            <w:shd w:val="clear" w:color="auto" w:fill="auto"/>
            <w:noWrap/>
            <w:vAlign w:val="center"/>
            <w:hideMark/>
          </w:tcPr>
          <w:p w14:paraId="4032B3F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0162</w:t>
            </w:r>
          </w:p>
        </w:tc>
        <w:tc>
          <w:tcPr>
            <w:tcW w:w="0" w:type="auto"/>
            <w:tcBorders>
              <w:top w:val="nil"/>
              <w:left w:val="nil"/>
              <w:bottom w:val="single" w:sz="4" w:space="0" w:color="auto"/>
              <w:right w:val="single" w:sz="4" w:space="0" w:color="auto"/>
            </w:tcBorders>
            <w:shd w:val="clear" w:color="auto" w:fill="auto"/>
            <w:vAlign w:val="center"/>
            <w:hideMark/>
          </w:tcPr>
          <w:p w14:paraId="742FA9A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Componente </w:t>
            </w:r>
            <w:proofErr w:type="spellStart"/>
            <w:r w:rsidRPr="00CB389A">
              <w:rPr>
                <w:rFonts w:ascii="Noto Sans" w:eastAsia="Times New Roman" w:hAnsi="Noto Sans" w:cs="Noto Sans"/>
                <w:color w:val="000000"/>
                <w:sz w:val="14"/>
                <w:szCs w:val="14"/>
                <w:lang w:eastAsia="es-MX"/>
              </w:rPr>
              <w:t>patelar</w:t>
            </w:r>
            <w:proofErr w:type="spellEnd"/>
            <w:r w:rsidRPr="00CB389A">
              <w:rPr>
                <w:rFonts w:ascii="Noto Sans" w:eastAsia="Times New Roman" w:hAnsi="Noto Sans" w:cs="Noto Sans"/>
                <w:color w:val="000000"/>
                <w:sz w:val="14"/>
                <w:szCs w:val="14"/>
                <w:lang w:eastAsia="es-MX"/>
              </w:rPr>
              <w:t>. Tamaño: pequeño, estándar o grande</w:t>
            </w:r>
          </w:p>
        </w:tc>
        <w:tc>
          <w:tcPr>
            <w:tcW w:w="0" w:type="auto"/>
            <w:tcBorders>
              <w:top w:val="nil"/>
              <w:left w:val="nil"/>
              <w:bottom w:val="single" w:sz="4" w:space="0" w:color="auto"/>
              <w:right w:val="single" w:sz="4" w:space="0" w:color="auto"/>
            </w:tcBorders>
            <w:shd w:val="clear" w:color="auto" w:fill="auto"/>
            <w:noWrap/>
            <w:vAlign w:val="center"/>
            <w:hideMark/>
          </w:tcPr>
          <w:p w14:paraId="638B729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F0B601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75E3D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25</w:t>
            </w:r>
          </w:p>
        </w:tc>
        <w:tc>
          <w:tcPr>
            <w:tcW w:w="0" w:type="auto"/>
            <w:tcBorders>
              <w:top w:val="nil"/>
              <w:left w:val="nil"/>
              <w:bottom w:val="single" w:sz="4" w:space="0" w:color="auto"/>
              <w:right w:val="single" w:sz="4" w:space="0" w:color="auto"/>
            </w:tcBorders>
            <w:shd w:val="clear" w:color="auto" w:fill="auto"/>
            <w:noWrap/>
            <w:vAlign w:val="center"/>
            <w:hideMark/>
          </w:tcPr>
          <w:p w14:paraId="09B2E4A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2EFADF4B"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rodilla universal.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6955070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DFC708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731</w:t>
            </w:r>
          </w:p>
        </w:tc>
        <w:tc>
          <w:tcPr>
            <w:tcW w:w="0" w:type="auto"/>
            <w:tcBorders>
              <w:top w:val="nil"/>
              <w:left w:val="nil"/>
              <w:bottom w:val="single" w:sz="4" w:space="0" w:color="auto"/>
              <w:right w:val="single" w:sz="4" w:space="0" w:color="auto"/>
            </w:tcBorders>
            <w:shd w:val="clear" w:color="auto" w:fill="auto"/>
            <w:noWrap/>
            <w:vAlign w:val="center"/>
            <w:hideMark/>
          </w:tcPr>
          <w:p w14:paraId="587535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0018</w:t>
            </w:r>
          </w:p>
        </w:tc>
        <w:tc>
          <w:tcPr>
            <w:tcW w:w="0" w:type="auto"/>
            <w:tcBorders>
              <w:top w:val="nil"/>
              <w:left w:val="nil"/>
              <w:bottom w:val="single" w:sz="4" w:space="0" w:color="auto"/>
              <w:right w:val="single" w:sz="4" w:space="0" w:color="auto"/>
            </w:tcBorders>
            <w:shd w:val="clear" w:color="auto" w:fill="auto"/>
            <w:vAlign w:val="center"/>
            <w:hideMark/>
          </w:tcPr>
          <w:p w14:paraId="23A25A9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Platillo tibial. Tamaño: Estándar, grande, </w:t>
            </w:r>
            <w:proofErr w:type="spellStart"/>
            <w:r w:rsidRPr="00CB389A">
              <w:rPr>
                <w:rFonts w:ascii="Noto Sans" w:eastAsia="Times New Roman" w:hAnsi="Noto Sans" w:cs="Noto Sans"/>
                <w:color w:val="000000"/>
                <w:sz w:val="14"/>
                <w:szCs w:val="14"/>
                <w:lang w:eastAsia="es-MX"/>
              </w:rPr>
              <w:t>extragrande</w:t>
            </w:r>
            <w:proofErr w:type="spellEnd"/>
            <w:r w:rsidRPr="00CB389A">
              <w:rPr>
                <w:rFonts w:ascii="Noto Sans" w:eastAsia="Times New Roman" w:hAnsi="Noto Sans" w:cs="Noto Sans"/>
                <w:color w:val="000000"/>
                <w:sz w:val="14"/>
                <w:szCs w:val="14"/>
                <w:lang w:eastAsia="es-MX"/>
              </w:rPr>
              <w:t xml:space="preserve"> o </w:t>
            </w:r>
            <w:proofErr w:type="spellStart"/>
            <w:r w:rsidRPr="00CB389A">
              <w:rPr>
                <w:rFonts w:ascii="Noto Sans" w:eastAsia="Times New Roman" w:hAnsi="Noto Sans" w:cs="Noto Sans"/>
                <w:color w:val="000000"/>
                <w:sz w:val="14"/>
                <w:szCs w:val="14"/>
                <w:lang w:eastAsia="es-MX"/>
              </w:rPr>
              <w:t>extrapequeño</w:t>
            </w:r>
            <w:proofErr w:type="spellEnd"/>
            <w:r w:rsidRPr="00CB389A">
              <w:rPr>
                <w:rFonts w:ascii="Noto Sans" w:eastAsia="Times New Roman" w:hAnsi="Noto Sans" w:cs="Noto Sans"/>
                <w:color w:val="000000"/>
                <w:sz w:val="14"/>
                <w:szCs w:val="14"/>
                <w:lang w:eastAsia="es-MX"/>
              </w:rPr>
              <w:t>-pequeño.</w:t>
            </w:r>
          </w:p>
        </w:tc>
        <w:tc>
          <w:tcPr>
            <w:tcW w:w="0" w:type="auto"/>
            <w:tcBorders>
              <w:top w:val="nil"/>
              <w:left w:val="nil"/>
              <w:bottom w:val="single" w:sz="4" w:space="0" w:color="auto"/>
              <w:right w:val="single" w:sz="4" w:space="0" w:color="auto"/>
            </w:tcBorders>
            <w:shd w:val="clear" w:color="auto" w:fill="auto"/>
            <w:noWrap/>
            <w:vAlign w:val="center"/>
            <w:hideMark/>
          </w:tcPr>
          <w:p w14:paraId="267AA4C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834A02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72FE8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209B00D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757B3D38"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13E891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C2BFE5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1ECA158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0952</w:t>
            </w:r>
          </w:p>
        </w:tc>
        <w:tc>
          <w:tcPr>
            <w:tcW w:w="0" w:type="auto"/>
            <w:tcBorders>
              <w:top w:val="nil"/>
              <w:left w:val="nil"/>
              <w:bottom w:val="single" w:sz="4" w:space="0" w:color="auto"/>
              <w:right w:val="single" w:sz="4" w:space="0" w:color="auto"/>
            </w:tcBorders>
            <w:shd w:val="clear" w:color="auto" w:fill="auto"/>
            <w:vAlign w:val="center"/>
            <w:hideMark/>
          </w:tcPr>
          <w:p w14:paraId="49A9549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Componentes femorales. Componentes  femorales secundarios, para revisión, con o sin vástago central y cajón estabilizador  para recepción de extensión. Con borde interno de: 60.0 mm a</w:t>
            </w:r>
            <w:r w:rsidRPr="00CB389A">
              <w:rPr>
                <w:rFonts w:ascii="Noto Sans" w:eastAsia="Times New Roman" w:hAnsi="Noto Sans" w:cs="Noto Sans"/>
                <w:color w:val="000000"/>
                <w:sz w:val="14"/>
                <w:szCs w:val="14"/>
                <w:lang w:eastAsia="es-MX"/>
              </w:rPr>
              <w:br/>
              <w:t xml:space="preserve">75.0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01E9ED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6D3100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EFC23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09FB9D7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14D4A916"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w:t>
            </w:r>
            <w:r w:rsidRPr="00CB389A">
              <w:rPr>
                <w:rFonts w:ascii="Noto Sans" w:eastAsia="Times New Roman" w:hAnsi="Noto Sans" w:cs="Noto Sans"/>
                <w:color w:val="000000"/>
                <w:sz w:val="14"/>
                <w:szCs w:val="14"/>
                <w:lang w:eastAsia="es-MX"/>
              </w:rPr>
              <w:lastRenderedPageBreak/>
              <w:t>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3D67761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060</w:t>
            </w:r>
          </w:p>
        </w:tc>
        <w:tc>
          <w:tcPr>
            <w:tcW w:w="0" w:type="auto"/>
            <w:tcBorders>
              <w:top w:val="nil"/>
              <w:left w:val="nil"/>
              <w:bottom w:val="single" w:sz="4" w:space="0" w:color="auto"/>
              <w:right w:val="single" w:sz="4" w:space="0" w:color="auto"/>
            </w:tcBorders>
            <w:shd w:val="clear" w:color="auto" w:fill="auto"/>
            <w:noWrap/>
            <w:vAlign w:val="center"/>
            <w:hideMark/>
          </w:tcPr>
          <w:p w14:paraId="4529A2E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695A3B6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1174</w:t>
            </w:r>
          </w:p>
        </w:tc>
        <w:tc>
          <w:tcPr>
            <w:tcW w:w="0" w:type="auto"/>
            <w:tcBorders>
              <w:top w:val="nil"/>
              <w:left w:val="nil"/>
              <w:bottom w:val="single" w:sz="4" w:space="0" w:color="auto"/>
              <w:right w:val="single" w:sz="4" w:space="0" w:color="auto"/>
            </w:tcBorders>
            <w:shd w:val="clear" w:color="auto" w:fill="auto"/>
            <w:vAlign w:val="center"/>
            <w:hideMark/>
          </w:tcPr>
          <w:p w14:paraId="45A5919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Cuñas tibiales reversibles, para pérdida medial o lateral. Compatibles con el platillo tibial.</w:t>
            </w:r>
            <w:r w:rsidRPr="00CB389A">
              <w:rPr>
                <w:rFonts w:ascii="Noto Sans" w:eastAsia="Times New Roman" w:hAnsi="Noto Sans" w:cs="Noto Sans"/>
                <w:color w:val="000000"/>
                <w:sz w:val="14"/>
                <w:szCs w:val="14"/>
                <w:lang w:eastAsia="es-MX"/>
              </w:rPr>
              <w:br/>
              <w:t xml:space="preserve">Tamaño: </w:t>
            </w:r>
            <w:proofErr w:type="spellStart"/>
            <w:r w:rsidRPr="00CB389A">
              <w:rPr>
                <w:rFonts w:ascii="Noto Sans" w:eastAsia="Times New Roman" w:hAnsi="Noto Sans" w:cs="Noto Sans"/>
                <w:color w:val="000000"/>
                <w:sz w:val="14"/>
                <w:szCs w:val="14"/>
                <w:lang w:eastAsia="es-MX"/>
              </w:rPr>
              <w:t>Extrapequeña</w:t>
            </w:r>
            <w:proofErr w:type="spellEnd"/>
            <w:r w:rsidRPr="00CB389A">
              <w:rPr>
                <w:rFonts w:ascii="Noto Sans" w:eastAsia="Times New Roman" w:hAnsi="Noto Sans" w:cs="Noto Sans"/>
                <w:color w:val="000000"/>
                <w:sz w:val="14"/>
                <w:szCs w:val="14"/>
                <w:lang w:eastAsia="es-MX"/>
              </w:rPr>
              <w:t xml:space="preserve">, pequeña, mediana, grande o </w:t>
            </w:r>
            <w:proofErr w:type="spellStart"/>
            <w:r w:rsidRPr="00CB389A">
              <w:rPr>
                <w:rFonts w:ascii="Noto Sans" w:eastAsia="Times New Roman" w:hAnsi="Noto Sans" w:cs="Noto Sans"/>
                <w:color w:val="000000"/>
                <w:sz w:val="14"/>
                <w:szCs w:val="14"/>
                <w:lang w:eastAsia="es-MX"/>
              </w:rPr>
              <w:t>extragrande</w:t>
            </w:r>
            <w:proofErr w:type="spellEnd"/>
            <w:r w:rsidRPr="00CB389A">
              <w:rPr>
                <w:rFonts w:ascii="Noto Sans" w:eastAsia="Times New Roman" w:hAnsi="Noto Sans" w:cs="Noto Sans"/>
                <w:color w:val="000000"/>
                <w:sz w:val="14"/>
                <w:szCs w:val="14"/>
                <w:lang w:eastAsia="es-MX"/>
              </w:rPr>
              <w:t>.</w:t>
            </w:r>
          </w:p>
        </w:tc>
        <w:tc>
          <w:tcPr>
            <w:tcW w:w="0" w:type="auto"/>
            <w:tcBorders>
              <w:top w:val="nil"/>
              <w:left w:val="nil"/>
              <w:bottom w:val="single" w:sz="4" w:space="0" w:color="auto"/>
              <w:right w:val="single" w:sz="4" w:space="0" w:color="auto"/>
            </w:tcBorders>
            <w:shd w:val="clear" w:color="auto" w:fill="auto"/>
            <w:noWrap/>
            <w:vAlign w:val="center"/>
            <w:hideMark/>
          </w:tcPr>
          <w:p w14:paraId="7BCF506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0310CC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1B904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26</w:t>
            </w:r>
          </w:p>
        </w:tc>
        <w:tc>
          <w:tcPr>
            <w:tcW w:w="0" w:type="auto"/>
            <w:tcBorders>
              <w:top w:val="nil"/>
              <w:left w:val="nil"/>
              <w:bottom w:val="single" w:sz="4" w:space="0" w:color="auto"/>
              <w:right w:val="single" w:sz="4" w:space="0" w:color="auto"/>
            </w:tcBorders>
            <w:shd w:val="clear" w:color="auto" w:fill="auto"/>
            <w:noWrap/>
            <w:vAlign w:val="center"/>
            <w:hideMark/>
          </w:tcPr>
          <w:p w14:paraId="5E7AA73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226CF3DF"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48D4692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7D317B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1842C9A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0936</w:t>
            </w:r>
          </w:p>
        </w:tc>
        <w:tc>
          <w:tcPr>
            <w:tcW w:w="0" w:type="auto"/>
            <w:tcBorders>
              <w:top w:val="nil"/>
              <w:left w:val="nil"/>
              <w:bottom w:val="single" w:sz="4" w:space="0" w:color="auto"/>
              <w:right w:val="single" w:sz="4" w:space="0" w:color="auto"/>
            </w:tcBorders>
            <w:shd w:val="clear" w:color="auto" w:fill="auto"/>
            <w:vAlign w:val="center"/>
            <w:hideMark/>
          </w:tcPr>
          <w:p w14:paraId="553F38F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Extensión para base tibial de revisión y de rescate. Vástago medial lateral. Compatibles   con el</w:t>
            </w:r>
            <w:r w:rsidRPr="00CB389A">
              <w:rPr>
                <w:rFonts w:ascii="Noto Sans" w:eastAsia="Times New Roman" w:hAnsi="Noto Sans" w:cs="Noto Sans"/>
                <w:color w:val="000000"/>
                <w:sz w:val="14"/>
                <w:szCs w:val="14"/>
                <w:lang w:eastAsia="es-MX"/>
              </w:rPr>
              <w:br/>
              <w:t>platillo tibial.</w:t>
            </w:r>
          </w:p>
        </w:tc>
        <w:tc>
          <w:tcPr>
            <w:tcW w:w="0" w:type="auto"/>
            <w:tcBorders>
              <w:top w:val="nil"/>
              <w:left w:val="nil"/>
              <w:bottom w:val="single" w:sz="4" w:space="0" w:color="auto"/>
              <w:right w:val="single" w:sz="4" w:space="0" w:color="auto"/>
            </w:tcBorders>
            <w:shd w:val="clear" w:color="auto" w:fill="auto"/>
            <w:noWrap/>
            <w:vAlign w:val="center"/>
            <w:hideMark/>
          </w:tcPr>
          <w:p w14:paraId="7579ADD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05852F8"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C3760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09938E3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7CC38129"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733EF00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08B8A1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143CB7A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0852</w:t>
            </w:r>
          </w:p>
        </w:tc>
        <w:tc>
          <w:tcPr>
            <w:tcW w:w="0" w:type="auto"/>
            <w:tcBorders>
              <w:top w:val="nil"/>
              <w:left w:val="nil"/>
              <w:bottom w:val="single" w:sz="4" w:space="0" w:color="auto"/>
              <w:right w:val="single" w:sz="4" w:space="0" w:color="auto"/>
            </w:tcBorders>
            <w:shd w:val="clear" w:color="auto" w:fill="auto"/>
            <w:vAlign w:val="center"/>
            <w:hideMark/>
          </w:tcPr>
          <w:p w14:paraId="785F00D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Prótesis de revisión, componentes femorales, anatómica. Derecha o izquierda. Tamaño:</w:t>
            </w:r>
            <w:r w:rsidRPr="00CB389A">
              <w:rPr>
                <w:rFonts w:ascii="Noto Sans" w:eastAsia="Times New Roman" w:hAnsi="Noto Sans" w:cs="Noto Sans"/>
                <w:color w:val="000000"/>
                <w:sz w:val="14"/>
                <w:szCs w:val="14"/>
                <w:lang w:eastAsia="es-MX"/>
              </w:rPr>
              <w:br/>
            </w:r>
            <w:proofErr w:type="spellStart"/>
            <w:r w:rsidRPr="00CB389A">
              <w:rPr>
                <w:rFonts w:ascii="Noto Sans" w:eastAsia="Times New Roman" w:hAnsi="Noto Sans" w:cs="Noto Sans"/>
                <w:color w:val="000000"/>
                <w:sz w:val="14"/>
                <w:szCs w:val="14"/>
                <w:lang w:eastAsia="es-MX"/>
              </w:rPr>
              <w:t>extrapequeña</w:t>
            </w:r>
            <w:proofErr w:type="spellEnd"/>
            <w:r w:rsidRPr="00CB389A">
              <w:rPr>
                <w:rFonts w:ascii="Noto Sans" w:eastAsia="Times New Roman" w:hAnsi="Noto Sans" w:cs="Noto Sans"/>
                <w:color w:val="000000"/>
                <w:sz w:val="14"/>
                <w:szCs w:val="14"/>
                <w:lang w:eastAsia="es-MX"/>
              </w:rPr>
              <w:t xml:space="preserve">, pequeña, mediana, grande o medidas equivalentes en mm, con cajón estabilizador.  Longitud del vástago de 80 mm a 160 </w:t>
            </w:r>
            <w:proofErr w:type="spellStart"/>
            <w:r w:rsidRPr="00CB389A">
              <w:rPr>
                <w:rFonts w:ascii="Noto Sans" w:eastAsia="Times New Roman" w:hAnsi="Noto Sans" w:cs="Noto Sans"/>
                <w:color w:val="000000"/>
                <w:sz w:val="14"/>
                <w:szCs w:val="14"/>
                <w:lang w:eastAsia="es-MX"/>
              </w:rPr>
              <w:t>mm.</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FB15E7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8D7610B"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73C3F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5F31CCB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1486AD12"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0DAA4E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598AB3B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391E5CB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0951</w:t>
            </w:r>
          </w:p>
        </w:tc>
        <w:tc>
          <w:tcPr>
            <w:tcW w:w="0" w:type="auto"/>
            <w:tcBorders>
              <w:top w:val="nil"/>
              <w:left w:val="nil"/>
              <w:bottom w:val="single" w:sz="4" w:space="0" w:color="auto"/>
              <w:right w:val="single" w:sz="4" w:space="0" w:color="auto"/>
            </w:tcBorders>
            <w:shd w:val="clear" w:color="auto" w:fill="auto"/>
            <w:vAlign w:val="center"/>
            <w:hideMark/>
          </w:tcPr>
          <w:p w14:paraId="5CD7800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Extensión para base tibial, de cromo cobalto y/o titanio, estabilizada y de revisión, con o sin cemento. Tamaño: </w:t>
            </w:r>
            <w:proofErr w:type="spellStart"/>
            <w:r w:rsidRPr="00CB389A">
              <w:rPr>
                <w:rFonts w:ascii="Noto Sans" w:eastAsia="Times New Roman" w:hAnsi="Noto Sans" w:cs="Noto Sans"/>
                <w:color w:val="000000"/>
                <w:sz w:val="14"/>
                <w:szCs w:val="14"/>
                <w:lang w:eastAsia="es-MX"/>
              </w:rPr>
              <w:t>extrapequeña</w:t>
            </w:r>
            <w:proofErr w:type="spellEnd"/>
            <w:r w:rsidRPr="00CB389A">
              <w:rPr>
                <w:rFonts w:ascii="Noto Sans" w:eastAsia="Times New Roman" w:hAnsi="Noto Sans" w:cs="Noto Sans"/>
                <w:color w:val="000000"/>
                <w:sz w:val="14"/>
                <w:szCs w:val="14"/>
                <w:lang w:eastAsia="es-MX"/>
              </w:rPr>
              <w:t xml:space="preserve">, pequeña, mediana, o grande o medidas equivalentes  en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br/>
              <w:t>Vástago central de 80.0 a 160.0 mm</w:t>
            </w:r>
          </w:p>
        </w:tc>
        <w:tc>
          <w:tcPr>
            <w:tcW w:w="0" w:type="auto"/>
            <w:tcBorders>
              <w:top w:val="nil"/>
              <w:left w:val="nil"/>
              <w:bottom w:val="single" w:sz="4" w:space="0" w:color="auto"/>
              <w:right w:val="single" w:sz="4" w:space="0" w:color="auto"/>
            </w:tcBorders>
            <w:shd w:val="clear" w:color="auto" w:fill="auto"/>
            <w:noWrap/>
            <w:vAlign w:val="center"/>
            <w:hideMark/>
          </w:tcPr>
          <w:p w14:paraId="5257FC3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1368670"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B2E4B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5EFC6AB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1495BCAE"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4F74116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2CCDDC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747</w:t>
            </w:r>
          </w:p>
        </w:tc>
        <w:tc>
          <w:tcPr>
            <w:tcW w:w="0" w:type="auto"/>
            <w:tcBorders>
              <w:top w:val="nil"/>
              <w:left w:val="nil"/>
              <w:bottom w:val="single" w:sz="4" w:space="0" w:color="auto"/>
              <w:right w:val="single" w:sz="4" w:space="0" w:color="auto"/>
            </w:tcBorders>
            <w:shd w:val="clear" w:color="auto" w:fill="auto"/>
            <w:noWrap/>
            <w:vAlign w:val="center"/>
            <w:hideMark/>
          </w:tcPr>
          <w:p w14:paraId="786620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6884</w:t>
            </w:r>
          </w:p>
        </w:tc>
        <w:tc>
          <w:tcPr>
            <w:tcW w:w="0" w:type="auto"/>
            <w:tcBorders>
              <w:top w:val="nil"/>
              <w:left w:val="nil"/>
              <w:bottom w:val="single" w:sz="4" w:space="0" w:color="auto"/>
              <w:right w:val="single" w:sz="4" w:space="0" w:color="auto"/>
            </w:tcBorders>
            <w:shd w:val="clear" w:color="auto" w:fill="auto"/>
            <w:vAlign w:val="center"/>
            <w:hideMark/>
          </w:tcPr>
          <w:p w14:paraId="0109C59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Inserto de polietileno de ultra alto peso molecular  con enlaces cruzados por </w:t>
            </w:r>
            <w:proofErr w:type="spellStart"/>
            <w:r w:rsidRPr="00CB389A">
              <w:rPr>
                <w:rFonts w:ascii="Noto Sans" w:eastAsia="Times New Roman" w:hAnsi="Noto Sans" w:cs="Noto Sans"/>
                <w:color w:val="000000"/>
                <w:sz w:val="14"/>
                <w:szCs w:val="14"/>
                <w:lang w:eastAsia="es-MX"/>
              </w:rPr>
              <w:t>multirradiación</w:t>
            </w:r>
            <w:proofErr w:type="spellEnd"/>
            <w:r w:rsidRPr="00CB389A">
              <w:rPr>
                <w:rFonts w:ascii="Noto Sans" w:eastAsia="Times New Roman" w:hAnsi="Noto Sans" w:cs="Noto Sans"/>
                <w:color w:val="000000"/>
                <w:sz w:val="14"/>
                <w:szCs w:val="14"/>
                <w:lang w:eastAsia="es-MX"/>
              </w:rPr>
              <w:t xml:space="preserve"> para prótesis estabilizada, secundaria o de revisión, vástago </w:t>
            </w:r>
            <w:proofErr w:type="spellStart"/>
            <w:r w:rsidRPr="00CB389A">
              <w:rPr>
                <w:rFonts w:ascii="Noto Sans" w:eastAsia="Times New Roman" w:hAnsi="Noto Sans" w:cs="Noto Sans"/>
                <w:color w:val="000000"/>
                <w:sz w:val="14"/>
                <w:szCs w:val="14"/>
                <w:lang w:eastAsia="es-MX"/>
              </w:rPr>
              <w:t>condilar</w:t>
            </w:r>
            <w:proofErr w:type="spellEnd"/>
            <w:r w:rsidRPr="00CB389A">
              <w:rPr>
                <w:rFonts w:ascii="Noto Sans" w:eastAsia="Times New Roman" w:hAnsi="Noto Sans" w:cs="Noto Sans"/>
                <w:color w:val="000000"/>
                <w:sz w:val="14"/>
                <w:szCs w:val="14"/>
                <w:lang w:eastAsia="es-MX"/>
              </w:rPr>
              <w:t xml:space="preserve">  femoral. Tamaño: </w:t>
            </w:r>
            <w:proofErr w:type="spellStart"/>
            <w:r w:rsidRPr="00CB389A">
              <w:rPr>
                <w:rFonts w:ascii="Noto Sans" w:eastAsia="Times New Roman" w:hAnsi="Noto Sans" w:cs="Noto Sans"/>
                <w:color w:val="000000"/>
                <w:sz w:val="14"/>
                <w:szCs w:val="14"/>
                <w:lang w:eastAsia="es-MX"/>
              </w:rPr>
              <w:t>extrapequeño</w:t>
            </w:r>
            <w:proofErr w:type="spellEnd"/>
            <w:r w:rsidRPr="00CB389A">
              <w:rPr>
                <w:rFonts w:ascii="Noto Sans" w:eastAsia="Times New Roman" w:hAnsi="Noto Sans" w:cs="Noto Sans"/>
                <w:color w:val="000000"/>
                <w:sz w:val="14"/>
                <w:szCs w:val="14"/>
                <w:lang w:eastAsia="es-MX"/>
              </w:rPr>
              <w:t xml:space="preserve">, pequeño, mediano o grande. Altura: de 8.0 mm a 25.0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w:t>
            </w:r>
            <w:r w:rsidRPr="00CB389A">
              <w:rPr>
                <w:rFonts w:ascii="Noto Sans" w:eastAsia="Times New Roman" w:hAnsi="Noto Sans" w:cs="Noto Sans"/>
                <w:color w:val="000000"/>
                <w:sz w:val="14"/>
                <w:szCs w:val="14"/>
                <w:lang w:eastAsia="es-MX"/>
              </w:rPr>
              <w:br/>
              <w:t>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6EEE132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1DD92AF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D04D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492FA26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43763EAE"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2A4F7D5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68759A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508</w:t>
            </w:r>
          </w:p>
        </w:tc>
        <w:tc>
          <w:tcPr>
            <w:tcW w:w="0" w:type="auto"/>
            <w:tcBorders>
              <w:top w:val="nil"/>
              <w:left w:val="nil"/>
              <w:bottom w:val="single" w:sz="4" w:space="0" w:color="auto"/>
              <w:right w:val="single" w:sz="4" w:space="0" w:color="auto"/>
            </w:tcBorders>
            <w:shd w:val="clear" w:color="auto" w:fill="auto"/>
            <w:noWrap/>
            <w:vAlign w:val="center"/>
            <w:hideMark/>
          </w:tcPr>
          <w:p w14:paraId="5188261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0852</w:t>
            </w:r>
          </w:p>
        </w:tc>
        <w:tc>
          <w:tcPr>
            <w:tcW w:w="0" w:type="auto"/>
            <w:tcBorders>
              <w:top w:val="nil"/>
              <w:left w:val="nil"/>
              <w:bottom w:val="single" w:sz="4" w:space="0" w:color="auto"/>
              <w:right w:val="single" w:sz="4" w:space="0" w:color="auto"/>
            </w:tcBorders>
            <w:shd w:val="clear" w:color="auto" w:fill="auto"/>
            <w:vAlign w:val="center"/>
            <w:hideMark/>
          </w:tcPr>
          <w:p w14:paraId="6F2A8EA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Insertos de polietileno de ultra alto peso molecular  con enlaces cruzados por </w:t>
            </w:r>
            <w:proofErr w:type="spellStart"/>
            <w:r w:rsidRPr="00CB389A">
              <w:rPr>
                <w:rFonts w:ascii="Noto Sans" w:eastAsia="Times New Roman" w:hAnsi="Noto Sans" w:cs="Noto Sans"/>
                <w:color w:val="000000"/>
                <w:sz w:val="14"/>
                <w:szCs w:val="14"/>
                <w:lang w:eastAsia="es-MX"/>
              </w:rPr>
              <w:t>multirradiación</w:t>
            </w:r>
            <w:proofErr w:type="spellEnd"/>
            <w:r w:rsidRPr="00CB389A">
              <w:rPr>
                <w:rFonts w:ascii="Noto Sans" w:eastAsia="Times New Roman" w:hAnsi="Noto Sans" w:cs="Noto Sans"/>
                <w:color w:val="000000"/>
                <w:sz w:val="14"/>
                <w:szCs w:val="14"/>
                <w:lang w:eastAsia="es-MX"/>
              </w:rPr>
              <w:t xml:space="preserve">. Para prótesis secundaria o de revisión, vástago </w:t>
            </w:r>
            <w:proofErr w:type="spellStart"/>
            <w:r w:rsidRPr="00CB389A">
              <w:rPr>
                <w:rFonts w:ascii="Noto Sans" w:eastAsia="Times New Roman" w:hAnsi="Noto Sans" w:cs="Noto Sans"/>
                <w:color w:val="000000"/>
                <w:sz w:val="14"/>
                <w:szCs w:val="14"/>
                <w:lang w:eastAsia="es-MX"/>
              </w:rPr>
              <w:t>condilar</w:t>
            </w:r>
            <w:proofErr w:type="spellEnd"/>
            <w:r w:rsidRPr="00CB389A">
              <w:rPr>
                <w:rFonts w:ascii="Noto Sans" w:eastAsia="Times New Roman" w:hAnsi="Noto Sans" w:cs="Noto Sans"/>
                <w:color w:val="000000"/>
                <w:sz w:val="14"/>
                <w:szCs w:val="14"/>
                <w:lang w:eastAsia="es-MX"/>
              </w:rPr>
              <w:t xml:space="preserve"> femoral. Tamaño </w:t>
            </w:r>
            <w:proofErr w:type="spellStart"/>
            <w:r w:rsidRPr="00CB389A">
              <w:rPr>
                <w:rFonts w:ascii="Noto Sans" w:eastAsia="Times New Roman" w:hAnsi="Noto Sans" w:cs="Noto Sans"/>
                <w:color w:val="000000"/>
                <w:sz w:val="14"/>
                <w:szCs w:val="14"/>
                <w:lang w:eastAsia="es-MX"/>
              </w:rPr>
              <w:t>extragrande</w:t>
            </w:r>
            <w:proofErr w:type="spellEnd"/>
            <w:r w:rsidRPr="00CB389A">
              <w:rPr>
                <w:rFonts w:ascii="Noto Sans" w:eastAsia="Times New Roman" w:hAnsi="Noto Sans" w:cs="Noto Sans"/>
                <w:color w:val="000000"/>
                <w:sz w:val="14"/>
                <w:szCs w:val="14"/>
                <w:lang w:eastAsia="es-MX"/>
              </w:rPr>
              <w:t>.</w:t>
            </w:r>
            <w:r w:rsidRPr="00CB389A">
              <w:rPr>
                <w:rFonts w:ascii="Noto Sans" w:eastAsia="Times New Roman" w:hAnsi="Noto Sans" w:cs="Noto Sans"/>
                <w:color w:val="000000"/>
                <w:sz w:val="14"/>
                <w:szCs w:val="14"/>
                <w:lang w:eastAsia="es-MX"/>
              </w:rPr>
              <w:br/>
              <w:t xml:space="preserve">Altura: de 8.0 mm a 25.0 </w:t>
            </w:r>
            <w:proofErr w:type="spellStart"/>
            <w:r w:rsidRPr="00CB389A">
              <w:rPr>
                <w:rFonts w:ascii="Noto Sans" w:eastAsia="Times New Roman" w:hAnsi="Noto Sans" w:cs="Noto Sans"/>
                <w:color w:val="000000"/>
                <w:sz w:val="14"/>
                <w:szCs w:val="14"/>
                <w:lang w:eastAsia="es-MX"/>
              </w:rPr>
              <w:t>mm.Incluye</w:t>
            </w:r>
            <w:proofErr w:type="spellEnd"/>
            <w:r w:rsidRPr="00CB389A">
              <w:rPr>
                <w:rFonts w:ascii="Noto Sans" w:eastAsia="Times New Roman" w:hAnsi="Noto Sans" w:cs="Noto Sans"/>
                <w:color w:val="000000"/>
                <w:sz w:val="14"/>
                <w:szCs w:val="14"/>
                <w:lang w:eastAsia="es-MX"/>
              </w:rPr>
              <w:t xml:space="preserv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4EAEB8DD"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B19869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5111E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14:paraId="5428A72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w:t>
            </w:r>
          </w:p>
        </w:tc>
        <w:tc>
          <w:tcPr>
            <w:tcW w:w="0" w:type="auto"/>
            <w:tcBorders>
              <w:top w:val="nil"/>
              <w:left w:val="nil"/>
              <w:bottom w:val="single" w:sz="4" w:space="0" w:color="auto"/>
              <w:right w:val="single" w:sz="4" w:space="0" w:color="auto"/>
            </w:tcBorders>
            <w:shd w:val="clear" w:color="auto" w:fill="auto"/>
            <w:vAlign w:val="center"/>
            <w:hideMark/>
          </w:tcPr>
          <w:p w14:paraId="36A17403" w14:textId="77777777" w:rsidR="00F44931" w:rsidRPr="00CB389A" w:rsidRDefault="00F44931" w:rsidP="00CB389A">
            <w:pPr>
              <w:rPr>
                <w:rFonts w:ascii="Noto Sans" w:eastAsia="Times New Roman" w:hAnsi="Noto Sans" w:cs="Noto Sans"/>
                <w:color w:val="000000"/>
                <w:sz w:val="14"/>
                <w:szCs w:val="14"/>
                <w:lang w:eastAsia="es-MX"/>
              </w:rPr>
            </w:pPr>
            <w:proofErr w:type="spellStart"/>
            <w:r w:rsidRPr="00CB389A">
              <w:rPr>
                <w:rFonts w:ascii="Noto Sans" w:eastAsia="Times New Roman" w:hAnsi="Noto Sans" w:cs="Noto Sans"/>
                <w:color w:val="000000"/>
                <w:sz w:val="14"/>
                <w:szCs w:val="14"/>
                <w:lang w:eastAsia="es-MX"/>
              </w:rPr>
              <w:t>Protesis</w:t>
            </w:r>
            <w:proofErr w:type="spellEnd"/>
            <w:r w:rsidRPr="00CB389A">
              <w:rPr>
                <w:rFonts w:ascii="Noto Sans" w:eastAsia="Times New Roman" w:hAnsi="Noto Sans" w:cs="Noto Sans"/>
                <w:color w:val="000000"/>
                <w:sz w:val="14"/>
                <w:szCs w:val="14"/>
                <w:lang w:eastAsia="es-MX"/>
              </w:rPr>
              <w:t xml:space="preserve"> de Revisión de rodilla. Todos los componentes deben de ser compatibles entre si</w:t>
            </w:r>
          </w:p>
        </w:tc>
        <w:tc>
          <w:tcPr>
            <w:tcW w:w="0" w:type="auto"/>
            <w:tcBorders>
              <w:top w:val="nil"/>
              <w:left w:val="nil"/>
              <w:bottom w:val="single" w:sz="4" w:space="0" w:color="auto"/>
              <w:right w:val="single" w:sz="4" w:space="0" w:color="auto"/>
            </w:tcBorders>
            <w:shd w:val="clear" w:color="auto" w:fill="auto"/>
            <w:noWrap/>
            <w:vAlign w:val="center"/>
            <w:hideMark/>
          </w:tcPr>
          <w:p w14:paraId="6AEC5FB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92009E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748</w:t>
            </w:r>
          </w:p>
        </w:tc>
        <w:tc>
          <w:tcPr>
            <w:tcW w:w="0" w:type="auto"/>
            <w:tcBorders>
              <w:top w:val="nil"/>
              <w:left w:val="nil"/>
              <w:bottom w:val="single" w:sz="4" w:space="0" w:color="auto"/>
              <w:right w:val="single" w:sz="4" w:space="0" w:color="auto"/>
            </w:tcBorders>
            <w:shd w:val="clear" w:color="auto" w:fill="auto"/>
            <w:noWrap/>
            <w:vAlign w:val="center"/>
            <w:hideMark/>
          </w:tcPr>
          <w:p w14:paraId="2D27CAE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8657</w:t>
            </w:r>
          </w:p>
        </w:tc>
        <w:tc>
          <w:tcPr>
            <w:tcW w:w="0" w:type="auto"/>
            <w:tcBorders>
              <w:top w:val="nil"/>
              <w:left w:val="nil"/>
              <w:bottom w:val="single" w:sz="4" w:space="0" w:color="auto"/>
              <w:right w:val="single" w:sz="4" w:space="0" w:color="auto"/>
            </w:tcBorders>
            <w:shd w:val="clear" w:color="auto" w:fill="auto"/>
            <w:vAlign w:val="center"/>
            <w:hideMark/>
          </w:tcPr>
          <w:p w14:paraId="6A9F519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Diseño de aumento del hueso femoral. Aumento distal </w:t>
            </w:r>
            <w:proofErr w:type="spellStart"/>
            <w:r w:rsidRPr="00CB389A">
              <w:rPr>
                <w:rFonts w:ascii="Noto Sans" w:eastAsia="Times New Roman" w:hAnsi="Noto Sans" w:cs="Noto Sans"/>
                <w:color w:val="000000"/>
                <w:sz w:val="14"/>
                <w:szCs w:val="14"/>
                <w:lang w:eastAsia="es-MX"/>
              </w:rPr>
              <w:t>cimo</w:t>
            </w:r>
            <w:proofErr w:type="spellEnd"/>
            <w:r w:rsidRPr="00CB389A">
              <w:rPr>
                <w:rFonts w:ascii="Noto Sans" w:eastAsia="Times New Roman" w:hAnsi="Noto Sans" w:cs="Noto Sans"/>
                <w:color w:val="000000"/>
                <w:sz w:val="14"/>
                <w:szCs w:val="14"/>
                <w:lang w:eastAsia="es-MX"/>
              </w:rPr>
              <w:t xml:space="preserve"> posterior femoral, </w:t>
            </w:r>
            <w:proofErr w:type="spellStart"/>
            <w:r w:rsidRPr="00CB389A">
              <w:rPr>
                <w:rFonts w:ascii="Noto Sans" w:eastAsia="Times New Roman" w:hAnsi="Noto Sans" w:cs="Noto Sans"/>
                <w:color w:val="000000"/>
                <w:sz w:val="14"/>
                <w:szCs w:val="14"/>
                <w:lang w:eastAsia="es-MX"/>
              </w:rPr>
              <w:t>mecanicamente</w:t>
            </w:r>
            <w:proofErr w:type="spellEnd"/>
            <w:r w:rsidRPr="00CB389A">
              <w:rPr>
                <w:rFonts w:ascii="Noto Sans" w:eastAsia="Times New Roman" w:hAnsi="Noto Sans" w:cs="Noto Sans"/>
                <w:color w:val="000000"/>
                <w:sz w:val="14"/>
                <w:szCs w:val="14"/>
                <w:lang w:eastAsia="es-MX"/>
              </w:rPr>
              <w:t xml:space="preserve"> unido al </w:t>
            </w:r>
            <w:proofErr w:type="spellStart"/>
            <w:r w:rsidRPr="00CB389A">
              <w:rPr>
                <w:rFonts w:ascii="Noto Sans" w:eastAsia="Times New Roman" w:hAnsi="Noto Sans" w:cs="Noto Sans"/>
                <w:color w:val="000000"/>
                <w:sz w:val="14"/>
                <w:szCs w:val="14"/>
                <w:lang w:eastAsia="es-MX"/>
              </w:rPr>
              <w:t>femur</w:t>
            </w:r>
            <w:proofErr w:type="spellEnd"/>
            <w:r w:rsidRPr="00CB389A">
              <w:rPr>
                <w:rFonts w:ascii="Noto Sans" w:eastAsia="Times New Roman" w:hAnsi="Noto Sans" w:cs="Noto Sans"/>
                <w:color w:val="000000"/>
                <w:sz w:val="14"/>
                <w:szCs w:val="14"/>
                <w:lang w:eastAsia="es-MX"/>
              </w:rPr>
              <w:t>. Opciones de aumento: Bloques de aumento del hueso femoral posterior de 5.0mm y  10.0 mm</w:t>
            </w:r>
          </w:p>
        </w:tc>
        <w:tc>
          <w:tcPr>
            <w:tcW w:w="0" w:type="auto"/>
            <w:tcBorders>
              <w:top w:val="nil"/>
              <w:left w:val="nil"/>
              <w:bottom w:val="single" w:sz="4" w:space="0" w:color="auto"/>
              <w:right w:val="single" w:sz="4" w:space="0" w:color="auto"/>
            </w:tcBorders>
            <w:shd w:val="clear" w:color="auto" w:fill="auto"/>
            <w:noWrap/>
            <w:vAlign w:val="center"/>
            <w:hideMark/>
          </w:tcPr>
          <w:p w14:paraId="7D0AC42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5578A8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4E24C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19E4D34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7A8A62D2"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29FE012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0803B5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22708B1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3841</w:t>
            </w:r>
          </w:p>
        </w:tc>
        <w:tc>
          <w:tcPr>
            <w:tcW w:w="0" w:type="auto"/>
            <w:tcBorders>
              <w:top w:val="nil"/>
              <w:left w:val="nil"/>
              <w:bottom w:val="single" w:sz="4" w:space="0" w:color="auto"/>
              <w:right w:val="single" w:sz="4" w:space="0" w:color="auto"/>
            </w:tcBorders>
            <w:shd w:val="clear" w:color="auto" w:fill="auto"/>
            <w:vAlign w:val="center"/>
            <w:hideMark/>
          </w:tcPr>
          <w:p w14:paraId="5293A93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bloqueada </w:t>
            </w:r>
            <w:proofErr w:type="spellStart"/>
            <w:r w:rsidRPr="00CB389A">
              <w:rPr>
                <w:rFonts w:ascii="Noto Sans" w:eastAsia="Times New Roman" w:hAnsi="Noto Sans" w:cs="Noto Sans"/>
                <w:color w:val="000000"/>
                <w:sz w:val="14"/>
                <w:szCs w:val="14"/>
                <w:lang w:eastAsia="es-MX"/>
              </w:rPr>
              <w:t>anatomica</w:t>
            </w:r>
            <w:proofErr w:type="spellEnd"/>
            <w:r w:rsidRPr="00CB389A">
              <w:rPr>
                <w:rFonts w:ascii="Noto Sans" w:eastAsia="Times New Roman" w:hAnsi="Noto Sans" w:cs="Noto Sans"/>
                <w:color w:val="000000"/>
                <w:sz w:val="14"/>
                <w:szCs w:val="14"/>
                <w:lang w:eastAsia="es-MX"/>
              </w:rPr>
              <w:t xml:space="preserve"> para </w:t>
            </w:r>
            <w:proofErr w:type="spellStart"/>
            <w:r w:rsidRPr="00CB389A">
              <w:rPr>
                <w:rFonts w:ascii="Noto Sans" w:eastAsia="Times New Roman" w:hAnsi="Noto Sans" w:cs="Noto Sans"/>
                <w:color w:val="000000"/>
                <w:sz w:val="14"/>
                <w:szCs w:val="14"/>
                <w:lang w:eastAsia="es-MX"/>
              </w:rPr>
              <w:t>clavicula</w:t>
            </w:r>
            <w:proofErr w:type="spellEnd"/>
            <w:r w:rsidRPr="00CB389A">
              <w:rPr>
                <w:rFonts w:ascii="Noto Sans" w:eastAsia="Times New Roman" w:hAnsi="Noto Sans" w:cs="Noto Sans"/>
                <w:color w:val="000000"/>
                <w:sz w:val="14"/>
                <w:szCs w:val="14"/>
                <w:lang w:eastAsia="es-MX"/>
              </w:rPr>
              <w:t>, de titanio o acero, derecha o izquierda. Numero de orificios de 6 a 14.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05CFC35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8D1AE6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695A5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66BCAA6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6EE12A1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4F18D94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754245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4202727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3849</w:t>
            </w:r>
          </w:p>
        </w:tc>
        <w:tc>
          <w:tcPr>
            <w:tcW w:w="0" w:type="auto"/>
            <w:tcBorders>
              <w:top w:val="nil"/>
              <w:left w:val="nil"/>
              <w:bottom w:val="single" w:sz="4" w:space="0" w:color="auto"/>
              <w:right w:val="single" w:sz="4" w:space="0" w:color="auto"/>
            </w:tcBorders>
            <w:shd w:val="clear" w:color="auto" w:fill="auto"/>
            <w:vAlign w:val="center"/>
            <w:hideMark/>
          </w:tcPr>
          <w:p w14:paraId="72ED67A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bloqueada anatómica para húmero proximal, de titanio o acero. Cuerpo corto y largo con compresión. Número de orificios de 3 a 12.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18ADCB7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E0FC44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1C20A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451C5BF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6C01C5C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1B0D97C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7385369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588D062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3857</w:t>
            </w:r>
          </w:p>
        </w:tc>
        <w:tc>
          <w:tcPr>
            <w:tcW w:w="0" w:type="auto"/>
            <w:tcBorders>
              <w:top w:val="nil"/>
              <w:left w:val="nil"/>
              <w:bottom w:val="single" w:sz="4" w:space="0" w:color="auto"/>
              <w:right w:val="single" w:sz="4" w:space="0" w:color="auto"/>
            </w:tcBorders>
            <w:shd w:val="clear" w:color="auto" w:fill="auto"/>
            <w:vAlign w:val="center"/>
            <w:hideMark/>
          </w:tcPr>
          <w:p w14:paraId="35317C8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bloqueada </w:t>
            </w:r>
            <w:proofErr w:type="spellStart"/>
            <w:r w:rsidRPr="00CB389A">
              <w:rPr>
                <w:rFonts w:ascii="Noto Sans" w:eastAsia="Times New Roman" w:hAnsi="Noto Sans" w:cs="Noto Sans"/>
                <w:color w:val="000000"/>
                <w:sz w:val="14"/>
                <w:szCs w:val="14"/>
                <w:lang w:eastAsia="es-MX"/>
              </w:rPr>
              <w:t>anatomica</w:t>
            </w:r>
            <w:proofErr w:type="spellEnd"/>
            <w:r w:rsidRPr="00CB389A">
              <w:rPr>
                <w:rFonts w:ascii="Noto Sans" w:eastAsia="Times New Roman" w:hAnsi="Noto Sans" w:cs="Noto Sans"/>
                <w:color w:val="000000"/>
                <w:sz w:val="14"/>
                <w:szCs w:val="14"/>
                <w:lang w:eastAsia="es-MX"/>
              </w:rPr>
              <w:t xml:space="preserve"> para húmero distal, para columna lateral o </w:t>
            </w:r>
            <w:proofErr w:type="spellStart"/>
            <w:r w:rsidRPr="00CB389A">
              <w:rPr>
                <w:rFonts w:ascii="Noto Sans" w:eastAsia="Times New Roman" w:hAnsi="Noto Sans" w:cs="Noto Sans"/>
                <w:color w:val="000000"/>
                <w:sz w:val="14"/>
                <w:szCs w:val="14"/>
                <w:lang w:eastAsia="es-MX"/>
              </w:rPr>
              <w:t>posterolateral</w:t>
            </w:r>
            <w:proofErr w:type="spellEnd"/>
            <w:r w:rsidRPr="00CB389A">
              <w:rPr>
                <w:rFonts w:ascii="Noto Sans" w:eastAsia="Times New Roman" w:hAnsi="Noto Sans" w:cs="Noto Sans"/>
                <w:color w:val="000000"/>
                <w:sz w:val="14"/>
                <w:szCs w:val="14"/>
                <w:lang w:eastAsia="es-MX"/>
              </w:rPr>
              <w:t xml:space="preserve">, de titanio o acero, derecha o izquierda. Número de </w:t>
            </w:r>
            <w:proofErr w:type="spellStart"/>
            <w:r w:rsidRPr="00CB389A">
              <w:rPr>
                <w:rFonts w:ascii="Noto Sans" w:eastAsia="Times New Roman" w:hAnsi="Noto Sans" w:cs="Noto Sans"/>
                <w:color w:val="000000"/>
                <w:sz w:val="14"/>
                <w:szCs w:val="14"/>
                <w:lang w:eastAsia="es-MX"/>
              </w:rPr>
              <w:t>orificos</w:t>
            </w:r>
            <w:proofErr w:type="spellEnd"/>
            <w:r w:rsidRPr="00CB389A">
              <w:rPr>
                <w:rFonts w:ascii="Noto Sans" w:eastAsia="Times New Roman" w:hAnsi="Noto Sans" w:cs="Noto Sans"/>
                <w:color w:val="000000"/>
                <w:sz w:val="14"/>
                <w:szCs w:val="14"/>
                <w:lang w:eastAsia="es-MX"/>
              </w:rPr>
              <w:t xml:space="preserve"> 3 a 12.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46822A2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6FD09CD5"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EABB2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611B9B4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7B206B8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25C9DC2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4C0EBFE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6CE583B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3865</w:t>
            </w:r>
          </w:p>
        </w:tc>
        <w:tc>
          <w:tcPr>
            <w:tcW w:w="0" w:type="auto"/>
            <w:tcBorders>
              <w:top w:val="nil"/>
              <w:left w:val="nil"/>
              <w:bottom w:val="single" w:sz="4" w:space="0" w:color="auto"/>
              <w:right w:val="single" w:sz="4" w:space="0" w:color="auto"/>
            </w:tcBorders>
            <w:shd w:val="clear" w:color="auto" w:fill="auto"/>
            <w:vAlign w:val="center"/>
            <w:hideMark/>
          </w:tcPr>
          <w:p w14:paraId="3BFB128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bloqueada </w:t>
            </w:r>
            <w:proofErr w:type="spellStart"/>
            <w:r w:rsidRPr="00CB389A">
              <w:rPr>
                <w:rFonts w:ascii="Noto Sans" w:eastAsia="Times New Roman" w:hAnsi="Noto Sans" w:cs="Noto Sans"/>
                <w:color w:val="000000"/>
                <w:sz w:val="14"/>
                <w:szCs w:val="14"/>
                <w:lang w:eastAsia="es-MX"/>
              </w:rPr>
              <w:t>anatomica</w:t>
            </w:r>
            <w:proofErr w:type="spellEnd"/>
            <w:r w:rsidRPr="00CB389A">
              <w:rPr>
                <w:rFonts w:ascii="Noto Sans" w:eastAsia="Times New Roman" w:hAnsi="Noto Sans" w:cs="Noto Sans"/>
                <w:color w:val="000000"/>
                <w:sz w:val="14"/>
                <w:szCs w:val="14"/>
                <w:lang w:eastAsia="es-MX"/>
              </w:rPr>
              <w:t xml:space="preserve"> para húmero distal, para columna medial, de titanio o acero, derecha o izquierda. Número de orificios de 3 a 12.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2A0248B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D5C16BA"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1D78DD"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52B275E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2361DA9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7C0A904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3C4D654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003265D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3873</w:t>
            </w:r>
          </w:p>
        </w:tc>
        <w:tc>
          <w:tcPr>
            <w:tcW w:w="0" w:type="auto"/>
            <w:tcBorders>
              <w:top w:val="nil"/>
              <w:left w:val="nil"/>
              <w:bottom w:val="single" w:sz="4" w:space="0" w:color="auto"/>
              <w:right w:val="single" w:sz="4" w:space="0" w:color="auto"/>
            </w:tcBorders>
            <w:shd w:val="clear" w:color="auto" w:fill="auto"/>
            <w:vAlign w:val="center"/>
            <w:hideMark/>
          </w:tcPr>
          <w:p w14:paraId="2879291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 bloqueada anatómica para olecranon, de titanio o acero, derecha o izquierda. Número de orificios de 2 a 10.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4B2B3918"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AB4BD89"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E0BF0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190E3B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5212442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21CDCD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F4B1A0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2F3385A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3889</w:t>
            </w:r>
          </w:p>
        </w:tc>
        <w:tc>
          <w:tcPr>
            <w:tcW w:w="0" w:type="auto"/>
            <w:tcBorders>
              <w:top w:val="nil"/>
              <w:left w:val="nil"/>
              <w:bottom w:val="single" w:sz="4" w:space="0" w:color="auto"/>
              <w:right w:val="single" w:sz="4" w:space="0" w:color="auto"/>
            </w:tcBorders>
            <w:shd w:val="clear" w:color="auto" w:fill="auto"/>
            <w:vAlign w:val="center"/>
            <w:hideMark/>
          </w:tcPr>
          <w:p w14:paraId="669BD14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bloqueada </w:t>
            </w:r>
            <w:proofErr w:type="spellStart"/>
            <w:r w:rsidRPr="00CB389A">
              <w:rPr>
                <w:rFonts w:ascii="Noto Sans" w:eastAsia="Times New Roman" w:hAnsi="Noto Sans" w:cs="Noto Sans"/>
                <w:color w:val="000000"/>
                <w:sz w:val="14"/>
                <w:szCs w:val="14"/>
                <w:lang w:eastAsia="es-MX"/>
              </w:rPr>
              <w:t>anatomica</w:t>
            </w:r>
            <w:proofErr w:type="spellEnd"/>
            <w:r w:rsidRPr="00CB389A">
              <w:rPr>
                <w:rFonts w:ascii="Noto Sans" w:eastAsia="Times New Roman" w:hAnsi="Noto Sans" w:cs="Noto Sans"/>
                <w:color w:val="000000"/>
                <w:sz w:val="14"/>
                <w:szCs w:val="14"/>
                <w:lang w:eastAsia="es-MX"/>
              </w:rPr>
              <w:t xml:space="preserve"> con </w:t>
            </w:r>
            <w:proofErr w:type="spellStart"/>
            <w:r w:rsidRPr="00CB389A">
              <w:rPr>
                <w:rFonts w:ascii="Noto Sans" w:eastAsia="Times New Roman" w:hAnsi="Noto Sans" w:cs="Noto Sans"/>
                <w:color w:val="000000"/>
                <w:sz w:val="14"/>
                <w:szCs w:val="14"/>
                <w:lang w:eastAsia="es-MX"/>
              </w:rPr>
              <w:t>angulo</w:t>
            </w:r>
            <w:proofErr w:type="spellEnd"/>
            <w:r w:rsidRPr="00CB389A">
              <w:rPr>
                <w:rFonts w:ascii="Noto Sans" w:eastAsia="Times New Roman" w:hAnsi="Noto Sans" w:cs="Noto Sans"/>
                <w:color w:val="000000"/>
                <w:sz w:val="14"/>
                <w:szCs w:val="14"/>
                <w:lang w:eastAsia="es-MX"/>
              </w:rPr>
              <w:t xml:space="preserve"> variable para húmero distal, para columna medial, de titanio o acero, derecha o izquierda. Número de orificios de 3 a 12.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02B7862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6E51D1D"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D7EF5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6105836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2B8F7D4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3AC7069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054558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3E61D5E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3897</w:t>
            </w:r>
          </w:p>
        </w:tc>
        <w:tc>
          <w:tcPr>
            <w:tcW w:w="0" w:type="auto"/>
            <w:tcBorders>
              <w:top w:val="nil"/>
              <w:left w:val="nil"/>
              <w:bottom w:val="single" w:sz="4" w:space="0" w:color="auto"/>
              <w:right w:val="single" w:sz="4" w:space="0" w:color="auto"/>
            </w:tcBorders>
            <w:shd w:val="clear" w:color="auto" w:fill="auto"/>
            <w:vAlign w:val="center"/>
            <w:hideMark/>
          </w:tcPr>
          <w:p w14:paraId="4A5747FF"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 bloqueada </w:t>
            </w:r>
            <w:proofErr w:type="spellStart"/>
            <w:r w:rsidRPr="00CB389A">
              <w:rPr>
                <w:rFonts w:ascii="Noto Sans" w:eastAsia="Times New Roman" w:hAnsi="Noto Sans" w:cs="Noto Sans"/>
                <w:color w:val="000000"/>
                <w:sz w:val="14"/>
                <w:szCs w:val="14"/>
                <w:lang w:eastAsia="es-MX"/>
              </w:rPr>
              <w:t>anatomica</w:t>
            </w:r>
            <w:proofErr w:type="spellEnd"/>
            <w:r w:rsidRPr="00CB389A">
              <w:rPr>
                <w:rFonts w:ascii="Noto Sans" w:eastAsia="Times New Roman" w:hAnsi="Noto Sans" w:cs="Noto Sans"/>
                <w:color w:val="000000"/>
                <w:sz w:val="14"/>
                <w:szCs w:val="14"/>
                <w:lang w:eastAsia="es-MX"/>
              </w:rPr>
              <w:t xml:space="preserve"> con ángulo variable para húmero distal, para columna lateral o </w:t>
            </w:r>
            <w:proofErr w:type="spellStart"/>
            <w:r w:rsidRPr="00CB389A">
              <w:rPr>
                <w:rFonts w:ascii="Noto Sans" w:eastAsia="Times New Roman" w:hAnsi="Noto Sans" w:cs="Noto Sans"/>
                <w:color w:val="000000"/>
                <w:sz w:val="14"/>
                <w:szCs w:val="14"/>
                <w:lang w:eastAsia="es-MX"/>
              </w:rPr>
              <w:t>posterolateral</w:t>
            </w:r>
            <w:proofErr w:type="spellEnd"/>
            <w:r w:rsidRPr="00CB389A">
              <w:rPr>
                <w:rFonts w:ascii="Noto Sans" w:eastAsia="Times New Roman" w:hAnsi="Noto Sans" w:cs="Noto Sans"/>
                <w:color w:val="000000"/>
                <w:sz w:val="14"/>
                <w:szCs w:val="14"/>
                <w:lang w:eastAsia="es-MX"/>
              </w:rPr>
              <w:t>, de titanio o acero, derecha o izquierda. Número de orificios de 3 a 12.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1171E465"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0C567D4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9AB04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6F69B6A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4592536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1997868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65114555"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425</w:t>
            </w:r>
          </w:p>
        </w:tc>
        <w:tc>
          <w:tcPr>
            <w:tcW w:w="0" w:type="auto"/>
            <w:tcBorders>
              <w:top w:val="nil"/>
              <w:left w:val="nil"/>
              <w:bottom w:val="single" w:sz="4" w:space="0" w:color="auto"/>
              <w:right w:val="single" w:sz="4" w:space="0" w:color="auto"/>
            </w:tcBorders>
            <w:shd w:val="clear" w:color="auto" w:fill="auto"/>
            <w:noWrap/>
            <w:vAlign w:val="center"/>
            <w:hideMark/>
          </w:tcPr>
          <w:p w14:paraId="629DA89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3905</w:t>
            </w:r>
          </w:p>
        </w:tc>
        <w:tc>
          <w:tcPr>
            <w:tcW w:w="0" w:type="auto"/>
            <w:tcBorders>
              <w:top w:val="nil"/>
              <w:left w:val="nil"/>
              <w:bottom w:val="single" w:sz="4" w:space="0" w:color="auto"/>
              <w:right w:val="single" w:sz="4" w:space="0" w:color="auto"/>
            </w:tcBorders>
            <w:shd w:val="clear" w:color="auto" w:fill="auto"/>
            <w:vAlign w:val="center"/>
            <w:hideMark/>
          </w:tcPr>
          <w:p w14:paraId="555A8DF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Paca bloqueada para olecranon con ángulo variable, de titanio o acero, derecha o izquierda. Número de orificios de 3 a 10. Incluye medidas intermedias entre las especificadas. Pieza.</w:t>
            </w:r>
          </w:p>
        </w:tc>
        <w:tc>
          <w:tcPr>
            <w:tcW w:w="0" w:type="auto"/>
            <w:tcBorders>
              <w:top w:val="nil"/>
              <w:left w:val="nil"/>
              <w:bottom w:val="single" w:sz="4" w:space="0" w:color="auto"/>
              <w:right w:val="single" w:sz="4" w:space="0" w:color="auto"/>
            </w:tcBorders>
            <w:shd w:val="clear" w:color="auto" w:fill="auto"/>
            <w:noWrap/>
            <w:vAlign w:val="center"/>
            <w:hideMark/>
          </w:tcPr>
          <w:p w14:paraId="0E050B0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2A500361"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11CB0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5EA61C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2599FEF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1FD6F68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4BCD77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2BA1AC3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3227</w:t>
            </w:r>
          </w:p>
        </w:tc>
        <w:tc>
          <w:tcPr>
            <w:tcW w:w="0" w:type="auto"/>
            <w:tcBorders>
              <w:top w:val="nil"/>
              <w:left w:val="nil"/>
              <w:bottom w:val="single" w:sz="4" w:space="0" w:color="auto"/>
              <w:right w:val="single" w:sz="4" w:space="0" w:color="auto"/>
            </w:tcBorders>
            <w:shd w:val="clear" w:color="auto" w:fill="auto"/>
            <w:vAlign w:val="center"/>
            <w:hideMark/>
          </w:tcPr>
          <w:p w14:paraId="7458B39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de 5.0 mm, de aleación de titanio, </w:t>
            </w:r>
            <w:proofErr w:type="spellStart"/>
            <w:r w:rsidRPr="00CB389A">
              <w:rPr>
                <w:rFonts w:ascii="Noto Sans" w:eastAsia="Times New Roman" w:hAnsi="Noto Sans" w:cs="Noto Sans"/>
                <w:color w:val="000000"/>
                <w:sz w:val="14"/>
                <w:szCs w:val="14"/>
                <w:lang w:eastAsia="es-MX"/>
              </w:rPr>
              <w:t>autoperforante</w:t>
            </w:r>
            <w:proofErr w:type="spellEnd"/>
            <w:r w:rsidRPr="00CB389A">
              <w:rPr>
                <w:rFonts w:ascii="Noto Sans" w:eastAsia="Times New Roman" w:hAnsi="Noto Sans" w:cs="Noto Sans"/>
                <w:color w:val="000000"/>
                <w:sz w:val="14"/>
                <w:szCs w:val="14"/>
                <w:lang w:eastAsia="es-MX"/>
              </w:rPr>
              <w:t xml:space="preserve">, para placa bloqueada. Longitud de 18.0 mm a 85.0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9EE7A2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342B65B7"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9E77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0C50E7D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16DB72B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Placas Bloqueadas Clavícula, </w:t>
            </w:r>
            <w:r w:rsidRPr="00CB389A">
              <w:rPr>
                <w:rFonts w:ascii="Noto Sans" w:eastAsia="Times New Roman" w:hAnsi="Noto Sans" w:cs="Noto Sans"/>
                <w:color w:val="000000"/>
                <w:sz w:val="14"/>
                <w:szCs w:val="14"/>
                <w:lang w:eastAsia="es-MX"/>
              </w:rPr>
              <w:lastRenderedPageBreak/>
              <w:t>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7BCD5648"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060</w:t>
            </w:r>
          </w:p>
        </w:tc>
        <w:tc>
          <w:tcPr>
            <w:tcW w:w="0" w:type="auto"/>
            <w:tcBorders>
              <w:top w:val="nil"/>
              <w:left w:val="nil"/>
              <w:bottom w:val="single" w:sz="4" w:space="0" w:color="auto"/>
              <w:right w:val="single" w:sz="4" w:space="0" w:color="auto"/>
            </w:tcBorders>
            <w:shd w:val="clear" w:color="auto" w:fill="auto"/>
            <w:noWrap/>
            <w:vAlign w:val="center"/>
            <w:hideMark/>
          </w:tcPr>
          <w:p w14:paraId="0F740D02"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7223BB2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3243</w:t>
            </w:r>
          </w:p>
        </w:tc>
        <w:tc>
          <w:tcPr>
            <w:tcW w:w="0" w:type="auto"/>
            <w:tcBorders>
              <w:top w:val="nil"/>
              <w:left w:val="nil"/>
              <w:bottom w:val="single" w:sz="4" w:space="0" w:color="auto"/>
              <w:right w:val="single" w:sz="4" w:space="0" w:color="auto"/>
            </w:tcBorders>
            <w:shd w:val="clear" w:color="auto" w:fill="auto"/>
            <w:vAlign w:val="center"/>
            <w:hideMark/>
          </w:tcPr>
          <w:p w14:paraId="5FCF8E33"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 de bloqueo de 5.0 mm, de aleación de titanio. </w:t>
            </w:r>
            <w:proofErr w:type="spellStart"/>
            <w:r w:rsidRPr="00CB389A">
              <w:rPr>
                <w:rFonts w:ascii="Noto Sans" w:eastAsia="Times New Roman" w:hAnsi="Noto Sans" w:cs="Noto Sans"/>
                <w:color w:val="000000"/>
                <w:sz w:val="14"/>
                <w:szCs w:val="14"/>
                <w:lang w:eastAsia="es-MX"/>
              </w:rPr>
              <w:t>Roscante</w:t>
            </w:r>
            <w:proofErr w:type="spellEnd"/>
            <w:r w:rsidRPr="00CB389A">
              <w:rPr>
                <w:rFonts w:ascii="Noto Sans" w:eastAsia="Times New Roman" w:hAnsi="Noto Sans" w:cs="Noto Sans"/>
                <w:color w:val="000000"/>
                <w:sz w:val="14"/>
                <w:szCs w:val="14"/>
                <w:lang w:eastAsia="es-MX"/>
              </w:rPr>
              <w:t xml:space="preserve">. Longitud de 14.0 mm a 90.0 </w:t>
            </w:r>
            <w:proofErr w:type="spellStart"/>
            <w:r w:rsidRPr="00CB389A">
              <w:rPr>
                <w:rFonts w:ascii="Noto Sans" w:eastAsia="Times New Roman" w:hAnsi="Noto Sans" w:cs="Noto Sans"/>
                <w:color w:val="000000"/>
                <w:sz w:val="14"/>
                <w:szCs w:val="14"/>
                <w:lang w:eastAsia="es-MX"/>
              </w:rPr>
              <w:lastRenderedPageBreak/>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88F1BD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Pieza</w:t>
            </w:r>
          </w:p>
        </w:tc>
      </w:tr>
      <w:tr w:rsidR="00F44931" w:rsidRPr="00CB389A" w14:paraId="033F3FB4"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E9E25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lastRenderedPageBreak/>
              <w:t>27</w:t>
            </w:r>
          </w:p>
        </w:tc>
        <w:tc>
          <w:tcPr>
            <w:tcW w:w="0" w:type="auto"/>
            <w:tcBorders>
              <w:top w:val="nil"/>
              <w:left w:val="nil"/>
              <w:bottom w:val="single" w:sz="4" w:space="0" w:color="auto"/>
              <w:right w:val="single" w:sz="4" w:space="0" w:color="auto"/>
            </w:tcBorders>
            <w:shd w:val="clear" w:color="auto" w:fill="auto"/>
            <w:noWrap/>
            <w:vAlign w:val="center"/>
            <w:hideMark/>
          </w:tcPr>
          <w:p w14:paraId="4A9CFAA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03497506"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341B272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10BA7B1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898</w:t>
            </w:r>
          </w:p>
        </w:tc>
        <w:tc>
          <w:tcPr>
            <w:tcW w:w="0" w:type="auto"/>
            <w:tcBorders>
              <w:top w:val="nil"/>
              <w:left w:val="nil"/>
              <w:bottom w:val="single" w:sz="4" w:space="0" w:color="auto"/>
              <w:right w:val="single" w:sz="4" w:space="0" w:color="auto"/>
            </w:tcBorders>
            <w:shd w:val="clear" w:color="auto" w:fill="auto"/>
            <w:noWrap/>
            <w:vAlign w:val="center"/>
            <w:hideMark/>
          </w:tcPr>
          <w:p w14:paraId="5D11AD86"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3185</w:t>
            </w:r>
          </w:p>
        </w:tc>
        <w:tc>
          <w:tcPr>
            <w:tcW w:w="0" w:type="auto"/>
            <w:tcBorders>
              <w:top w:val="nil"/>
              <w:left w:val="nil"/>
              <w:bottom w:val="single" w:sz="4" w:space="0" w:color="auto"/>
              <w:right w:val="single" w:sz="4" w:space="0" w:color="auto"/>
            </w:tcBorders>
            <w:shd w:val="clear" w:color="auto" w:fill="auto"/>
            <w:vAlign w:val="center"/>
            <w:hideMark/>
          </w:tcPr>
          <w:p w14:paraId="0A3ACB0B"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corticales en aleación de Titanio o acero 316L de 2.0 mm a 3.5 mm de diámetro, con o sin </w:t>
            </w:r>
            <w:proofErr w:type="spellStart"/>
            <w:r w:rsidRPr="00CB389A">
              <w:rPr>
                <w:rFonts w:ascii="Noto Sans" w:eastAsia="Times New Roman" w:hAnsi="Noto Sans" w:cs="Noto Sans"/>
                <w:color w:val="000000"/>
                <w:sz w:val="14"/>
                <w:szCs w:val="14"/>
                <w:lang w:eastAsia="es-MX"/>
              </w:rPr>
              <w:t>atornillamiento</w:t>
            </w:r>
            <w:proofErr w:type="spellEnd"/>
            <w:r w:rsidRPr="00CB389A">
              <w:rPr>
                <w:rFonts w:ascii="Noto Sans" w:eastAsia="Times New Roman" w:hAnsi="Noto Sans" w:cs="Noto Sans"/>
                <w:color w:val="000000"/>
                <w:sz w:val="14"/>
                <w:szCs w:val="14"/>
                <w:lang w:eastAsia="es-MX"/>
              </w:rPr>
              <w:t xml:space="preserve"> a la placa, completamente roscados. Longitud de 10.0 mm a 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0C8C24EA"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79DA6CEC"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7B7F9C"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18DB4564"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2F01BCE9"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70B8F73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2F1824E"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0620A52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0370</w:t>
            </w:r>
          </w:p>
        </w:tc>
        <w:tc>
          <w:tcPr>
            <w:tcW w:w="0" w:type="auto"/>
            <w:tcBorders>
              <w:top w:val="nil"/>
              <w:left w:val="nil"/>
              <w:bottom w:val="single" w:sz="4" w:space="0" w:color="auto"/>
              <w:right w:val="single" w:sz="4" w:space="0" w:color="auto"/>
            </w:tcBorders>
            <w:shd w:val="clear" w:color="auto" w:fill="auto"/>
            <w:vAlign w:val="center"/>
            <w:hideMark/>
          </w:tcPr>
          <w:p w14:paraId="2D6CB990"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para hueso esponjoso, con cabeza esferoidal, diámetro de la rosca 4.0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10.0 mm a 60.0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F17A57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45DC9322"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918123"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2813E8A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1ED1B081"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6D6D0A2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B2C1480"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351B3629"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0446</w:t>
            </w:r>
          </w:p>
        </w:tc>
        <w:tc>
          <w:tcPr>
            <w:tcW w:w="0" w:type="auto"/>
            <w:tcBorders>
              <w:top w:val="nil"/>
              <w:left w:val="nil"/>
              <w:bottom w:val="single" w:sz="4" w:space="0" w:color="auto"/>
              <w:right w:val="single" w:sz="4" w:space="0" w:color="auto"/>
            </w:tcBorders>
            <w:shd w:val="clear" w:color="auto" w:fill="auto"/>
            <w:vAlign w:val="center"/>
            <w:hideMark/>
          </w:tcPr>
          <w:p w14:paraId="6FF99D8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hueso esponjoso, de 7 mm de diámetro, con rosca de 16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30.0 mm a 130.0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561E488C"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r w:rsidR="00F44931" w:rsidRPr="00CB389A" w14:paraId="5AE9251E" w14:textId="77777777" w:rsidTr="00F4493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054F3A"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14:paraId="78BD2FAB"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0CDABDE4"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Placas Bloqueadas Clavícula, húmero, olecranon y Muñeca.</w:t>
            </w:r>
          </w:p>
        </w:tc>
        <w:tc>
          <w:tcPr>
            <w:tcW w:w="0" w:type="auto"/>
            <w:tcBorders>
              <w:top w:val="nil"/>
              <w:left w:val="nil"/>
              <w:bottom w:val="single" w:sz="4" w:space="0" w:color="auto"/>
              <w:right w:val="single" w:sz="4" w:space="0" w:color="auto"/>
            </w:tcBorders>
            <w:shd w:val="clear" w:color="auto" w:fill="auto"/>
            <w:noWrap/>
            <w:vAlign w:val="center"/>
            <w:hideMark/>
          </w:tcPr>
          <w:p w14:paraId="3EB39697"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060</w:t>
            </w:r>
          </w:p>
        </w:tc>
        <w:tc>
          <w:tcPr>
            <w:tcW w:w="0" w:type="auto"/>
            <w:tcBorders>
              <w:top w:val="nil"/>
              <w:left w:val="nil"/>
              <w:bottom w:val="single" w:sz="4" w:space="0" w:color="auto"/>
              <w:right w:val="single" w:sz="4" w:space="0" w:color="auto"/>
            </w:tcBorders>
            <w:shd w:val="clear" w:color="auto" w:fill="auto"/>
            <w:noWrap/>
            <w:vAlign w:val="center"/>
            <w:hideMark/>
          </w:tcPr>
          <w:p w14:paraId="0AA4F2A1"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899</w:t>
            </w:r>
          </w:p>
        </w:tc>
        <w:tc>
          <w:tcPr>
            <w:tcW w:w="0" w:type="auto"/>
            <w:tcBorders>
              <w:top w:val="nil"/>
              <w:left w:val="nil"/>
              <w:bottom w:val="single" w:sz="4" w:space="0" w:color="auto"/>
              <w:right w:val="single" w:sz="4" w:space="0" w:color="auto"/>
            </w:tcBorders>
            <w:shd w:val="clear" w:color="auto" w:fill="auto"/>
            <w:noWrap/>
            <w:vAlign w:val="center"/>
            <w:hideMark/>
          </w:tcPr>
          <w:p w14:paraId="74FCC0CF" w14:textId="77777777" w:rsidR="00F44931" w:rsidRPr="00CB389A" w:rsidRDefault="00F44931"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0479</w:t>
            </w:r>
          </w:p>
        </w:tc>
        <w:tc>
          <w:tcPr>
            <w:tcW w:w="0" w:type="auto"/>
            <w:tcBorders>
              <w:top w:val="nil"/>
              <w:left w:val="nil"/>
              <w:bottom w:val="single" w:sz="4" w:space="0" w:color="auto"/>
              <w:right w:val="single" w:sz="4" w:space="0" w:color="auto"/>
            </w:tcBorders>
            <w:shd w:val="clear" w:color="auto" w:fill="auto"/>
            <w:vAlign w:val="center"/>
            <w:hideMark/>
          </w:tcPr>
          <w:p w14:paraId="1F7DB97E"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 xml:space="preserve">Tornillos </w:t>
            </w:r>
            <w:proofErr w:type="spellStart"/>
            <w:r w:rsidRPr="00CB389A">
              <w:rPr>
                <w:rFonts w:ascii="Noto Sans" w:eastAsia="Times New Roman" w:hAnsi="Noto Sans" w:cs="Noto Sans"/>
                <w:color w:val="000000"/>
                <w:sz w:val="14"/>
                <w:szCs w:val="14"/>
                <w:lang w:eastAsia="es-MX"/>
              </w:rPr>
              <w:t>canulado</w:t>
            </w:r>
            <w:proofErr w:type="spellEnd"/>
            <w:r w:rsidRPr="00CB389A">
              <w:rPr>
                <w:rFonts w:ascii="Noto Sans" w:eastAsia="Times New Roman" w:hAnsi="Noto Sans" w:cs="Noto Sans"/>
                <w:color w:val="000000"/>
                <w:sz w:val="14"/>
                <w:szCs w:val="14"/>
                <w:lang w:eastAsia="es-MX"/>
              </w:rPr>
              <w:t xml:space="preserve"> para hueso esponjoso, de 7.0 mm de diámetro, con rosca de 32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Longitud de 45.0 mm a 130.0 </w:t>
            </w:r>
            <w:proofErr w:type="spellStart"/>
            <w:r w:rsidRPr="00CB389A">
              <w:rPr>
                <w:rFonts w:ascii="Noto Sans" w:eastAsia="Times New Roman" w:hAnsi="Noto Sans" w:cs="Noto Sans"/>
                <w:color w:val="000000"/>
                <w:sz w:val="14"/>
                <w:szCs w:val="14"/>
                <w:lang w:eastAsia="es-MX"/>
              </w:rPr>
              <w:t>mm.</w:t>
            </w:r>
            <w:proofErr w:type="spellEnd"/>
            <w:r w:rsidRPr="00CB389A">
              <w:rPr>
                <w:rFonts w:ascii="Noto Sans" w:eastAsia="Times New Roman" w:hAnsi="Noto Sans" w:cs="Noto Sans"/>
                <w:color w:val="000000"/>
                <w:sz w:val="14"/>
                <w:szCs w:val="14"/>
                <w:lang w:eastAsia="es-MX"/>
              </w:rPr>
              <w:t xml:space="preserve"> Incluye medidas intermedias entre las especificadas</w:t>
            </w:r>
          </w:p>
        </w:tc>
        <w:tc>
          <w:tcPr>
            <w:tcW w:w="0" w:type="auto"/>
            <w:tcBorders>
              <w:top w:val="nil"/>
              <w:left w:val="nil"/>
              <w:bottom w:val="single" w:sz="4" w:space="0" w:color="auto"/>
              <w:right w:val="single" w:sz="4" w:space="0" w:color="auto"/>
            </w:tcBorders>
            <w:shd w:val="clear" w:color="auto" w:fill="auto"/>
            <w:noWrap/>
            <w:vAlign w:val="center"/>
            <w:hideMark/>
          </w:tcPr>
          <w:p w14:paraId="3541C6A7" w14:textId="77777777" w:rsidR="00F44931" w:rsidRPr="00CB389A" w:rsidRDefault="00F44931"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eastAsia="es-MX"/>
              </w:rPr>
              <w:t>Pieza</w:t>
            </w:r>
          </w:p>
        </w:tc>
      </w:tr>
    </w:tbl>
    <w:p w14:paraId="4DD7E38B" w14:textId="77777777" w:rsidR="00CB389A" w:rsidRDefault="00CB389A" w:rsidP="00BF77B5">
      <w:pPr>
        <w:spacing w:after="200"/>
        <w:rPr>
          <w:rFonts w:ascii="Montserrat" w:eastAsia="Times New Roman" w:hAnsi="Montserrat" w:cs="Arial"/>
          <w:sz w:val="20"/>
          <w:szCs w:val="20"/>
          <w:lang w:val="es-ES" w:eastAsia="ar-SA"/>
        </w:rPr>
      </w:pPr>
    </w:p>
    <w:p w14:paraId="6E41355E" w14:textId="492CA97C" w:rsidR="00CB389A" w:rsidRPr="00B111DC" w:rsidRDefault="00B111DC" w:rsidP="00B111DC">
      <w:pPr>
        <w:spacing w:after="200"/>
        <w:jc w:val="center"/>
        <w:rPr>
          <w:rFonts w:ascii="Montserrat" w:eastAsia="Times New Roman" w:hAnsi="Montserrat" w:cs="Arial"/>
          <w:b/>
          <w:sz w:val="20"/>
          <w:szCs w:val="20"/>
          <w:lang w:val="es-ES" w:eastAsia="ar-SA"/>
        </w:rPr>
      </w:pPr>
      <w:r w:rsidRPr="00B111DC">
        <w:rPr>
          <w:rFonts w:ascii="Montserrat" w:eastAsia="Times New Roman" w:hAnsi="Montserrat" w:cs="Arial"/>
          <w:b/>
          <w:sz w:val="20"/>
          <w:szCs w:val="20"/>
          <w:lang w:val="es-ES" w:eastAsia="ar-SA"/>
        </w:rPr>
        <w:t>Monto Mínimo y Máximo a contratar.</w:t>
      </w:r>
    </w:p>
    <w:tbl>
      <w:tblPr>
        <w:tblW w:w="4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7"/>
        <w:gridCol w:w="1701"/>
        <w:gridCol w:w="1842"/>
      </w:tblGrid>
      <w:tr w:rsidR="00B111DC" w:rsidRPr="00B111DC" w14:paraId="0ED4DB6C" w14:textId="77777777" w:rsidTr="00B111DC">
        <w:trPr>
          <w:trHeight w:val="300"/>
          <w:jc w:val="center"/>
        </w:trPr>
        <w:tc>
          <w:tcPr>
            <w:tcW w:w="587" w:type="dxa"/>
            <w:noWrap/>
            <w:tcMar>
              <w:top w:w="0" w:type="dxa"/>
              <w:left w:w="70" w:type="dxa"/>
              <w:bottom w:w="0" w:type="dxa"/>
              <w:right w:w="70" w:type="dxa"/>
            </w:tcMar>
            <w:vAlign w:val="bottom"/>
            <w:hideMark/>
          </w:tcPr>
          <w:p w14:paraId="2F990FCC"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w:t>
            </w:r>
          </w:p>
        </w:tc>
        <w:tc>
          <w:tcPr>
            <w:tcW w:w="1701" w:type="dxa"/>
            <w:noWrap/>
            <w:tcMar>
              <w:top w:w="0" w:type="dxa"/>
              <w:left w:w="70" w:type="dxa"/>
              <w:bottom w:w="0" w:type="dxa"/>
              <w:right w:w="70" w:type="dxa"/>
            </w:tcMar>
            <w:vAlign w:val="bottom"/>
            <w:hideMark/>
          </w:tcPr>
          <w:p w14:paraId="1DFFE28C"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1,820,000.00 </w:t>
            </w:r>
          </w:p>
        </w:tc>
        <w:tc>
          <w:tcPr>
            <w:tcW w:w="1842" w:type="dxa"/>
            <w:noWrap/>
            <w:tcMar>
              <w:top w:w="0" w:type="dxa"/>
              <w:left w:w="70" w:type="dxa"/>
              <w:bottom w:w="0" w:type="dxa"/>
              <w:right w:w="70" w:type="dxa"/>
            </w:tcMar>
            <w:vAlign w:val="bottom"/>
            <w:hideMark/>
          </w:tcPr>
          <w:p w14:paraId="7CA2DBBD"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4,550,000.00 </w:t>
            </w:r>
          </w:p>
        </w:tc>
      </w:tr>
      <w:tr w:rsidR="00B111DC" w:rsidRPr="00B111DC" w14:paraId="0E6495AC" w14:textId="77777777" w:rsidTr="00B111DC">
        <w:trPr>
          <w:trHeight w:val="300"/>
          <w:jc w:val="center"/>
        </w:trPr>
        <w:tc>
          <w:tcPr>
            <w:tcW w:w="587" w:type="dxa"/>
            <w:noWrap/>
            <w:tcMar>
              <w:top w:w="0" w:type="dxa"/>
              <w:left w:w="70" w:type="dxa"/>
              <w:bottom w:w="0" w:type="dxa"/>
              <w:right w:w="70" w:type="dxa"/>
            </w:tcMar>
            <w:vAlign w:val="bottom"/>
            <w:hideMark/>
          </w:tcPr>
          <w:p w14:paraId="16F27828"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w:t>
            </w:r>
          </w:p>
        </w:tc>
        <w:tc>
          <w:tcPr>
            <w:tcW w:w="1701" w:type="dxa"/>
            <w:noWrap/>
            <w:tcMar>
              <w:top w:w="0" w:type="dxa"/>
              <w:left w:w="70" w:type="dxa"/>
              <w:bottom w:w="0" w:type="dxa"/>
              <w:right w:w="70" w:type="dxa"/>
            </w:tcMar>
            <w:vAlign w:val="bottom"/>
            <w:hideMark/>
          </w:tcPr>
          <w:p w14:paraId="6EF859AA"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232,400.00 </w:t>
            </w:r>
          </w:p>
        </w:tc>
        <w:tc>
          <w:tcPr>
            <w:tcW w:w="1842" w:type="dxa"/>
            <w:noWrap/>
            <w:tcMar>
              <w:top w:w="0" w:type="dxa"/>
              <w:left w:w="70" w:type="dxa"/>
              <w:bottom w:w="0" w:type="dxa"/>
              <w:right w:w="70" w:type="dxa"/>
            </w:tcMar>
            <w:vAlign w:val="bottom"/>
            <w:hideMark/>
          </w:tcPr>
          <w:p w14:paraId="4894C55E"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581,000.00 </w:t>
            </w:r>
          </w:p>
        </w:tc>
      </w:tr>
      <w:tr w:rsidR="00B111DC" w:rsidRPr="00B111DC" w14:paraId="4BCF9A17" w14:textId="77777777" w:rsidTr="00B111DC">
        <w:trPr>
          <w:trHeight w:val="300"/>
          <w:jc w:val="center"/>
        </w:trPr>
        <w:tc>
          <w:tcPr>
            <w:tcW w:w="587" w:type="dxa"/>
            <w:noWrap/>
            <w:tcMar>
              <w:top w:w="0" w:type="dxa"/>
              <w:left w:w="70" w:type="dxa"/>
              <w:bottom w:w="0" w:type="dxa"/>
              <w:right w:w="70" w:type="dxa"/>
            </w:tcMar>
            <w:vAlign w:val="bottom"/>
            <w:hideMark/>
          </w:tcPr>
          <w:p w14:paraId="43CE97E3"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3</w:t>
            </w:r>
          </w:p>
        </w:tc>
        <w:tc>
          <w:tcPr>
            <w:tcW w:w="1701" w:type="dxa"/>
            <w:noWrap/>
            <w:tcMar>
              <w:top w:w="0" w:type="dxa"/>
              <w:left w:w="70" w:type="dxa"/>
              <w:bottom w:w="0" w:type="dxa"/>
              <w:right w:w="70" w:type="dxa"/>
            </w:tcMar>
            <w:vAlign w:val="bottom"/>
            <w:hideMark/>
          </w:tcPr>
          <w:p w14:paraId="67A5C657"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180,000.00 </w:t>
            </w:r>
          </w:p>
        </w:tc>
        <w:tc>
          <w:tcPr>
            <w:tcW w:w="1842" w:type="dxa"/>
            <w:noWrap/>
            <w:tcMar>
              <w:top w:w="0" w:type="dxa"/>
              <w:left w:w="70" w:type="dxa"/>
              <w:bottom w:w="0" w:type="dxa"/>
              <w:right w:w="70" w:type="dxa"/>
            </w:tcMar>
            <w:vAlign w:val="bottom"/>
            <w:hideMark/>
          </w:tcPr>
          <w:p w14:paraId="5DB6E081"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450,000.00 </w:t>
            </w:r>
          </w:p>
        </w:tc>
      </w:tr>
      <w:tr w:rsidR="00B111DC" w:rsidRPr="00B111DC" w14:paraId="0734FB9D" w14:textId="77777777" w:rsidTr="00B111DC">
        <w:trPr>
          <w:trHeight w:val="300"/>
          <w:jc w:val="center"/>
        </w:trPr>
        <w:tc>
          <w:tcPr>
            <w:tcW w:w="587" w:type="dxa"/>
            <w:noWrap/>
            <w:tcMar>
              <w:top w:w="0" w:type="dxa"/>
              <w:left w:w="70" w:type="dxa"/>
              <w:bottom w:w="0" w:type="dxa"/>
              <w:right w:w="70" w:type="dxa"/>
            </w:tcMar>
            <w:vAlign w:val="bottom"/>
            <w:hideMark/>
          </w:tcPr>
          <w:p w14:paraId="76574D67"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4</w:t>
            </w:r>
          </w:p>
        </w:tc>
        <w:tc>
          <w:tcPr>
            <w:tcW w:w="1701" w:type="dxa"/>
            <w:noWrap/>
            <w:tcMar>
              <w:top w:w="0" w:type="dxa"/>
              <w:left w:w="70" w:type="dxa"/>
              <w:bottom w:w="0" w:type="dxa"/>
              <w:right w:w="70" w:type="dxa"/>
            </w:tcMar>
            <w:vAlign w:val="bottom"/>
            <w:hideMark/>
          </w:tcPr>
          <w:p w14:paraId="0E415B96"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257,200.00 </w:t>
            </w:r>
          </w:p>
        </w:tc>
        <w:tc>
          <w:tcPr>
            <w:tcW w:w="1842" w:type="dxa"/>
            <w:noWrap/>
            <w:tcMar>
              <w:top w:w="0" w:type="dxa"/>
              <w:left w:w="70" w:type="dxa"/>
              <w:bottom w:w="0" w:type="dxa"/>
              <w:right w:w="70" w:type="dxa"/>
            </w:tcMar>
            <w:vAlign w:val="bottom"/>
            <w:hideMark/>
          </w:tcPr>
          <w:p w14:paraId="7C634402"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643,000.00 </w:t>
            </w:r>
          </w:p>
        </w:tc>
      </w:tr>
      <w:tr w:rsidR="00B111DC" w:rsidRPr="00B111DC" w14:paraId="641E17CD" w14:textId="77777777" w:rsidTr="00B111DC">
        <w:trPr>
          <w:trHeight w:val="300"/>
          <w:jc w:val="center"/>
        </w:trPr>
        <w:tc>
          <w:tcPr>
            <w:tcW w:w="587" w:type="dxa"/>
            <w:noWrap/>
            <w:tcMar>
              <w:top w:w="0" w:type="dxa"/>
              <w:left w:w="70" w:type="dxa"/>
              <w:bottom w:w="0" w:type="dxa"/>
              <w:right w:w="70" w:type="dxa"/>
            </w:tcMar>
            <w:vAlign w:val="bottom"/>
            <w:hideMark/>
          </w:tcPr>
          <w:p w14:paraId="16A56551"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5</w:t>
            </w:r>
          </w:p>
        </w:tc>
        <w:tc>
          <w:tcPr>
            <w:tcW w:w="1701" w:type="dxa"/>
            <w:noWrap/>
            <w:tcMar>
              <w:top w:w="0" w:type="dxa"/>
              <w:left w:w="70" w:type="dxa"/>
              <w:bottom w:w="0" w:type="dxa"/>
              <w:right w:w="70" w:type="dxa"/>
            </w:tcMar>
            <w:vAlign w:val="bottom"/>
            <w:hideMark/>
          </w:tcPr>
          <w:p w14:paraId="622C9F81"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148,800.00 </w:t>
            </w:r>
          </w:p>
        </w:tc>
        <w:tc>
          <w:tcPr>
            <w:tcW w:w="1842" w:type="dxa"/>
            <w:noWrap/>
            <w:tcMar>
              <w:top w:w="0" w:type="dxa"/>
              <w:left w:w="70" w:type="dxa"/>
              <w:bottom w:w="0" w:type="dxa"/>
              <w:right w:w="70" w:type="dxa"/>
            </w:tcMar>
            <w:vAlign w:val="bottom"/>
            <w:hideMark/>
          </w:tcPr>
          <w:p w14:paraId="64EFF1DA"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372,000.00 </w:t>
            </w:r>
          </w:p>
        </w:tc>
      </w:tr>
      <w:tr w:rsidR="00B111DC" w:rsidRPr="00B111DC" w14:paraId="12292E47" w14:textId="77777777" w:rsidTr="00B111DC">
        <w:trPr>
          <w:trHeight w:val="300"/>
          <w:jc w:val="center"/>
        </w:trPr>
        <w:tc>
          <w:tcPr>
            <w:tcW w:w="587" w:type="dxa"/>
            <w:noWrap/>
            <w:tcMar>
              <w:top w:w="0" w:type="dxa"/>
              <w:left w:w="70" w:type="dxa"/>
              <w:bottom w:w="0" w:type="dxa"/>
              <w:right w:w="70" w:type="dxa"/>
            </w:tcMar>
            <w:vAlign w:val="bottom"/>
            <w:hideMark/>
          </w:tcPr>
          <w:p w14:paraId="71840AFB"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6</w:t>
            </w:r>
          </w:p>
        </w:tc>
        <w:tc>
          <w:tcPr>
            <w:tcW w:w="1701" w:type="dxa"/>
            <w:noWrap/>
            <w:tcMar>
              <w:top w:w="0" w:type="dxa"/>
              <w:left w:w="70" w:type="dxa"/>
              <w:bottom w:w="0" w:type="dxa"/>
              <w:right w:w="70" w:type="dxa"/>
            </w:tcMar>
            <w:vAlign w:val="bottom"/>
            <w:hideMark/>
          </w:tcPr>
          <w:p w14:paraId="71A63485"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312,800.00 </w:t>
            </w:r>
          </w:p>
        </w:tc>
        <w:tc>
          <w:tcPr>
            <w:tcW w:w="1842" w:type="dxa"/>
            <w:noWrap/>
            <w:tcMar>
              <w:top w:w="0" w:type="dxa"/>
              <w:left w:w="70" w:type="dxa"/>
              <w:bottom w:w="0" w:type="dxa"/>
              <w:right w:w="70" w:type="dxa"/>
            </w:tcMar>
            <w:vAlign w:val="bottom"/>
            <w:hideMark/>
          </w:tcPr>
          <w:p w14:paraId="1039BD8B"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782,000.00 </w:t>
            </w:r>
          </w:p>
        </w:tc>
      </w:tr>
      <w:tr w:rsidR="00B111DC" w:rsidRPr="00B111DC" w14:paraId="0BAB2FB4" w14:textId="77777777" w:rsidTr="00B111DC">
        <w:trPr>
          <w:trHeight w:val="300"/>
          <w:jc w:val="center"/>
        </w:trPr>
        <w:tc>
          <w:tcPr>
            <w:tcW w:w="587" w:type="dxa"/>
            <w:noWrap/>
            <w:tcMar>
              <w:top w:w="0" w:type="dxa"/>
              <w:left w:w="70" w:type="dxa"/>
              <w:bottom w:w="0" w:type="dxa"/>
              <w:right w:w="70" w:type="dxa"/>
            </w:tcMar>
            <w:vAlign w:val="bottom"/>
            <w:hideMark/>
          </w:tcPr>
          <w:p w14:paraId="50E116C9"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7</w:t>
            </w:r>
          </w:p>
        </w:tc>
        <w:tc>
          <w:tcPr>
            <w:tcW w:w="1701" w:type="dxa"/>
            <w:noWrap/>
            <w:tcMar>
              <w:top w:w="0" w:type="dxa"/>
              <w:left w:w="70" w:type="dxa"/>
              <w:bottom w:w="0" w:type="dxa"/>
              <w:right w:w="70" w:type="dxa"/>
            </w:tcMar>
            <w:vAlign w:val="bottom"/>
            <w:hideMark/>
          </w:tcPr>
          <w:p w14:paraId="6633F150"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130,000.00 </w:t>
            </w:r>
          </w:p>
        </w:tc>
        <w:tc>
          <w:tcPr>
            <w:tcW w:w="1842" w:type="dxa"/>
            <w:noWrap/>
            <w:tcMar>
              <w:top w:w="0" w:type="dxa"/>
              <w:left w:w="70" w:type="dxa"/>
              <w:bottom w:w="0" w:type="dxa"/>
              <w:right w:w="70" w:type="dxa"/>
            </w:tcMar>
            <w:vAlign w:val="bottom"/>
            <w:hideMark/>
          </w:tcPr>
          <w:p w14:paraId="71BD7129"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325,000.00 </w:t>
            </w:r>
          </w:p>
        </w:tc>
      </w:tr>
      <w:tr w:rsidR="00B111DC" w:rsidRPr="00B111DC" w14:paraId="5F11A894" w14:textId="77777777" w:rsidTr="00B111DC">
        <w:trPr>
          <w:trHeight w:val="300"/>
          <w:jc w:val="center"/>
        </w:trPr>
        <w:tc>
          <w:tcPr>
            <w:tcW w:w="587" w:type="dxa"/>
            <w:noWrap/>
            <w:tcMar>
              <w:top w:w="0" w:type="dxa"/>
              <w:left w:w="70" w:type="dxa"/>
              <w:bottom w:w="0" w:type="dxa"/>
              <w:right w:w="70" w:type="dxa"/>
            </w:tcMar>
            <w:vAlign w:val="bottom"/>
            <w:hideMark/>
          </w:tcPr>
          <w:p w14:paraId="4151BEF8"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8</w:t>
            </w:r>
          </w:p>
        </w:tc>
        <w:tc>
          <w:tcPr>
            <w:tcW w:w="1701" w:type="dxa"/>
            <w:noWrap/>
            <w:tcMar>
              <w:top w:w="0" w:type="dxa"/>
              <w:left w:w="70" w:type="dxa"/>
              <w:bottom w:w="0" w:type="dxa"/>
              <w:right w:w="70" w:type="dxa"/>
            </w:tcMar>
            <w:vAlign w:val="bottom"/>
            <w:hideMark/>
          </w:tcPr>
          <w:p w14:paraId="7817FADE"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72,000.00 </w:t>
            </w:r>
          </w:p>
        </w:tc>
        <w:tc>
          <w:tcPr>
            <w:tcW w:w="1842" w:type="dxa"/>
            <w:noWrap/>
            <w:tcMar>
              <w:top w:w="0" w:type="dxa"/>
              <w:left w:w="70" w:type="dxa"/>
              <w:bottom w:w="0" w:type="dxa"/>
              <w:right w:w="70" w:type="dxa"/>
            </w:tcMar>
            <w:vAlign w:val="bottom"/>
            <w:hideMark/>
          </w:tcPr>
          <w:p w14:paraId="4B00217D"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180,000.00 </w:t>
            </w:r>
          </w:p>
        </w:tc>
      </w:tr>
      <w:tr w:rsidR="00B111DC" w:rsidRPr="00B111DC" w14:paraId="6EBF28E8" w14:textId="77777777" w:rsidTr="00B111DC">
        <w:trPr>
          <w:trHeight w:val="300"/>
          <w:jc w:val="center"/>
        </w:trPr>
        <w:tc>
          <w:tcPr>
            <w:tcW w:w="587" w:type="dxa"/>
            <w:noWrap/>
            <w:tcMar>
              <w:top w:w="0" w:type="dxa"/>
              <w:left w:w="70" w:type="dxa"/>
              <w:bottom w:w="0" w:type="dxa"/>
              <w:right w:w="70" w:type="dxa"/>
            </w:tcMar>
            <w:vAlign w:val="bottom"/>
            <w:hideMark/>
          </w:tcPr>
          <w:p w14:paraId="437D0C62"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9</w:t>
            </w:r>
          </w:p>
        </w:tc>
        <w:tc>
          <w:tcPr>
            <w:tcW w:w="1701" w:type="dxa"/>
            <w:noWrap/>
            <w:tcMar>
              <w:top w:w="0" w:type="dxa"/>
              <w:left w:w="70" w:type="dxa"/>
              <w:bottom w:w="0" w:type="dxa"/>
              <w:right w:w="70" w:type="dxa"/>
            </w:tcMar>
            <w:vAlign w:val="bottom"/>
            <w:hideMark/>
          </w:tcPr>
          <w:p w14:paraId="2F50E48B"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392,400.00 </w:t>
            </w:r>
          </w:p>
        </w:tc>
        <w:tc>
          <w:tcPr>
            <w:tcW w:w="1842" w:type="dxa"/>
            <w:noWrap/>
            <w:tcMar>
              <w:top w:w="0" w:type="dxa"/>
              <w:left w:w="70" w:type="dxa"/>
              <w:bottom w:w="0" w:type="dxa"/>
              <w:right w:w="70" w:type="dxa"/>
            </w:tcMar>
            <w:vAlign w:val="bottom"/>
            <w:hideMark/>
          </w:tcPr>
          <w:p w14:paraId="4D5C7346"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981,000.00 </w:t>
            </w:r>
          </w:p>
        </w:tc>
      </w:tr>
      <w:tr w:rsidR="00B111DC" w:rsidRPr="00B111DC" w14:paraId="7FE13E93" w14:textId="77777777" w:rsidTr="00B111DC">
        <w:trPr>
          <w:trHeight w:val="300"/>
          <w:jc w:val="center"/>
        </w:trPr>
        <w:tc>
          <w:tcPr>
            <w:tcW w:w="587" w:type="dxa"/>
            <w:noWrap/>
            <w:tcMar>
              <w:top w:w="0" w:type="dxa"/>
              <w:left w:w="70" w:type="dxa"/>
              <w:bottom w:w="0" w:type="dxa"/>
              <w:right w:w="70" w:type="dxa"/>
            </w:tcMar>
            <w:vAlign w:val="bottom"/>
            <w:hideMark/>
          </w:tcPr>
          <w:p w14:paraId="36913C60"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10</w:t>
            </w:r>
          </w:p>
        </w:tc>
        <w:tc>
          <w:tcPr>
            <w:tcW w:w="1701" w:type="dxa"/>
            <w:noWrap/>
            <w:tcMar>
              <w:top w:w="0" w:type="dxa"/>
              <w:left w:w="70" w:type="dxa"/>
              <w:bottom w:w="0" w:type="dxa"/>
              <w:right w:w="70" w:type="dxa"/>
            </w:tcMar>
            <w:vAlign w:val="bottom"/>
            <w:hideMark/>
          </w:tcPr>
          <w:p w14:paraId="7CC5FE85"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30,600.00 </w:t>
            </w:r>
          </w:p>
        </w:tc>
        <w:tc>
          <w:tcPr>
            <w:tcW w:w="1842" w:type="dxa"/>
            <w:noWrap/>
            <w:tcMar>
              <w:top w:w="0" w:type="dxa"/>
              <w:left w:w="70" w:type="dxa"/>
              <w:bottom w:w="0" w:type="dxa"/>
              <w:right w:w="70" w:type="dxa"/>
            </w:tcMar>
            <w:vAlign w:val="bottom"/>
            <w:hideMark/>
          </w:tcPr>
          <w:p w14:paraId="52C237BD"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76,500.00 </w:t>
            </w:r>
          </w:p>
        </w:tc>
      </w:tr>
      <w:tr w:rsidR="00B111DC" w:rsidRPr="00B111DC" w14:paraId="241CDF81" w14:textId="77777777" w:rsidTr="00B111DC">
        <w:trPr>
          <w:trHeight w:val="300"/>
          <w:jc w:val="center"/>
        </w:trPr>
        <w:tc>
          <w:tcPr>
            <w:tcW w:w="587" w:type="dxa"/>
            <w:noWrap/>
            <w:tcMar>
              <w:top w:w="0" w:type="dxa"/>
              <w:left w:w="70" w:type="dxa"/>
              <w:bottom w:w="0" w:type="dxa"/>
              <w:right w:w="70" w:type="dxa"/>
            </w:tcMar>
            <w:vAlign w:val="bottom"/>
            <w:hideMark/>
          </w:tcPr>
          <w:p w14:paraId="7F2A8356"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11</w:t>
            </w:r>
          </w:p>
        </w:tc>
        <w:tc>
          <w:tcPr>
            <w:tcW w:w="1701" w:type="dxa"/>
            <w:noWrap/>
            <w:tcMar>
              <w:top w:w="0" w:type="dxa"/>
              <w:left w:w="70" w:type="dxa"/>
              <w:bottom w:w="0" w:type="dxa"/>
              <w:right w:w="70" w:type="dxa"/>
            </w:tcMar>
            <w:vAlign w:val="bottom"/>
            <w:hideMark/>
          </w:tcPr>
          <w:p w14:paraId="1CFD76DA"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232,800.00 </w:t>
            </w:r>
          </w:p>
        </w:tc>
        <w:tc>
          <w:tcPr>
            <w:tcW w:w="1842" w:type="dxa"/>
            <w:noWrap/>
            <w:tcMar>
              <w:top w:w="0" w:type="dxa"/>
              <w:left w:w="70" w:type="dxa"/>
              <w:bottom w:w="0" w:type="dxa"/>
              <w:right w:w="70" w:type="dxa"/>
            </w:tcMar>
            <w:vAlign w:val="bottom"/>
            <w:hideMark/>
          </w:tcPr>
          <w:p w14:paraId="42C53F5E"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582,000.00 </w:t>
            </w:r>
          </w:p>
        </w:tc>
      </w:tr>
      <w:tr w:rsidR="00B111DC" w:rsidRPr="00B111DC" w14:paraId="1DCCEFE0" w14:textId="77777777" w:rsidTr="00B111DC">
        <w:trPr>
          <w:trHeight w:val="300"/>
          <w:jc w:val="center"/>
        </w:trPr>
        <w:tc>
          <w:tcPr>
            <w:tcW w:w="587" w:type="dxa"/>
            <w:noWrap/>
            <w:tcMar>
              <w:top w:w="0" w:type="dxa"/>
              <w:left w:w="70" w:type="dxa"/>
              <w:bottom w:w="0" w:type="dxa"/>
              <w:right w:w="70" w:type="dxa"/>
            </w:tcMar>
            <w:vAlign w:val="bottom"/>
            <w:hideMark/>
          </w:tcPr>
          <w:p w14:paraId="02B70FFD"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12</w:t>
            </w:r>
          </w:p>
        </w:tc>
        <w:tc>
          <w:tcPr>
            <w:tcW w:w="1701" w:type="dxa"/>
            <w:noWrap/>
            <w:tcMar>
              <w:top w:w="0" w:type="dxa"/>
              <w:left w:w="70" w:type="dxa"/>
              <w:bottom w:w="0" w:type="dxa"/>
              <w:right w:w="70" w:type="dxa"/>
            </w:tcMar>
            <w:vAlign w:val="bottom"/>
            <w:hideMark/>
          </w:tcPr>
          <w:p w14:paraId="43ED1242"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133,200.00 </w:t>
            </w:r>
          </w:p>
        </w:tc>
        <w:tc>
          <w:tcPr>
            <w:tcW w:w="1842" w:type="dxa"/>
            <w:noWrap/>
            <w:tcMar>
              <w:top w:w="0" w:type="dxa"/>
              <w:left w:w="70" w:type="dxa"/>
              <w:bottom w:w="0" w:type="dxa"/>
              <w:right w:w="70" w:type="dxa"/>
            </w:tcMar>
            <w:vAlign w:val="bottom"/>
            <w:hideMark/>
          </w:tcPr>
          <w:p w14:paraId="78E25467"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333,000.00 </w:t>
            </w:r>
          </w:p>
        </w:tc>
      </w:tr>
      <w:tr w:rsidR="00B111DC" w:rsidRPr="00B111DC" w14:paraId="4DEE6C42" w14:textId="77777777" w:rsidTr="00B111DC">
        <w:trPr>
          <w:trHeight w:val="300"/>
          <w:jc w:val="center"/>
        </w:trPr>
        <w:tc>
          <w:tcPr>
            <w:tcW w:w="587" w:type="dxa"/>
            <w:noWrap/>
            <w:tcMar>
              <w:top w:w="0" w:type="dxa"/>
              <w:left w:w="70" w:type="dxa"/>
              <w:bottom w:w="0" w:type="dxa"/>
              <w:right w:w="70" w:type="dxa"/>
            </w:tcMar>
            <w:vAlign w:val="bottom"/>
            <w:hideMark/>
          </w:tcPr>
          <w:p w14:paraId="5A1B32F9"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13</w:t>
            </w:r>
          </w:p>
        </w:tc>
        <w:tc>
          <w:tcPr>
            <w:tcW w:w="1701" w:type="dxa"/>
            <w:noWrap/>
            <w:tcMar>
              <w:top w:w="0" w:type="dxa"/>
              <w:left w:w="70" w:type="dxa"/>
              <w:bottom w:w="0" w:type="dxa"/>
              <w:right w:w="70" w:type="dxa"/>
            </w:tcMar>
            <w:vAlign w:val="bottom"/>
            <w:hideMark/>
          </w:tcPr>
          <w:p w14:paraId="607F690D"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1,240,000.00 </w:t>
            </w:r>
          </w:p>
        </w:tc>
        <w:tc>
          <w:tcPr>
            <w:tcW w:w="1842" w:type="dxa"/>
            <w:noWrap/>
            <w:tcMar>
              <w:top w:w="0" w:type="dxa"/>
              <w:left w:w="70" w:type="dxa"/>
              <w:bottom w:w="0" w:type="dxa"/>
              <w:right w:w="70" w:type="dxa"/>
            </w:tcMar>
            <w:vAlign w:val="bottom"/>
            <w:hideMark/>
          </w:tcPr>
          <w:p w14:paraId="12EDF576"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3,100,000.00 </w:t>
            </w:r>
          </w:p>
        </w:tc>
      </w:tr>
      <w:tr w:rsidR="00B111DC" w:rsidRPr="00B111DC" w14:paraId="15AFEE74" w14:textId="77777777" w:rsidTr="00B111DC">
        <w:trPr>
          <w:trHeight w:val="300"/>
          <w:jc w:val="center"/>
        </w:trPr>
        <w:tc>
          <w:tcPr>
            <w:tcW w:w="587" w:type="dxa"/>
            <w:noWrap/>
            <w:tcMar>
              <w:top w:w="0" w:type="dxa"/>
              <w:left w:w="70" w:type="dxa"/>
              <w:bottom w:w="0" w:type="dxa"/>
              <w:right w:w="70" w:type="dxa"/>
            </w:tcMar>
            <w:vAlign w:val="bottom"/>
            <w:hideMark/>
          </w:tcPr>
          <w:p w14:paraId="4EBC0940"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14</w:t>
            </w:r>
          </w:p>
        </w:tc>
        <w:tc>
          <w:tcPr>
            <w:tcW w:w="1701" w:type="dxa"/>
            <w:noWrap/>
            <w:tcMar>
              <w:top w:w="0" w:type="dxa"/>
              <w:left w:w="70" w:type="dxa"/>
              <w:bottom w:w="0" w:type="dxa"/>
              <w:right w:w="70" w:type="dxa"/>
            </w:tcMar>
            <w:vAlign w:val="bottom"/>
            <w:hideMark/>
          </w:tcPr>
          <w:p w14:paraId="1EBBBDF5"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56,400.00 </w:t>
            </w:r>
          </w:p>
        </w:tc>
        <w:tc>
          <w:tcPr>
            <w:tcW w:w="1842" w:type="dxa"/>
            <w:noWrap/>
            <w:tcMar>
              <w:top w:w="0" w:type="dxa"/>
              <w:left w:w="70" w:type="dxa"/>
              <w:bottom w:w="0" w:type="dxa"/>
              <w:right w:w="70" w:type="dxa"/>
            </w:tcMar>
            <w:vAlign w:val="bottom"/>
            <w:hideMark/>
          </w:tcPr>
          <w:p w14:paraId="23733473"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141,000.00 </w:t>
            </w:r>
          </w:p>
        </w:tc>
      </w:tr>
      <w:tr w:rsidR="00B111DC" w:rsidRPr="00B111DC" w14:paraId="199050CA" w14:textId="77777777" w:rsidTr="00B111DC">
        <w:trPr>
          <w:trHeight w:val="300"/>
          <w:jc w:val="center"/>
        </w:trPr>
        <w:tc>
          <w:tcPr>
            <w:tcW w:w="587" w:type="dxa"/>
            <w:noWrap/>
            <w:tcMar>
              <w:top w:w="0" w:type="dxa"/>
              <w:left w:w="70" w:type="dxa"/>
              <w:bottom w:w="0" w:type="dxa"/>
              <w:right w:w="70" w:type="dxa"/>
            </w:tcMar>
            <w:vAlign w:val="bottom"/>
            <w:hideMark/>
          </w:tcPr>
          <w:p w14:paraId="195BA758"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15</w:t>
            </w:r>
          </w:p>
        </w:tc>
        <w:tc>
          <w:tcPr>
            <w:tcW w:w="1701" w:type="dxa"/>
            <w:noWrap/>
            <w:tcMar>
              <w:top w:w="0" w:type="dxa"/>
              <w:left w:w="70" w:type="dxa"/>
              <w:bottom w:w="0" w:type="dxa"/>
              <w:right w:w="70" w:type="dxa"/>
            </w:tcMar>
            <w:vAlign w:val="bottom"/>
            <w:hideMark/>
          </w:tcPr>
          <w:p w14:paraId="6C2F8E38"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1,368,800.00 </w:t>
            </w:r>
          </w:p>
        </w:tc>
        <w:tc>
          <w:tcPr>
            <w:tcW w:w="1842" w:type="dxa"/>
            <w:noWrap/>
            <w:tcMar>
              <w:top w:w="0" w:type="dxa"/>
              <w:left w:w="70" w:type="dxa"/>
              <w:bottom w:w="0" w:type="dxa"/>
              <w:right w:w="70" w:type="dxa"/>
            </w:tcMar>
            <w:vAlign w:val="bottom"/>
            <w:hideMark/>
          </w:tcPr>
          <w:p w14:paraId="776FDD79"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3,422,000.00 </w:t>
            </w:r>
          </w:p>
        </w:tc>
      </w:tr>
      <w:tr w:rsidR="00B111DC" w:rsidRPr="00B111DC" w14:paraId="521D787C" w14:textId="77777777" w:rsidTr="00B111DC">
        <w:trPr>
          <w:trHeight w:val="300"/>
          <w:jc w:val="center"/>
        </w:trPr>
        <w:tc>
          <w:tcPr>
            <w:tcW w:w="587" w:type="dxa"/>
            <w:noWrap/>
            <w:tcMar>
              <w:top w:w="0" w:type="dxa"/>
              <w:left w:w="70" w:type="dxa"/>
              <w:bottom w:w="0" w:type="dxa"/>
              <w:right w:w="70" w:type="dxa"/>
            </w:tcMar>
            <w:vAlign w:val="bottom"/>
            <w:hideMark/>
          </w:tcPr>
          <w:p w14:paraId="5078032A"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lastRenderedPageBreak/>
              <w:t>16</w:t>
            </w:r>
          </w:p>
        </w:tc>
        <w:tc>
          <w:tcPr>
            <w:tcW w:w="1701" w:type="dxa"/>
            <w:noWrap/>
            <w:tcMar>
              <w:top w:w="0" w:type="dxa"/>
              <w:left w:w="70" w:type="dxa"/>
              <w:bottom w:w="0" w:type="dxa"/>
              <w:right w:w="70" w:type="dxa"/>
            </w:tcMar>
            <w:vAlign w:val="bottom"/>
            <w:hideMark/>
          </w:tcPr>
          <w:p w14:paraId="271E3B6D"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686,400.00 </w:t>
            </w:r>
          </w:p>
        </w:tc>
        <w:tc>
          <w:tcPr>
            <w:tcW w:w="1842" w:type="dxa"/>
            <w:noWrap/>
            <w:tcMar>
              <w:top w:w="0" w:type="dxa"/>
              <w:left w:w="70" w:type="dxa"/>
              <w:bottom w:w="0" w:type="dxa"/>
              <w:right w:w="70" w:type="dxa"/>
            </w:tcMar>
            <w:vAlign w:val="bottom"/>
            <w:hideMark/>
          </w:tcPr>
          <w:p w14:paraId="4DDA7DEB"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1,716,000.00 </w:t>
            </w:r>
          </w:p>
        </w:tc>
      </w:tr>
      <w:tr w:rsidR="00B111DC" w:rsidRPr="00B111DC" w14:paraId="5FDD754C" w14:textId="77777777" w:rsidTr="00B111DC">
        <w:trPr>
          <w:trHeight w:val="300"/>
          <w:jc w:val="center"/>
        </w:trPr>
        <w:tc>
          <w:tcPr>
            <w:tcW w:w="587" w:type="dxa"/>
            <w:noWrap/>
            <w:tcMar>
              <w:top w:w="0" w:type="dxa"/>
              <w:left w:w="70" w:type="dxa"/>
              <w:bottom w:w="0" w:type="dxa"/>
              <w:right w:w="70" w:type="dxa"/>
            </w:tcMar>
            <w:vAlign w:val="bottom"/>
            <w:hideMark/>
          </w:tcPr>
          <w:p w14:paraId="4FA41E43"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17</w:t>
            </w:r>
          </w:p>
        </w:tc>
        <w:tc>
          <w:tcPr>
            <w:tcW w:w="1701" w:type="dxa"/>
            <w:noWrap/>
            <w:tcMar>
              <w:top w:w="0" w:type="dxa"/>
              <w:left w:w="70" w:type="dxa"/>
              <w:bottom w:w="0" w:type="dxa"/>
              <w:right w:w="70" w:type="dxa"/>
            </w:tcMar>
            <w:vAlign w:val="bottom"/>
            <w:hideMark/>
          </w:tcPr>
          <w:p w14:paraId="6629DBC9"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160,000.00 </w:t>
            </w:r>
          </w:p>
        </w:tc>
        <w:tc>
          <w:tcPr>
            <w:tcW w:w="1842" w:type="dxa"/>
            <w:noWrap/>
            <w:tcMar>
              <w:top w:w="0" w:type="dxa"/>
              <w:left w:w="70" w:type="dxa"/>
              <w:bottom w:w="0" w:type="dxa"/>
              <w:right w:w="70" w:type="dxa"/>
            </w:tcMar>
            <w:vAlign w:val="bottom"/>
            <w:hideMark/>
          </w:tcPr>
          <w:p w14:paraId="6EE199FD"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400,000.00 </w:t>
            </w:r>
          </w:p>
        </w:tc>
      </w:tr>
      <w:tr w:rsidR="00B111DC" w:rsidRPr="00B111DC" w14:paraId="481F8B09" w14:textId="77777777" w:rsidTr="00B111DC">
        <w:trPr>
          <w:trHeight w:val="300"/>
          <w:jc w:val="center"/>
        </w:trPr>
        <w:tc>
          <w:tcPr>
            <w:tcW w:w="587" w:type="dxa"/>
            <w:noWrap/>
            <w:tcMar>
              <w:top w:w="0" w:type="dxa"/>
              <w:left w:w="70" w:type="dxa"/>
              <w:bottom w:w="0" w:type="dxa"/>
              <w:right w:w="70" w:type="dxa"/>
            </w:tcMar>
            <w:vAlign w:val="bottom"/>
            <w:hideMark/>
          </w:tcPr>
          <w:p w14:paraId="4DE9BE26"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18</w:t>
            </w:r>
          </w:p>
        </w:tc>
        <w:tc>
          <w:tcPr>
            <w:tcW w:w="1701" w:type="dxa"/>
            <w:noWrap/>
            <w:tcMar>
              <w:top w:w="0" w:type="dxa"/>
              <w:left w:w="70" w:type="dxa"/>
              <w:bottom w:w="0" w:type="dxa"/>
              <w:right w:w="70" w:type="dxa"/>
            </w:tcMar>
            <w:vAlign w:val="bottom"/>
            <w:hideMark/>
          </w:tcPr>
          <w:p w14:paraId="1B3093F8"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61,600.00 </w:t>
            </w:r>
          </w:p>
        </w:tc>
        <w:tc>
          <w:tcPr>
            <w:tcW w:w="1842" w:type="dxa"/>
            <w:noWrap/>
            <w:tcMar>
              <w:top w:w="0" w:type="dxa"/>
              <w:left w:w="70" w:type="dxa"/>
              <w:bottom w:w="0" w:type="dxa"/>
              <w:right w:w="70" w:type="dxa"/>
            </w:tcMar>
            <w:vAlign w:val="bottom"/>
            <w:hideMark/>
          </w:tcPr>
          <w:p w14:paraId="31A9549B"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154,000.00 </w:t>
            </w:r>
          </w:p>
        </w:tc>
      </w:tr>
      <w:tr w:rsidR="00B111DC" w:rsidRPr="00B111DC" w14:paraId="582955E3" w14:textId="77777777" w:rsidTr="00B111DC">
        <w:trPr>
          <w:trHeight w:val="300"/>
          <w:jc w:val="center"/>
        </w:trPr>
        <w:tc>
          <w:tcPr>
            <w:tcW w:w="587" w:type="dxa"/>
            <w:noWrap/>
            <w:tcMar>
              <w:top w:w="0" w:type="dxa"/>
              <w:left w:w="70" w:type="dxa"/>
              <w:bottom w:w="0" w:type="dxa"/>
              <w:right w:w="70" w:type="dxa"/>
            </w:tcMar>
            <w:vAlign w:val="bottom"/>
            <w:hideMark/>
          </w:tcPr>
          <w:p w14:paraId="7D25B21B"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19</w:t>
            </w:r>
          </w:p>
        </w:tc>
        <w:tc>
          <w:tcPr>
            <w:tcW w:w="1701" w:type="dxa"/>
            <w:noWrap/>
            <w:tcMar>
              <w:top w:w="0" w:type="dxa"/>
              <w:left w:w="70" w:type="dxa"/>
              <w:bottom w:w="0" w:type="dxa"/>
              <w:right w:w="70" w:type="dxa"/>
            </w:tcMar>
            <w:vAlign w:val="bottom"/>
            <w:hideMark/>
          </w:tcPr>
          <w:p w14:paraId="2A2EADD8"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740,000.00 </w:t>
            </w:r>
          </w:p>
        </w:tc>
        <w:tc>
          <w:tcPr>
            <w:tcW w:w="1842" w:type="dxa"/>
            <w:noWrap/>
            <w:tcMar>
              <w:top w:w="0" w:type="dxa"/>
              <w:left w:w="70" w:type="dxa"/>
              <w:bottom w:w="0" w:type="dxa"/>
              <w:right w:w="70" w:type="dxa"/>
            </w:tcMar>
            <w:vAlign w:val="bottom"/>
            <w:hideMark/>
          </w:tcPr>
          <w:p w14:paraId="5BD01102"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1,850,000.00 </w:t>
            </w:r>
          </w:p>
        </w:tc>
      </w:tr>
      <w:tr w:rsidR="00B111DC" w:rsidRPr="00B111DC" w14:paraId="5ACAF384" w14:textId="77777777" w:rsidTr="00B111DC">
        <w:trPr>
          <w:trHeight w:val="300"/>
          <w:jc w:val="center"/>
        </w:trPr>
        <w:tc>
          <w:tcPr>
            <w:tcW w:w="587" w:type="dxa"/>
            <w:noWrap/>
            <w:tcMar>
              <w:top w:w="0" w:type="dxa"/>
              <w:left w:w="70" w:type="dxa"/>
              <w:bottom w:w="0" w:type="dxa"/>
              <w:right w:w="70" w:type="dxa"/>
            </w:tcMar>
            <w:vAlign w:val="bottom"/>
            <w:hideMark/>
          </w:tcPr>
          <w:p w14:paraId="44D0CF57"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20</w:t>
            </w:r>
          </w:p>
        </w:tc>
        <w:tc>
          <w:tcPr>
            <w:tcW w:w="1701" w:type="dxa"/>
            <w:noWrap/>
            <w:tcMar>
              <w:top w:w="0" w:type="dxa"/>
              <w:left w:w="70" w:type="dxa"/>
              <w:bottom w:w="0" w:type="dxa"/>
              <w:right w:w="70" w:type="dxa"/>
            </w:tcMar>
            <w:vAlign w:val="bottom"/>
            <w:hideMark/>
          </w:tcPr>
          <w:p w14:paraId="19AF0956"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800,000.00 </w:t>
            </w:r>
          </w:p>
        </w:tc>
        <w:tc>
          <w:tcPr>
            <w:tcW w:w="1842" w:type="dxa"/>
            <w:noWrap/>
            <w:tcMar>
              <w:top w:w="0" w:type="dxa"/>
              <w:left w:w="70" w:type="dxa"/>
              <w:bottom w:w="0" w:type="dxa"/>
              <w:right w:w="70" w:type="dxa"/>
            </w:tcMar>
            <w:vAlign w:val="bottom"/>
            <w:hideMark/>
          </w:tcPr>
          <w:p w14:paraId="6B05DBB7"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2,000,000.00 </w:t>
            </w:r>
          </w:p>
        </w:tc>
      </w:tr>
      <w:tr w:rsidR="00B111DC" w:rsidRPr="00B111DC" w14:paraId="54CC1EC1" w14:textId="77777777" w:rsidTr="00B111DC">
        <w:trPr>
          <w:trHeight w:val="300"/>
          <w:jc w:val="center"/>
        </w:trPr>
        <w:tc>
          <w:tcPr>
            <w:tcW w:w="587" w:type="dxa"/>
            <w:noWrap/>
            <w:tcMar>
              <w:top w:w="0" w:type="dxa"/>
              <w:left w:w="70" w:type="dxa"/>
              <w:bottom w:w="0" w:type="dxa"/>
              <w:right w:w="70" w:type="dxa"/>
            </w:tcMar>
            <w:vAlign w:val="bottom"/>
            <w:hideMark/>
          </w:tcPr>
          <w:p w14:paraId="36ECE87E"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21</w:t>
            </w:r>
          </w:p>
        </w:tc>
        <w:tc>
          <w:tcPr>
            <w:tcW w:w="1701" w:type="dxa"/>
            <w:noWrap/>
            <w:tcMar>
              <w:top w:w="0" w:type="dxa"/>
              <w:left w:w="70" w:type="dxa"/>
              <w:bottom w:w="0" w:type="dxa"/>
              <w:right w:w="70" w:type="dxa"/>
            </w:tcMar>
            <w:vAlign w:val="bottom"/>
            <w:hideMark/>
          </w:tcPr>
          <w:p w14:paraId="39A005F0"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80,000.00 </w:t>
            </w:r>
          </w:p>
        </w:tc>
        <w:tc>
          <w:tcPr>
            <w:tcW w:w="1842" w:type="dxa"/>
            <w:noWrap/>
            <w:tcMar>
              <w:top w:w="0" w:type="dxa"/>
              <w:left w:w="70" w:type="dxa"/>
              <w:bottom w:w="0" w:type="dxa"/>
              <w:right w:w="70" w:type="dxa"/>
            </w:tcMar>
            <w:vAlign w:val="bottom"/>
            <w:hideMark/>
          </w:tcPr>
          <w:p w14:paraId="4B108BB3"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200,000.00 </w:t>
            </w:r>
          </w:p>
        </w:tc>
      </w:tr>
      <w:tr w:rsidR="00B111DC" w:rsidRPr="00B111DC" w14:paraId="3377375E" w14:textId="77777777" w:rsidTr="00B111DC">
        <w:trPr>
          <w:trHeight w:val="300"/>
          <w:jc w:val="center"/>
        </w:trPr>
        <w:tc>
          <w:tcPr>
            <w:tcW w:w="587" w:type="dxa"/>
            <w:noWrap/>
            <w:tcMar>
              <w:top w:w="0" w:type="dxa"/>
              <w:left w:w="70" w:type="dxa"/>
              <w:bottom w:w="0" w:type="dxa"/>
              <w:right w:w="70" w:type="dxa"/>
            </w:tcMar>
            <w:vAlign w:val="bottom"/>
            <w:hideMark/>
          </w:tcPr>
          <w:p w14:paraId="35C4ABF4"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22</w:t>
            </w:r>
          </w:p>
        </w:tc>
        <w:tc>
          <w:tcPr>
            <w:tcW w:w="1701" w:type="dxa"/>
            <w:noWrap/>
            <w:tcMar>
              <w:top w:w="0" w:type="dxa"/>
              <w:left w:w="70" w:type="dxa"/>
              <w:bottom w:w="0" w:type="dxa"/>
              <w:right w:w="70" w:type="dxa"/>
            </w:tcMar>
            <w:vAlign w:val="bottom"/>
            <w:hideMark/>
          </w:tcPr>
          <w:p w14:paraId="55058150"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160,000.00 </w:t>
            </w:r>
          </w:p>
        </w:tc>
        <w:tc>
          <w:tcPr>
            <w:tcW w:w="1842" w:type="dxa"/>
            <w:noWrap/>
            <w:tcMar>
              <w:top w:w="0" w:type="dxa"/>
              <w:left w:w="70" w:type="dxa"/>
              <w:bottom w:w="0" w:type="dxa"/>
              <w:right w:w="70" w:type="dxa"/>
            </w:tcMar>
            <w:vAlign w:val="bottom"/>
            <w:hideMark/>
          </w:tcPr>
          <w:p w14:paraId="4F3EB374"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400,000.00 </w:t>
            </w:r>
          </w:p>
        </w:tc>
      </w:tr>
      <w:tr w:rsidR="00B111DC" w:rsidRPr="00B111DC" w14:paraId="0228542B" w14:textId="77777777" w:rsidTr="00B111DC">
        <w:trPr>
          <w:trHeight w:val="300"/>
          <w:jc w:val="center"/>
        </w:trPr>
        <w:tc>
          <w:tcPr>
            <w:tcW w:w="587" w:type="dxa"/>
            <w:noWrap/>
            <w:tcMar>
              <w:top w:w="0" w:type="dxa"/>
              <w:left w:w="70" w:type="dxa"/>
              <w:bottom w:w="0" w:type="dxa"/>
              <w:right w:w="70" w:type="dxa"/>
            </w:tcMar>
            <w:vAlign w:val="bottom"/>
            <w:hideMark/>
          </w:tcPr>
          <w:p w14:paraId="7F93DCE6"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23</w:t>
            </w:r>
          </w:p>
        </w:tc>
        <w:tc>
          <w:tcPr>
            <w:tcW w:w="1701" w:type="dxa"/>
            <w:noWrap/>
            <w:tcMar>
              <w:top w:w="0" w:type="dxa"/>
              <w:left w:w="70" w:type="dxa"/>
              <w:bottom w:w="0" w:type="dxa"/>
              <w:right w:w="70" w:type="dxa"/>
            </w:tcMar>
            <w:vAlign w:val="bottom"/>
            <w:hideMark/>
          </w:tcPr>
          <w:p w14:paraId="668E55E5"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760,000.00 </w:t>
            </w:r>
          </w:p>
        </w:tc>
        <w:tc>
          <w:tcPr>
            <w:tcW w:w="1842" w:type="dxa"/>
            <w:noWrap/>
            <w:tcMar>
              <w:top w:w="0" w:type="dxa"/>
              <w:left w:w="70" w:type="dxa"/>
              <w:bottom w:w="0" w:type="dxa"/>
              <w:right w:w="70" w:type="dxa"/>
            </w:tcMar>
            <w:vAlign w:val="bottom"/>
            <w:hideMark/>
          </w:tcPr>
          <w:p w14:paraId="7D821338"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1,900,000.00 </w:t>
            </w:r>
          </w:p>
        </w:tc>
      </w:tr>
      <w:tr w:rsidR="00B111DC" w:rsidRPr="00B111DC" w14:paraId="756B2821" w14:textId="77777777" w:rsidTr="00B111DC">
        <w:trPr>
          <w:trHeight w:val="300"/>
          <w:jc w:val="center"/>
        </w:trPr>
        <w:tc>
          <w:tcPr>
            <w:tcW w:w="587" w:type="dxa"/>
            <w:noWrap/>
            <w:tcMar>
              <w:top w:w="0" w:type="dxa"/>
              <w:left w:w="70" w:type="dxa"/>
              <w:bottom w:w="0" w:type="dxa"/>
              <w:right w:w="70" w:type="dxa"/>
            </w:tcMar>
            <w:vAlign w:val="bottom"/>
            <w:hideMark/>
          </w:tcPr>
          <w:p w14:paraId="60319CCF"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24</w:t>
            </w:r>
          </w:p>
        </w:tc>
        <w:tc>
          <w:tcPr>
            <w:tcW w:w="1701" w:type="dxa"/>
            <w:noWrap/>
            <w:tcMar>
              <w:top w:w="0" w:type="dxa"/>
              <w:left w:w="70" w:type="dxa"/>
              <w:bottom w:w="0" w:type="dxa"/>
              <w:right w:w="70" w:type="dxa"/>
            </w:tcMar>
            <w:vAlign w:val="bottom"/>
            <w:hideMark/>
          </w:tcPr>
          <w:p w14:paraId="6A598AF7"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80,000.00 </w:t>
            </w:r>
          </w:p>
        </w:tc>
        <w:tc>
          <w:tcPr>
            <w:tcW w:w="1842" w:type="dxa"/>
            <w:noWrap/>
            <w:tcMar>
              <w:top w:w="0" w:type="dxa"/>
              <w:left w:w="70" w:type="dxa"/>
              <w:bottom w:w="0" w:type="dxa"/>
              <w:right w:w="70" w:type="dxa"/>
            </w:tcMar>
            <w:vAlign w:val="bottom"/>
            <w:hideMark/>
          </w:tcPr>
          <w:p w14:paraId="08350771"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200,000.00 </w:t>
            </w:r>
          </w:p>
        </w:tc>
      </w:tr>
      <w:tr w:rsidR="00B111DC" w:rsidRPr="00B111DC" w14:paraId="37D60C21" w14:textId="77777777" w:rsidTr="00B111DC">
        <w:trPr>
          <w:trHeight w:val="300"/>
          <w:jc w:val="center"/>
        </w:trPr>
        <w:tc>
          <w:tcPr>
            <w:tcW w:w="587" w:type="dxa"/>
            <w:noWrap/>
            <w:tcMar>
              <w:top w:w="0" w:type="dxa"/>
              <w:left w:w="70" w:type="dxa"/>
              <w:bottom w:w="0" w:type="dxa"/>
              <w:right w:w="70" w:type="dxa"/>
            </w:tcMar>
            <w:vAlign w:val="bottom"/>
            <w:hideMark/>
          </w:tcPr>
          <w:p w14:paraId="2AEF6F07"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25</w:t>
            </w:r>
          </w:p>
        </w:tc>
        <w:tc>
          <w:tcPr>
            <w:tcW w:w="1701" w:type="dxa"/>
            <w:noWrap/>
            <w:tcMar>
              <w:top w:w="0" w:type="dxa"/>
              <w:left w:w="70" w:type="dxa"/>
              <w:bottom w:w="0" w:type="dxa"/>
              <w:right w:w="70" w:type="dxa"/>
            </w:tcMar>
            <w:vAlign w:val="bottom"/>
            <w:hideMark/>
          </w:tcPr>
          <w:p w14:paraId="3E832EE4"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2,393,200.00 </w:t>
            </w:r>
          </w:p>
        </w:tc>
        <w:tc>
          <w:tcPr>
            <w:tcW w:w="1842" w:type="dxa"/>
            <w:noWrap/>
            <w:tcMar>
              <w:top w:w="0" w:type="dxa"/>
              <w:left w:w="70" w:type="dxa"/>
              <w:bottom w:w="0" w:type="dxa"/>
              <w:right w:w="70" w:type="dxa"/>
            </w:tcMar>
            <w:vAlign w:val="bottom"/>
            <w:hideMark/>
          </w:tcPr>
          <w:p w14:paraId="49AAC861"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3,233,000.00 </w:t>
            </w:r>
          </w:p>
        </w:tc>
      </w:tr>
      <w:tr w:rsidR="00B111DC" w:rsidRPr="00B111DC" w14:paraId="7DD42D30" w14:textId="77777777" w:rsidTr="00B111DC">
        <w:trPr>
          <w:trHeight w:val="300"/>
          <w:jc w:val="center"/>
        </w:trPr>
        <w:tc>
          <w:tcPr>
            <w:tcW w:w="587" w:type="dxa"/>
            <w:noWrap/>
            <w:tcMar>
              <w:top w:w="0" w:type="dxa"/>
              <w:left w:w="70" w:type="dxa"/>
              <w:bottom w:w="0" w:type="dxa"/>
              <w:right w:w="70" w:type="dxa"/>
            </w:tcMar>
            <w:vAlign w:val="bottom"/>
            <w:hideMark/>
          </w:tcPr>
          <w:p w14:paraId="299C0E21"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26</w:t>
            </w:r>
          </w:p>
        </w:tc>
        <w:tc>
          <w:tcPr>
            <w:tcW w:w="1701" w:type="dxa"/>
            <w:noWrap/>
            <w:tcMar>
              <w:top w:w="0" w:type="dxa"/>
              <w:left w:w="70" w:type="dxa"/>
              <w:bottom w:w="0" w:type="dxa"/>
              <w:right w:w="70" w:type="dxa"/>
            </w:tcMar>
            <w:vAlign w:val="bottom"/>
            <w:hideMark/>
          </w:tcPr>
          <w:p w14:paraId="62D6CE0B"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80,000.00 </w:t>
            </w:r>
          </w:p>
        </w:tc>
        <w:tc>
          <w:tcPr>
            <w:tcW w:w="1842" w:type="dxa"/>
            <w:noWrap/>
            <w:tcMar>
              <w:top w:w="0" w:type="dxa"/>
              <w:left w:w="70" w:type="dxa"/>
              <w:bottom w:w="0" w:type="dxa"/>
              <w:right w:w="70" w:type="dxa"/>
            </w:tcMar>
            <w:vAlign w:val="bottom"/>
            <w:hideMark/>
          </w:tcPr>
          <w:p w14:paraId="65AB75D4"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200,000.00 </w:t>
            </w:r>
          </w:p>
        </w:tc>
      </w:tr>
      <w:tr w:rsidR="00B111DC" w:rsidRPr="00B111DC" w14:paraId="40092D52" w14:textId="77777777" w:rsidTr="00B111DC">
        <w:trPr>
          <w:trHeight w:val="300"/>
          <w:jc w:val="center"/>
        </w:trPr>
        <w:tc>
          <w:tcPr>
            <w:tcW w:w="587" w:type="dxa"/>
            <w:noWrap/>
            <w:tcMar>
              <w:top w:w="0" w:type="dxa"/>
              <w:left w:w="70" w:type="dxa"/>
              <w:bottom w:w="0" w:type="dxa"/>
              <w:right w:w="70" w:type="dxa"/>
            </w:tcMar>
            <w:vAlign w:val="bottom"/>
            <w:hideMark/>
          </w:tcPr>
          <w:p w14:paraId="4FD68F36" w14:textId="77777777" w:rsidR="00B111DC" w:rsidRPr="00B111DC" w:rsidRDefault="00B111DC" w:rsidP="00B111DC">
            <w:pPr>
              <w:jc w:val="cente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27</w:t>
            </w:r>
          </w:p>
        </w:tc>
        <w:tc>
          <w:tcPr>
            <w:tcW w:w="1701" w:type="dxa"/>
            <w:noWrap/>
            <w:tcMar>
              <w:top w:w="0" w:type="dxa"/>
              <w:left w:w="70" w:type="dxa"/>
              <w:bottom w:w="0" w:type="dxa"/>
              <w:right w:w="70" w:type="dxa"/>
            </w:tcMar>
            <w:vAlign w:val="bottom"/>
            <w:hideMark/>
          </w:tcPr>
          <w:p w14:paraId="7540DF5C"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560,000.00 </w:t>
            </w:r>
          </w:p>
        </w:tc>
        <w:tc>
          <w:tcPr>
            <w:tcW w:w="1842" w:type="dxa"/>
            <w:noWrap/>
            <w:tcMar>
              <w:top w:w="0" w:type="dxa"/>
              <w:left w:w="70" w:type="dxa"/>
              <w:bottom w:w="0" w:type="dxa"/>
              <w:right w:w="70" w:type="dxa"/>
            </w:tcMar>
            <w:vAlign w:val="bottom"/>
            <w:hideMark/>
          </w:tcPr>
          <w:p w14:paraId="54C5B6F8" w14:textId="77777777" w:rsidR="00B111DC" w:rsidRPr="00B111DC" w:rsidRDefault="00B111DC" w:rsidP="00B111DC">
            <w:pPr>
              <w:rPr>
                <w:rFonts w:ascii="Aptos Narrow" w:eastAsia="Calibri" w:hAnsi="Aptos Narrow" w:cs="Times New Roman"/>
                <w:color w:val="000000"/>
                <w:sz w:val="16"/>
                <w:szCs w:val="16"/>
                <w:lang w:eastAsia="es-MX"/>
              </w:rPr>
            </w:pPr>
            <w:r w:rsidRPr="00B111DC">
              <w:rPr>
                <w:rFonts w:ascii="Aptos Narrow" w:eastAsia="Calibri" w:hAnsi="Aptos Narrow" w:cs="Times New Roman"/>
                <w:color w:val="000000"/>
                <w:sz w:val="16"/>
                <w:szCs w:val="16"/>
                <w:lang w:eastAsia="es-MX"/>
              </w:rPr>
              <w:t xml:space="preserve"> $    1,400,000.00 </w:t>
            </w:r>
          </w:p>
        </w:tc>
      </w:tr>
      <w:tr w:rsidR="00B111DC" w:rsidRPr="00B111DC" w14:paraId="21500BE9" w14:textId="77777777" w:rsidTr="00B111DC">
        <w:trPr>
          <w:trHeight w:val="300"/>
          <w:jc w:val="center"/>
        </w:trPr>
        <w:tc>
          <w:tcPr>
            <w:tcW w:w="587" w:type="dxa"/>
            <w:noWrap/>
            <w:tcMar>
              <w:top w:w="0" w:type="dxa"/>
              <w:left w:w="70" w:type="dxa"/>
              <w:bottom w:w="0" w:type="dxa"/>
              <w:right w:w="70" w:type="dxa"/>
            </w:tcMar>
            <w:vAlign w:val="bottom"/>
            <w:hideMark/>
          </w:tcPr>
          <w:p w14:paraId="3B1C8BD7" w14:textId="77777777" w:rsidR="00B111DC" w:rsidRPr="00B111DC" w:rsidRDefault="00B111DC" w:rsidP="00B111DC">
            <w:pPr>
              <w:rPr>
                <w:rFonts w:ascii="Times New Roman" w:eastAsia="Times New Roman" w:hAnsi="Times New Roman" w:cs="Times New Roman"/>
                <w:sz w:val="16"/>
                <w:szCs w:val="16"/>
                <w:lang w:eastAsia="es-MX"/>
              </w:rPr>
            </w:pPr>
          </w:p>
        </w:tc>
        <w:tc>
          <w:tcPr>
            <w:tcW w:w="1701" w:type="dxa"/>
            <w:noWrap/>
            <w:tcMar>
              <w:top w:w="0" w:type="dxa"/>
              <w:left w:w="70" w:type="dxa"/>
              <w:bottom w:w="0" w:type="dxa"/>
              <w:right w:w="70" w:type="dxa"/>
            </w:tcMar>
            <w:vAlign w:val="bottom"/>
            <w:hideMark/>
          </w:tcPr>
          <w:p w14:paraId="512D83E8" w14:textId="77777777" w:rsidR="00B111DC" w:rsidRPr="00B111DC" w:rsidRDefault="00B111DC" w:rsidP="00B111DC">
            <w:pPr>
              <w:rPr>
                <w:rFonts w:ascii="Aptos Narrow" w:eastAsia="Calibri" w:hAnsi="Aptos Narrow" w:cs="Times New Roman"/>
                <w:b/>
                <w:bCs/>
                <w:color w:val="000000"/>
                <w:sz w:val="16"/>
                <w:szCs w:val="16"/>
                <w:lang w:eastAsia="es-MX"/>
              </w:rPr>
            </w:pPr>
            <w:r w:rsidRPr="00B111DC">
              <w:rPr>
                <w:rFonts w:ascii="Aptos Narrow" w:eastAsia="Calibri" w:hAnsi="Aptos Narrow" w:cs="Times New Roman"/>
                <w:b/>
                <w:bCs/>
                <w:color w:val="000000"/>
                <w:sz w:val="16"/>
                <w:szCs w:val="16"/>
                <w:lang w:eastAsia="es-MX"/>
              </w:rPr>
              <w:t xml:space="preserve"> $  13,168,600.00 </w:t>
            </w:r>
          </w:p>
        </w:tc>
        <w:tc>
          <w:tcPr>
            <w:tcW w:w="1842" w:type="dxa"/>
            <w:noWrap/>
            <w:tcMar>
              <w:top w:w="0" w:type="dxa"/>
              <w:left w:w="70" w:type="dxa"/>
              <w:bottom w:w="0" w:type="dxa"/>
              <w:right w:w="70" w:type="dxa"/>
            </w:tcMar>
            <w:vAlign w:val="bottom"/>
            <w:hideMark/>
          </w:tcPr>
          <w:p w14:paraId="5A2A3C16" w14:textId="77777777" w:rsidR="00B111DC" w:rsidRPr="00B111DC" w:rsidRDefault="00B111DC" w:rsidP="00B111DC">
            <w:pPr>
              <w:rPr>
                <w:rFonts w:ascii="Aptos Narrow" w:eastAsia="Calibri" w:hAnsi="Aptos Narrow" w:cs="Times New Roman"/>
                <w:b/>
                <w:bCs/>
                <w:color w:val="000000"/>
                <w:sz w:val="16"/>
                <w:szCs w:val="16"/>
                <w:lang w:eastAsia="es-MX"/>
              </w:rPr>
            </w:pPr>
            <w:r w:rsidRPr="00B111DC">
              <w:rPr>
                <w:rFonts w:ascii="Aptos Narrow" w:eastAsia="Calibri" w:hAnsi="Aptos Narrow" w:cs="Times New Roman"/>
                <w:b/>
                <w:bCs/>
                <w:color w:val="000000"/>
                <w:sz w:val="16"/>
                <w:szCs w:val="16"/>
                <w:lang w:eastAsia="es-MX"/>
              </w:rPr>
              <w:t xml:space="preserve"> $  30,171,500.00 </w:t>
            </w:r>
          </w:p>
        </w:tc>
      </w:tr>
    </w:tbl>
    <w:p w14:paraId="56A94A3D" w14:textId="77777777" w:rsidR="00CB389A" w:rsidRDefault="00CB389A" w:rsidP="00BF77B5">
      <w:pPr>
        <w:spacing w:after="200"/>
        <w:rPr>
          <w:rFonts w:ascii="Montserrat" w:eastAsia="Times New Roman" w:hAnsi="Montserrat" w:cs="Arial"/>
          <w:sz w:val="20"/>
          <w:szCs w:val="20"/>
          <w:lang w:val="es-ES" w:eastAsia="ar-SA"/>
        </w:rPr>
      </w:pPr>
    </w:p>
    <w:p w14:paraId="3791E000" w14:textId="77777777" w:rsidR="00CB389A" w:rsidRDefault="00CB389A" w:rsidP="00BF77B5">
      <w:pPr>
        <w:spacing w:after="200"/>
        <w:rPr>
          <w:rFonts w:ascii="Montserrat" w:eastAsia="Times New Roman" w:hAnsi="Montserrat" w:cs="Arial"/>
          <w:sz w:val="20"/>
          <w:szCs w:val="20"/>
          <w:lang w:val="es-ES" w:eastAsia="ar-SA"/>
        </w:rPr>
      </w:pPr>
    </w:p>
    <w:p w14:paraId="1170D758" w14:textId="77777777" w:rsidR="00DC0C3B" w:rsidRDefault="00DC0C3B" w:rsidP="00BF77B5">
      <w:pPr>
        <w:spacing w:after="200"/>
        <w:rPr>
          <w:rFonts w:ascii="Montserrat" w:eastAsia="Times New Roman" w:hAnsi="Montserrat" w:cs="Arial"/>
          <w:sz w:val="20"/>
          <w:szCs w:val="20"/>
          <w:lang w:val="es-ES" w:eastAsia="ar-SA"/>
        </w:rPr>
      </w:pPr>
    </w:p>
    <w:p w14:paraId="5C9FE3C4" w14:textId="77777777" w:rsidR="00CB389A" w:rsidRDefault="00CB389A" w:rsidP="00BF77B5">
      <w:pPr>
        <w:spacing w:after="200"/>
        <w:rPr>
          <w:rFonts w:ascii="Montserrat" w:eastAsia="Times New Roman" w:hAnsi="Montserrat" w:cs="Arial"/>
          <w:sz w:val="20"/>
          <w:szCs w:val="20"/>
          <w:lang w:val="es-ES" w:eastAsia="ar-SA"/>
        </w:rPr>
        <w:sectPr w:rsidR="00CB389A" w:rsidSect="00CB389A">
          <w:footnotePr>
            <w:pos w:val="beneathText"/>
          </w:footnotePr>
          <w:type w:val="nextColumn"/>
          <w:pgSz w:w="15840" w:h="12240" w:orient="landscape" w:code="1"/>
          <w:pgMar w:top="1559" w:right="1418" w:bottom="1327" w:left="1418" w:header="851" w:footer="193" w:gutter="0"/>
          <w:cols w:space="720"/>
          <w:docGrid w:linePitch="360"/>
        </w:sectPr>
      </w:pPr>
    </w:p>
    <w:p w14:paraId="70214AFD" w14:textId="2DA740C8" w:rsidR="00DE19BB" w:rsidRPr="00CB389A" w:rsidRDefault="00DE19BB" w:rsidP="000A71F9">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 xml:space="preserve">ANEXO </w:t>
      </w:r>
      <w:r w:rsidR="003718E1" w:rsidRPr="00CB389A">
        <w:rPr>
          <w:rFonts w:ascii="Noto Sans" w:eastAsia="Yu Mincho" w:hAnsi="Noto Sans" w:cs="Noto Sans"/>
          <w:b/>
          <w:bCs/>
          <w:sz w:val="20"/>
          <w:szCs w:val="20"/>
          <w:lang w:val="es-ES"/>
        </w:rPr>
        <w:t xml:space="preserve">NUMERO </w:t>
      </w:r>
      <w:r w:rsidRPr="00CB389A">
        <w:rPr>
          <w:rFonts w:ascii="Noto Sans" w:eastAsia="Yu Mincho" w:hAnsi="Noto Sans" w:cs="Noto Sans"/>
          <w:b/>
          <w:bCs/>
          <w:sz w:val="20"/>
          <w:szCs w:val="20"/>
          <w:lang w:val="es-ES"/>
        </w:rPr>
        <w:t>2</w:t>
      </w:r>
      <w:r w:rsidR="003718E1" w:rsidRPr="00CB389A">
        <w:rPr>
          <w:rFonts w:ascii="Noto Sans" w:eastAsia="Yu Mincho" w:hAnsi="Noto Sans" w:cs="Noto Sans"/>
          <w:b/>
          <w:bCs/>
          <w:sz w:val="20"/>
          <w:szCs w:val="20"/>
          <w:lang w:val="es-ES"/>
        </w:rPr>
        <w:t xml:space="preserve"> (DOS)</w:t>
      </w:r>
      <w:r w:rsidRPr="00CB389A">
        <w:rPr>
          <w:rFonts w:ascii="Noto Sans" w:eastAsia="Yu Mincho" w:hAnsi="Noto Sans" w:cs="Noto Sans"/>
          <w:b/>
          <w:bCs/>
          <w:sz w:val="20"/>
          <w:szCs w:val="20"/>
          <w:lang w:val="es-ES"/>
        </w:rPr>
        <w:t xml:space="preserve"> </w:t>
      </w:r>
    </w:p>
    <w:p w14:paraId="5106D082" w14:textId="77777777" w:rsidR="000A71F9" w:rsidRPr="00CB389A" w:rsidRDefault="000A71F9" w:rsidP="000A71F9">
      <w:pPr>
        <w:suppressAutoHyphens/>
        <w:ind w:right="49"/>
        <w:jc w:val="center"/>
        <w:rPr>
          <w:rFonts w:ascii="Noto Sans" w:eastAsia="Yu Mincho" w:hAnsi="Noto Sans" w:cs="Noto Sans"/>
          <w:b/>
          <w:bCs/>
          <w:sz w:val="20"/>
          <w:szCs w:val="20"/>
          <w:lang w:val="es-ES"/>
        </w:rPr>
      </w:pPr>
    </w:p>
    <w:p w14:paraId="382A6FEA" w14:textId="77777777" w:rsidR="00CB389A" w:rsidRPr="00CB389A" w:rsidRDefault="00CB389A" w:rsidP="00CB389A">
      <w:pPr>
        <w:jc w:val="center"/>
        <w:rPr>
          <w:rFonts w:ascii="Noto Sans" w:eastAsia="Yu Mincho" w:hAnsi="Noto Sans" w:cs="Noto Sans"/>
          <w:b/>
          <w:bCs/>
          <w:sz w:val="20"/>
          <w:szCs w:val="20"/>
          <w:lang w:val="es-ES"/>
        </w:rPr>
      </w:pPr>
    </w:p>
    <w:p w14:paraId="4F144869"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REPORTE DE BIENES CONSUMIDOS</w:t>
      </w:r>
    </w:p>
    <w:p w14:paraId="582ACD45" w14:textId="77777777" w:rsidR="00CB389A" w:rsidRPr="00CB389A" w:rsidRDefault="00CB389A" w:rsidP="00CB389A">
      <w:pPr>
        <w:rPr>
          <w:rFonts w:ascii="Noto Sans" w:eastAsia="Yu Mincho" w:hAnsi="Noto Sans" w:cs="Noto Sans"/>
          <w:sz w:val="20"/>
          <w:szCs w:val="20"/>
          <w:lang w:val="es-ES"/>
        </w:rPr>
      </w:pPr>
    </w:p>
    <w:tbl>
      <w:tblPr>
        <w:tblW w:w="0" w:type="auto"/>
        <w:tblInd w:w="70" w:type="dxa"/>
        <w:tblLayout w:type="fixed"/>
        <w:tblCellMar>
          <w:left w:w="70" w:type="dxa"/>
          <w:right w:w="70" w:type="dxa"/>
        </w:tblCellMar>
        <w:tblLook w:val="04A0" w:firstRow="1" w:lastRow="0" w:firstColumn="1" w:lastColumn="0" w:noHBand="0" w:noVBand="1"/>
      </w:tblPr>
      <w:tblGrid>
        <w:gridCol w:w="7230"/>
      </w:tblGrid>
      <w:tr w:rsidR="00CB389A" w:rsidRPr="00CB389A" w14:paraId="1D7EA21C" w14:textId="77777777" w:rsidTr="00CB389A">
        <w:trPr>
          <w:trHeight w:val="422"/>
        </w:trPr>
        <w:tc>
          <w:tcPr>
            <w:tcW w:w="7230" w:type="dxa"/>
            <w:vAlign w:val="center"/>
            <w:hideMark/>
          </w:tcPr>
          <w:p w14:paraId="7D11A3D5" w14:textId="1E6DAB38"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Fecha: ________________________________________</w:t>
            </w:r>
          </w:p>
          <w:p w14:paraId="28C7256E" w14:textId="77777777" w:rsidR="00CB389A" w:rsidRPr="00CB389A" w:rsidRDefault="00CB389A" w:rsidP="00CB389A">
            <w:pPr>
              <w:rPr>
                <w:rFonts w:ascii="Noto Sans" w:eastAsia="Yu Mincho" w:hAnsi="Noto Sans" w:cs="Noto Sans"/>
                <w:sz w:val="20"/>
                <w:szCs w:val="20"/>
                <w:lang w:val="es-ES"/>
              </w:rPr>
            </w:pPr>
          </w:p>
          <w:p w14:paraId="7AF3BAF5" w14:textId="7F8A4BA8"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Proveedor: _____________________________________</w:t>
            </w:r>
          </w:p>
          <w:p w14:paraId="73584C9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w:t>
            </w:r>
          </w:p>
        </w:tc>
      </w:tr>
      <w:tr w:rsidR="00CB389A" w:rsidRPr="00CB389A" w14:paraId="77340AA1" w14:textId="77777777" w:rsidTr="00CB389A">
        <w:trPr>
          <w:trHeight w:val="422"/>
        </w:trPr>
        <w:tc>
          <w:tcPr>
            <w:tcW w:w="7230" w:type="dxa"/>
            <w:vAlign w:val="center"/>
          </w:tcPr>
          <w:p w14:paraId="1E1DC5A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 De Contrato: _____________________________</w:t>
            </w:r>
          </w:p>
        </w:tc>
      </w:tr>
      <w:tr w:rsidR="00CB389A" w:rsidRPr="00CB389A" w14:paraId="7026BA23" w14:textId="77777777" w:rsidTr="00CB389A">
        <w:trPr>
          <w:trHeight w:val="422"/>
        </w:trPr>
        <w:tc>
          <w:tcPr>
            <w:tcW w:w="7230" w:type="dxa"/>
            <w:vAlign w:val="center"/>
          </w:tcPr>
          <w:p w14:paraId="2288AB7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 de Factura_______________________________</w:t>
            </w:r>
          </w:p>
        </w:tc>
      </w:tr>
      <w:tr w:rsidR="00CB389A" w:rsidRPr="00CB389A" w14:paraId="0EB39C18" w14:textId="77777777" w:rsidTr="00CB389A">
        <w:trPr>
          <w:trHeight w:val="422"/>
        </w:trPr>
        <w:tc>
          <w:tcPr>
            <w:tcW w:w="7230" w:type="dxa"/>
            <w:vAlign w:val="center"/>
          </w:tcPr>
          <w:p w14:paraId="18BFBC9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Fecha de Factura: ___________________________</w:t>
            </w:r>
          </w:p>
        </w:tc>
      </w:tr>
    </w:tbl>
    <w:p w14:paraId="1B77FC05" w14:textId="77777777" w:rsidR="00CB389A" w:rsidRPr="00CB389A" w:rsidRDefault="00CB389A" w:rsidP="00CB389A">
      <w:pPr>
        <w:rPr>
          <w:rFonts w:ascii="Noto Sans" w:eastAsia="Yu Mincho" w:hAnsi="Noto Sans" w:cs="Noto Sans"/>
          <w:sz w:val="20"/>
          <w:szCs w:val="20"/>
          <w:lang w:val="es-ES"/>
        </w:rPr>
      </w:pPr>
    </w:p>
    <w:p w14:paraId="650C013D" w14:textId="77777777" w:rsidR="00CB389A" w:rsidRPr="00CB389A" w:rsidRDefault="00CB389A" w:rsidP="00CB389A">
      <w:pPr>
        <w:rPr>
          <w:rFonts w:ascii="Noto Sans" w:eastAsia="Yu Mincho" w:hAnsi="Noto Sans" w:cs="Noto Sans"/>
          <w:sz w:val="20"/>
          <w:szCs w:val="20"/>
          <w:lang w:val="es-ES"/>
        </w:rPr>
      </w:pPr>
    </w:p>
    <w:p w14:paraId="18986E8F" w14:textId="77777777" w:rsidR="00CB389A" w:rsidRPr="00CB389A" w:rsidRDefault="00CB389A" w:rsidP="00CB389A">
      <w:pPr>
        <w:rPr>
          <w:rFonts w:ascii="Noto Sans" w:eastAsia="Yu Mincho" w:hAnsi="Noto Sans" w:cs="Noto Sans"/>
          <w:sz w:val="20"/>
          <w:szCs w:val="20"/>
          <w:lang w:val="es-ES"/>
        </w:rPr>
      </w:pPr>
    </w:p>
    <w:p w14:paraId="2AD61EEB" w14:textId="77777777" w:rsidR="00CB389A" w:rsidRPr="00CB389A" w:rsidRDefault="00CB389A" w:rsidP="00CB389A">
      <w:pPr>
        <w:rPr>
          <w:rFonts w:ascii="Noto Sans" w:eastAsia="Yu Mincho" w:hAnsi="Noto Sans" w:cs="Noto Sans"/>
          <w:sz w:val="20"/>
          <w:szCs w:val="20"/>
          <w:lang w:val="es-ES"/>
        </w:rPr>
      </w:pPr>
    </w:p>
    <w:tbl>
      <w:tblPr>
        <w:tblW w:w="0" w:type="auto"/>
        <w:tblInd w:w="75" w:type="dxa"/>
        <w:tblCellMar>
          <w:left w:w="70" w:type="dxa"/>
          <w:right w:w="70" w:type="dxa"/>
        </w:tblCellMar>
        <w:tblLook w:val="04A0" w:firstRow="1" w:lastRow="0" w:firstColumn="1" w:lastColumn="0" w:noHBand="0" w:noVBand="1"/>
      </w:tblPr>
      <w:tblGrid>
        <w:gridCol w:w="577"/>
        <w:gridCol w:w="499"/>
        <w:gridCol w:w="591"/>
        <w:gridCol w:w="601"/>
        <w:gridCol w:w="545"/>
        <w:gridCol w:w="451"/>
        <w:gridCol w:w="249"/>
        <w:gridCol w:w="206"/>
        <w:gridCol w:w="366"/>
        <w:gridCol w:w="540"/>
        <w:gridCol w:w="545"/>
        <w:gridCol w:w="345"/>
        <w:gridCol w:w="340"/>
        <w:gridCol w:w="325"/>
        <w:gridCol w:w="536"/>
        <w:gridCol w:w="292"/>
        <w:gridCol w:w="161"/>
        <w:gridCol w:w="273"/>
        <w:gridCol w:w="273"/>
        <w:gridCol w:w="580"/>
        <w:gridCol w:w="140"/>
        <w:gridCol w:w="468"/>
      </w:tblGrid>
      <w:tr w:rsidR="00CB389A" w:rsidRPr="00CB389A" w14:paraId="360CC786" w14:textId="77777777" w:rsidTr="00CB389A">
        <w:trPr>
          <w:trHeight w:val="165"/>
        </w:trPr>
        <w:tc>
          <w:tcPr>
            <w:tcW w:w="0" w:type="auto"/>
            <w:gridSpan w:val="2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6CF556" w14:textId="77777777" w:rsidR="00CB389A" w:rsidRPr="00CB389A" w:rsidRDefault="00CB389A" w:rsidP="00CB389A">
            <w:pPr>
              <w:jc w:val="center"/>
              <w:rPr>
                <w:rFonts w:ascii="Noto Sans" w:eastAsia="Times New Roman" w:hAnsi="Noto Sans" w:cs="Noto Sans"/>
                <w:b/>
                <w:bCs/>
                <w:color w:val="000000"/>
                <w:sz w:val="14"/>
                <w:szCs w:val="14"/>
                <w:lang w:eastAsia="es-MX"/>
              </w:rPr>
            </w:pPr>
            <w:r w:rsidRPr="00CB389A">
              <w:rPr>
                <w:rFonts w:ascii="Noto Sans" w:eastAsia="Times New Roman" w:hAnsi="Noto Sans" w:cs="Noto Sans"/>
                <w:b/>
                <w:bCs/>
                <w:sz w:val="14"/>
                <w:szCs w:val="14"/>
                <w:lang w:val="es-ES" w:eastAsia="es-MX"/>
              </w:rPr>
              <w:t>REPORTE DE MATERIAL DE OSTEOSINTESIS</w:t>
            </w:r>
          </w:p>
        </w:tc>
      </w:tr>
      <w:tr w:rsidR="00CB389A" w:rsidRPr="00CB389A" w14:paraId="28BF1B12" w14:textId="77777777" w:rsidTr="00CB389A">
        <w:trPr>
          <w:trHeight w:val="165"/>
        </w:trPr>
        <w:tc>
          <w:tcPr>
            <w:tcW w:w="0" w:type="auto"/>
            <w:tcBorders>
              <w:top w:val="nil"/>
              <w:left w:val="nil"/>
              <w:bottom w:val="nil"/>
              <w:right w:val="nil"/>
            </w:tcBorders>
            <w:noWrap/>
            <w:vAlign w:val="bottom"/>
            <w:hideMark/>
          </w:tcPr>
          <w:p w14:paraId="234F2D15" w14:textId="77777777" w:rsidR="00CB389A" w:rsidRPr="00CB389A" w:rsidRDefault="00CB389A" w:rsidP="00CB389A">
            <w:pPr>
              <w:jc w:val="center"/>
              <w:rPr>
                <w:rFonts w:ascii="Noto Sans" w:eastAsia="Times New Roman" w:hAnsi="Noto Sans" w:cs="Noto Sans"/>
                <w:b/>
                <w:bCs/>
                <w:color w:val="000000"/>
                <w:sz w:val="14"/>
                <w:szCs w:val="14"/>
                <w:lang w:eastAsia="es-MX"/>
              </w:rPr>
            </w:pPr>
          </w:p>
        </w:tc>
        <w:tc>
          <w:tcPr>
            <w:tcW w:w="0" w:type="auto"/>
            <w:tcBorders>
              <w:top w:val="nil"/>
              <w:left w:val="nil"/>
              <w:bottom w:val="nil"/>
              <w:right w:val="nil"/>
            </w:tcBorders>
            <w:noWrap/>
            <w:vAlign w:val="bottom"/>
            <w:hideMark/>
          </w:tcPr>
          <w:p w14:paraId="2F814A75" w14:textId="77777777" w:rsidR="00CB389A" w:rsidRPr="00CB389A" w:rsidRDefault="00CB389A" w:rsidP="00CB389A">
            <w:pPr>
              <w:rPr>
                <w:rFonts w:ascii="Noto Sans" w:eastAsia="Times New Roman" w:hAnsi="Noto Sans" w:cs="Noto Sans"/>
                <w:sz w:val="14"/>
                <w:szCs w:val="14"/>
                <w:lang w:eastAsia="es-MX"/>
              </w:rPr>
            </w:pPr>
          </w:p>
        </w:tc>
        <w:tc>
          <w:tcPr>
            <w:tcW w:w="0" w:type="auto"/>
            <w:gridSpan w:val="2"/>
            <w:tcBorders>
              <w:top w:val="nil"/>
              <w:left w:val="nil"/>
              <w:bottom w:val="nil"/>
              <w:right w:val="nil"/>
            </w:tcBorders>
            <w:noWrap/>
            <w:vAlign w:val="bottom"/>
            <w:hideMark/>
          </w:tcPr>
          <w:p w14:paraId="0E123D74"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6CCC4189"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72FB2006" w14:textId="77777777" w:rsidR="00CB389A" w:rsidRPr="00CB389A" w:rsidRDefault="00CB389A" w:rsidP="00CB389A">
            <w:pPr>
              <w:rPr>
                <w:rFonts w:ascii="Noto Sans" w:eastAsia="Times New Roman" w:hAnsi="Noto Sans" w:cs="Noto Sans"/>
                <w:sz w:val="14"/>
                <w:szCs w:val="14"/>
                <w:lang w:eastAsia="es-MX"/>
              </w:rPr>
            </w:pPr>
          </w:p>
        </w:tc>
        <w:tc>
          <w:tcPr>
            <w:tcW w:w="0" w:type="auto"/>
            <w:gridSpan w:val="2"/>
            <w:tcBorders>
              <w:top w:val="nil"/>
              <w:left w:val="nil"/>
              <w:bottom w:val="nil"/>
              <w:right w:val="nil"/>
            </w:tcBorders>
            <w:noWrap/>
            <w:vAlign w:val="bottom"/>
            <w:hideMark/>
          </w:tcPr>
          <w:p w14:paraId="27087EBE"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0BF2FC8B"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vAlign w:val="center"/>
            <w:hideMark/>
          </w:tcPr>
          <w:p w14:paraId="03CF18D9" w14:textId="77777777" w:rsidR="00CB389A" w:rsidRPr="00CB389A" w:rsidRDefault="00CB389A" w:rsidP="00CB389A">
            <w:pPr>
              <w:rPr>
                <w:rFonts w:ascii="Noto Sans" w:eastAsia="Times New Roman" w:hAnsi="Noto Sans" w:cs="Noto Sans"/>
                <w:sz w:val="14"/>
                <w:szCs w:val="14"/>
                <w:lang w:eastAsia="es-MX"/>
              </w:rPr>
            </w:pPr>
          </w:p>
        </w:tc>
        <w:tc>
          <w:tcPr>
            <w:tcW w:w="0" w:type="auto"/>
            <w:gridSpan w:val="2"/>
            <w:tcBorders>
              <w:top w:val="nil"/>
              <w:left w:val="nil"/>
              <w:bottom w:val="nil"/>
              <w:right w:val="nil"/>
            </w:tcBorders>
            <w:noWrap/>
            <w:vAlign w:val="bottom"/>
            <w:hideMark/>
          </w:tcPr>
          <w:p w14:paraId="3AF8E0B9" w14:textId="77777777" w:rsidR="00CB389A" w:rsidRPr="00CB389A" w:rsidRDefault="00CB389A" w:rsidP="00CB389A">
            <w:pPr>
              <w:rPr>
                <w:rFonts w:ascii="Noto Sans" w:eastAsia="Times New Roman" w:hAnsi="Noto Sans" w:cs="Noto Sans"/>
                <w:sz w:val="14"/>
                <w:szCs w:val="14"/>
                <w:lang w:eastAsia="es-MX"/>
              </w:rPr>
            </w:pPr>
          </w:p>
        </w:tc>
        <w:tc>
          <w:tcPr>
            <w:tcW w:w="0" w:type="auto"/>
            <w:gridSpan w:val="2"/>
            <w:tcBorders>
              <w:top w:val="nil"/>
              <w:left w:val="nil"/>
              <w:bottom w:val="nil"/>
              <w:right w:val="nil"/>
            </w:tcBorders>
            <w:noWrap/>
            <w:vAlign w:val="bottom"/>
            <w:hideMark/>
          </w:tcPr>
          <w:p w14:paraId="78D1F345"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296E84A5" w14:textId="77777777" w:rsidR="00CB389A" w:rsidRPr="00CB389A" w:rsidRDefault="00CB389A" w:rsidP="00CB389A">
            <w:pPr>
              <w:rPr>
                <w:rFonts w:ascii="Noto Sans" w:eastAsia="Times New Roman" w:hAnsi="Noto Sans" w:cs="Noto Sans"/>
                <w:sz w:val="14"/>
                <w:szCs w:val="14"/>
                <w:lang w:eastAsia="es-MX"/>
              </w:rPr>
            </w:pPr>
          </w:p>
        </w:tc>
        <w:tc>
          <w:tcPr>
            <w:tcW w:w="0" w:type="auto"/>
            <w:gridSpan w:val="2"/>
            <w:tcBorders>
              <w:top w:val="nil"/>
              <w:left w:val="nil"/>
              <w:bottom w:val="nil"/>
              <w:right w:val="nil"/>
            </w:tcBorders>
            <w:noWrap/>
            <w:vAlign w:val="bottom"/>
            <w:hideMark/>
          </w:tcPr>
          <w:p w14:paraId="0FE37B0C"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24F42B51"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462E7F7E" w14:textId="77777777" w:rsidR="00CB389A" w:rsidRPr="00CB389A" w:rsidRDefault="00CB389A" w:rsidP="00CB389A">
            <w:pPr>
              <w:rPr>
                <w:rFonts w:ascii="Noto Sans" w:eastAsia="Times New Roman" w:hAnsi="Noto Sans" w:cs="Noto Sans"/>
                <w:sz w:val="14"/>
                <w:szCs w:val="14"/>
                <w:lang w:eastAsia="es-MX"/>
              </w:rPr>
            </w:pPr>
          </w:p>
        </w:tc>
        <w:tc>
          <w:tcPr>
            <w:tcW w:w="0" w:type="auto"/>
            <w:gridSpan w:val="2"/>
            <w:tcBorders>
              <w:top w:val="nil"/>
              <w:left w:val="nil"/>
              <w:bottom w:val="nil"/>
              <w:right w:val="nil"/>
            </w:tcBorders>
            <w:noWrap/>
            <w:vAlign w:val="bottom"/>
            <w:hideMark/>
          </w:tcPr>
          <w:p w14:paraId="00DDE00A" w14:textId="77777777" w:rsidR="00CB389A" w:rsidRPr="00CB389A" w:rsidRDefault="00CB389A" w:rsidP="00CB389A">
            <w:pPr>
              <w:rPr>
                <w:rFonts w:ascii="Noto Sans" w:eastAsia="Times New Roman" w:hAnsi="Noto Sans" w:cs="Noto Sans"/>
                <w:sz w:val="14"/>
                <w:szCs w:val="14"/>
                <w:lang w:eastAsia="es-MX"/>
              </w:rPr>
            </w:pPr>
          </w:p>
        </w:tc>
        <w:tc>
          <w:tcPr>
            <w:tcW w:w="0" w:type="auto"/>
            <w:tcBorders>
              <w:top w:val="nil"/>
              <w:left w:val="nil"/>
              <w:bottom w:val="nil"/>
              <w:right w:val="nil"/>
            </w:tcBorders>
            <w:noWrap/>
            <w:vAlign w:val="bottom"/>
            <w:hideMark/>
          </w:tcPr>
          <w:p w14:paraId="5AE89C40" w14:textId="77777777" w:rsidR="00CB389A" w:rsidRPr="00CB389A" w:rsidRDefault="00CB389A" w:rsidP="00CB389A">
            <w:pPr>
              <w:rPr>
                <w:rFonts w:ascii="Noto Sans" w:eastAsia="Times New Roman" w:hAnsi="Noto Sans" w:cs="Noto Sans"/>
                <w:sz w:val="14"/>
                <w:szCs w:val="14"/>
                <w:lang w:eastAsia="es-MX"/>
              </w:rPr>
            </w:pPr>
          </w:p>
        </w:tc>
      </w:tr>
      <w:tr w:rsidR="00CB389A" w:rsidRPr="00CB389A" w14:paraId="054E4795" w14:textId="77777777" w:rsidTr="00CB389A">
        <w:trPr>
          <w:trHeight w:val="16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67E3BFC"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FECHA DE FACTURA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3D00018"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UNIDAD MEDICA</w:t>
            </w:r>
          </w:p>
        </w:tc>
        <w:tc>
          <w:tcPr>
            <w:tcW w:w="0" w:type="auto"/>
            <w:gridSpan w:val="3"/>
            <w:tcBorders>
              <w:top w:val="single" w:sz="4" w:space="0" w:color="auto"/>
              <w:left w:val="nil"/>
              <w:bottom w:val="single" w:sz="4" w:space="0" w:color="auto"/>
              <w:right w:val="single" w:sz="4" w:space="0" w:color="auto"/>
            </w:tcBorders>
            <w:vAlign w:val="center"/>
            <w:hideMark/>
          </w:tcPr>
          <w:p w14:paraId="0DA098D9" w14:textId="77777777" w:rsidR="00CB389A" w:rsidRPr="00CB389A" w:rsidRDefault="00CB389A"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NOMBRE DEL PACIENTE</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651487AF"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NUMERO DE AFILIACION (15 DIGITOS)</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5FA63005"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FECHA DE CIRUGIA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58D1BCB"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PARTIDA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16FE469"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SISTEMA</w:t>
            </w:r>
          </w:p>
        </w:tc>
        <w:tc>
          <w:tcPr>
            <w:tcW w:w="0" w:type="auto"/>
            <w:gridSpan w:val="3"/>
            <w:tcBorders>
              <w:top w:val="single" w:sz="4" w:space="0" w:color="auto"/>
              <w:left w:val="nil"/>
              <w:bottom w:val="single" w:sz="4" w:space="0" w:color="auto"/>
              <w:right w:val="single" w:sz="4" w:space="0" w:color="auto"/>
            </w:tcBorders>
            <w:vAlign w:val="center"/>
            <w:hideMark/>
          </w:tcPr>
          <w:p w14:paraId="0C9A4353" w14:textId="77777777" w:rsidR="00CB389A" w:rsidRPr="00CB389A" w:rsidRDefault="00CB389A"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CLAVE</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15157CF4" w14:textId="77777777" w:rsidR="00CB389A" w:rsidRPr="00CB389A" w:rsidRDefault="00CB389A"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DESCRIPCION</w:t>
            </w:r>
          </w:p>
        </w:tc>
        <w:tc>
          <w:tcPr>
            <w:tcW w:w="0" w:type="auto"/>
            <w:gridSpan w:val="3"/>
            <w:vMerge w:val="restart"/>
            <w:tcBorders>
              <w:top w:val="single" w:sz="4" w:space="0" w:color="auto"/>
              <w:left w:val="single" w:sz="4" w:space="0" w:color="auto"/>
              <w:bottom w:val="single" w:sz="4" w:space="0" w:color="auto"/>
              <w:right w:val="single" w:sz="4" w:space="0" w:color="auto"/>
            </w:tcBorders>
            <w:vAlign w:val="center"/>
            <w:hideMark/>
          </w:tcPr>
          <w:p w14:paraId="74676026" w14:textId="77777777" w:rsidR="00CB389A" w:rsidRPr="00CB389A" w:rsidRDefault="00CB389A" w:rsidP="00CB389A">
            <w:pPr>
              <w:jc w:val="cente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CANTIDAD</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CE084E5"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PRECIO UNITARIO SIN IVA</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0C571F09"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IMPORTE SIN IVA</w:t>
            </w:r>
          </w:p>
        </w:tc>
      </w:tr>
      <w:tr w:rsidR="00CB389A" w:rsidRPr="00CB389A" w14:paraId="75FD5395" w14:textId="77777777" w:rsidTr="00CB389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CD228"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716C2"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tcBorders>
              <w:top w:val="single" w:sz="4" w:space="0" w:color="auto"/>
              <w:left w:val="nil"/>
              <w:bottom w:val="single" w:sz="4" w:space="0" w:color="auto"/>
              <w:right w:val="single" w:sz="4" w:space="0" w:color="auto"/>
            </w:tcBorders>
            <w:vAlign w:val="center"/>
            <w:hideMark/>
          </w:tcPr>
          <w:p w14:paraId="65F0DC3A"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APELLIDO PATERNO</w:t>
            </w:r>
          </w:p>
        </w:tc>
        <w:tc>
          <w:tcPr>
            <w:tcW w:w="0" w:type="auto"/>
            <w:tcBorders>
              <w:top w:val="nil"/>
              <w:left w:val="nil"/>
              <w:bottom w:val="single" w:sz="4" w:space="0" w:color="auto"/>
              <w:right w:val="single" w:sz="4" w:space="0" w:color="auto"/>
            </w:tcBorders>
            <w:vAlign w:val="center"/>
            <w:hideMark/>
          </w:tcPr>
          <w:p w14:paraId="643D8F69"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APELLIDO MATERNO</w:t>
            </w:r>
          </w:p>
        </w:tc>
        <w:tc>
          <w:tcPr>
            <w:tcW w:w="0" w:type="auto"/>
            <w:tcBorders>
              <w:top w:val="nil"/>
              <w:left w:val="nil"/>
              <w:bottom w:val="single" w:sz="4" w:space="0" w:color="auto"/>
              <w:right w:val="single" w:sz="4" w:space="0" w:color="auto"/>
            </w:tcBorders>
            <w:vAlign w:val="center"/>
            <w:hideMark/>
          </w:tcPr>
          <w:p w14:paraId="28B39007"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NOMBRE (S)</w:t>
            </w:r>
          </w:p>
        </w:tc>
        <w:tc>
          <w:tcPr>
            <w:tcW w:w="0" w:type="auto"/>
            <w:gridSpan w:val="2"/>
            <w:vMerge/>
            <w:tcBorders>
              <w:top w:val="nil"/>
              <w:left w:val="nil"/>
              <w:bottom w:val="single" w:sz="4" w:space="0" w:color="auto"/>
              <w:right w:val="single" w:sz="4" w:space="0" w:color="auto"/>
            </w:tcBorders>
            <w:vAlign w:val="center"/>
            <w:hideMark/>
          </w:tcPr>
          <w:p w14:paraId="0BA93111"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gridSpan w:val="2"/>
            <w:vMerge/>
            <w:tcBorders>
              <w:top w:val="nil"/>
              <w:left w:val="nil"/>
              <w:bottom w:val="single" w:sz="4" w:space="0" w:color="auto"/>
              <w:right w:val="single" w:sz="4" w:space="0" w:color="auto"/>
            </w:tcBorders>
            <w:vAlign w:val="center"/>
            <w:hideMark/>
          </w:tcPr>
          <w:p w14:paraId="74CC0874"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D3B95"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39D45"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tcBorders>
              <w:top w:val="nil"/>
              <w:left w:val="nil"/>
              <w:bottom w:val="single" w:sz="4" w:space="0" w:color="auto"/>
              <w:right w:val="single" w:sz="4" w:space="0" w:color="auto"/>
            </w:tcBorders>
            <w:vAlign w:val="center"/>
            <w:hideMark/>
          </w:tcPr>
          <w:p w14:paraId="11052740"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GPO</w:t>
            </w:r>
          </w:p>
        </w:tc>
        <w:tc>
          <w:tcPr>
            <w:tcW w:w="0" w:type="auto"/>
            <w:tcBorders>
              <w:top w:val="nil"/>
              <w:left w:val="nil"/>
              <w:bottom w:val="single" w:sz="4" w:space="0" w:color="auto"/>
              <w:right w:val="single" w:sz="4" w:space="0" w:color="auto"/>
            </w:tcBorders>
            <w:vAlign w:val="center"/>
            <w:hideMark/>
          </w:tcPr>
          <w:p w14:paraId="0DBF8B29"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GEN</w:t>
            </w:r>
          </w:p>
        </w:tc>
        <w:tc>
          <w:tcPr>
            <w:tcW w:w="0" w:type="auto"/>
            <w:tcBorders>
              <w:top w:val="nil"/>
              <w:left w:val="nil"/>
              <w:bottom w:val="single" w:sz="4" w:space="0" w:color="auto"/>
              <w:right w:val="single" w:sz="4" w:space="0" w:color="auto"/>
            </w:tcBorders>
            <w:vAlign w:val="center"/>
            <w:hideMark/>
          </w:tcPr>
          <w:p w14:paraId="084A4D42"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ESP</w:t>
            </w:r>
          </w:p>
        </w:tc>
        <w:tc>
          <w:tcPr>
            <w:tcW w:w="0" w:type="auto"/>
            <w:gridSpan w:val="2"/>
            <w:vMerge/>
            <w:tcBorders>
              <w:top w:val="nil"/>
              <w:left w:val="nil"/>
              <w:bottom w:val="single" w:sz="4" w:space="0" w:color="auto"/>
              <w:right w:val="single" w:sz="4" w:space="0" w:color="auto"/>
            </w:tcBorders>
            <w:vAlign w:val="center"/>
            <w:hideMark/>
          </w:tcPr>
          <w:p w14:paraId="25829AA5"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gridSpan w:val="3"/>
            <w:vMerge/>
            <w:tcBorders>
              <w:top w:val="nil"/>
              <w:left w:val="nil"/>
              <w:bottom w:val="single" w:sz="4" w:space="0" w:color="auto"/>
              <w:right w:val="single" w:sz="4" w:space="0" w:color="auto"/>
            </w:tcBorders>
            <w:vAlign w:val="center"/>
            <w:hideMark/>
          </w:tcPr>
          <w:p w14:paraId="1E73723A"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vMerge/>
            <w:tcBorders>
              <w:top w:val="nil"/>
              <w:left w:val="nil"/>
              <w:bottom w:val="single" w:sz="4" w:space="0" w:color="auto"/>
              <w:right w:val="single" w:sz="4" w:space="0" w:color="auto"/>
            </w:tcBorders>
            <w:vAlign w:val="center"/>
            <w:hideMark/>
          </w:tcPr>
          <w:p w14:paraId="4DF1DD15" w14:textId="77777777" w:rsidR="00CB389A" w:rsidRPr="00CB389A" w:rsidRDefault="00CB389A" w:rsidP="00CB389A">
            <w:pPr>
              <w:rPr>
                <w:rFonts w:ascii="Noto Sans" w:eastAsia="Times New Roman" w:hAnsi="Noto Sans" w:cs="Noto Sans"/>
                <w:color w:val="000000"/>
                <w:sz w:val="14"/>
                <w:szCs w:val="14"/>
                <w:lang w:eastAsia="es-MX"/>
              </w:rPr>
            </w:pPr>
          </w:p>
        </w:tc>
        <w:tc>
          <w:tcPr>
            <w:tcW w:w="0" w:type="auto"/>
            <w:gridSpan w:val="2"/>
            <w:vMerge/>
            <w:tcBorders>
              <w:top w:val="nil"/>
              <w:left w:val="nil"/>
              <w:bottom w:val="single" w:sz="4" w:space="0" w:color="auto"/>
              <w:right w:val="single" w:sz="4" w:space="0" w:color="auto"/>
            </w:tcBorders>
            <w:vAlign w:val="center"/>
            <w:hideMark/>
          </w:tcPr>
          <w:p w14:paraId="52BB4971" w14:textId="77777777" w:rsidR="00CB389A" w:rsidRPr="00CB389A" w:rsidRDefault="00CB389A" w:rsidP="00CB389A">
            <w:pPr>
              <w:rPr>
                <w:rFonts w:ascii="Noto Sans" w:eastAsia="Times New Roman" w:hAnsi="Noto Sans" w:cs="Noto Sans"/>
                <w:color w:val="000000"/>
                <w:sz w:val="14"/>
                <w:szCs w:val="14"/>
                <w:lang w:eastAsia="es-MX"/>
              </w:rPr>
            </w:pPr>
          </w:p>
        </w:tc>
      </w:tr>
      <w:tr w:rsidR="00CB389A" w:rsidRPr="00CB389A" w14:paraId="5ED134AF" w14:textId="77777777" w:rsidTr="00CB389A">
        <w:trPr>
          <w:trHeight w:val="1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27C6BAD"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single" w:sz="4" w:space="0" w:color="auto"/>
              <w:left w:val="nil"/>
              <w:bottom w:val="single" w:sz="4" w:space="0" w:color="auto"/>
              <w:right w:val="single" w:sz="4" w:space="0" w:color="auto"/>
            </w:tcBorders>
            <w:noWrap/>
            <w:vAlign w:val="center"/>
            <w:hideMark/>
          </w:tcPr>
          <w:p w14:paraId="4A3B78BB"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single" w:sz="4" w:space="0" w:color="auto"/>
              <w:left w:val="nil"/>
              <w:bottom w:val="single" w:sz="4" w:space="0" w:color="auto"/>
              <w:right w:val="single" w:sz="4" w:space="0" w:color="auto"/>
            </w:tcBorders>
            <w:noWrap/>
            <w:vAlign w:val="center"/>
            <w:hideMark/>
          </w:tcPr>
          <w:p w14:paraId="66937034"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414465AA"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77FCFE60"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3FB79DFD"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0234C928"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vAlign w:val="center"/>
            <w:hideMark/>
          </w:tcPr>
          <w:p w14:paraId="3E15B9A1"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627F34DF"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451C489F"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691ACE08"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445EF3AE"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09B72DD6"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3"/>
            <w:tcBorders>
              <w:top w:val="single" w:sz="4" w:space="0" w:color="auto"/>
              <w:left w:val="nil"/>
              <w:bottom w:val="single" w:sz="4" w:space="0" w:color="auto"/>
              <w:right w:val="single" w:sz="4" w:space="0" w:color="auto"/>
            </w:tcBorders>
            <w:noWrap/>
            <w:vAlign w:val="center"/>
            <w:hideMark/>
          </w:tcPr>
          <w:p w14:paraId="53661321"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single" w:sz="4" w:space="0" w:color="auto"/>
              <w:left w:val="nil"/>
              <w:bottom w:val="single" w:sz="4" w:space="0" w:color="auto"/>
              <w:right w:val="single" w:sz="4" w:space="0" w:color="auto"/>
            </w:tcBorders>
            <w:noWrap/>
            <w:vAlign w:val="center"/>
            <w:hideMark/>
          </w:tcPr>
          <w:p w14:paraId="0DF8AF29"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18646707"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r>
      <w:tr w:rsidR="00CB389A" w:rsidRPr="00CB389A" w14:paraId="2F26A127" w14:textId="77777777" w:rsidTr="00CB389A">
        <w:trPr>
          <w:trHeight w:val="16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ADEFFCF"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single" w:sz="4" w:space="0" w:color="auto"/>
              <w:left w:val="nil"/>
              <w:bottom w:val="single" w:sz="4" w:space="0" w:color="auto"/>
              <w:right w:val="single" w:sz="4" w:space="0" w:color="auto"/>
            </w:tcBorders>
            <w:noWrap/>
            <w:vAlign w:val="center"/>
            <w:hideMark/>
          </w:tcPr>
          <w:p w14:paraId="780860B1"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single" w:sz="4" w:space="0" w:color="auto"/>
              <w:left w:val="nil"/>
              <w:bottom w:val="single" w:sz="4" w:space="0" w:color="auto"/>
              <w:right w:val="single" w:sz="4" w:space="0" w:color="auto"/>
            </w:tcBorders>
            <w:noWrap/>
            <w:vAlign w:val="center"/>
            <w:hideMark/>
          </w:tcPr>
          <w:p w14:paraId="747264DA"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6393F774"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3E890B83"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2A8B696C"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41581CFD"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vAlign w:val="center"/>
            <w:hideMark/>
          </w:tcPr>
          <w:p w14:paraId="6C5CFE0F"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468B71B8"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6E968BD0"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207EA0F4"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nil"/>
              <w:left w:val="nil"/>
              <w:bottom w:val="single" w:sz="4" w:space="0" w:color="auto"/>
              <w:right w:val="single" w:sz="4" w:space="0" w:color="auto"/>
            </w:tcBorders>
            <w:noWrap/>
            <w:vAlign w:val="center"/>
            <w:hideMark/>
          </w:tcPr>
          <w:p w14:paraId="34F163D1"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2B8F2517"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3"/>
            <w:tcBorders>
              <w:top w:val="single" w:sz="4" w:space="0" w:color="auto"/>
              <w:left w:val="nil"/>
              <w:bottom w:val="single" w:sz="4" w:space="0" w:color="auto"/>
              <w:right w:val="single" w:sz="4" w:space="0" w:color="auto"/>
            </w:tcBorders>
            <w:noWrap/>
            <w:vAlign w:val="center"/>
            <w:hideMark/>
          </w:tcPr>
          <w:p w14:paraId="2D8EA6DE"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tcBorders>
              <w:top w:val="single" w:sz="4" w:space="0" w:color="auto"/>
              <w:left w:val="nil"/>
              <w:bottom w:val="single" w:sz="4" w:space="0" w:color="auto"/>
              <w:right w:val="single" w:sz="4" w:space="0" w:color="auto"/>
            </w:tcBorders>
            <w:noWrap/>
            <w:vAlign w:val="center"/>
            <w:hideMark/>
          </w:tcPr>
          <w:p w14:paraId="54A45F60"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40EBBFB7" w14:textId="77777777" w:rsidR="00CB389A" w:rsidRPr="00CB389A" w:rsidRDefault="00CB389A" w:rsidP="00CB389A">
            <w:pPr>
              <w:rPr>
                <w:rFonts w:ascii="Noto Sans" w:eastAsia="Times New Roman" w:hAnsi="Noto Sans" w:cs="Noto Sans"/>
                <w:color w:val="000000"/>
                <w:sz w:val="14"/>
                <w:szCs w:val="14"/>
                <w:lang w:eastAsia="es-MX"/>
              </w:rPr>
            </w:pPr>
            <w:r w:rsidRPr="00CB389A">
              <w:rPr>
                <w:rFonts w:ascii="Noto Sans" w:eastAsia="Times New Roman" w:hAnsi="Noto Sans" w:cs="Noto Sans"/>
                <w:color w:val="000000"/>
                <w:sz w:val="14"/>
                <w:szCs w:val="14"/>
                <w:lang w:val="es-ES" w:eastAsia="es-MX"/>
              </w:rPr>
              <w:t> </w:t>
            </w:r>
          </w:p>
        </w:tc>
      </w:tr>
    </w:tbl>
    <w:p w14:paraId="78012E8E" w14:textId="77777777" w:rsidR="00CB389A" w:rsidRPr="00CB389A" w:rsidRDefault="00CB389A" w:rsidP="00CB389A">
      <w:pPr>
        <w:rPr>
          <w:rFonts w:ascii="Noto Sans" w:eastAsia="Yu Mincho" w:hAnsi="Noto Sans" w:cs="Noto Sans"/>
          <w:sz w:val="20"/>
          <w:szCs w:val="20"/>
          <w:lang w:val="es-ES"/>
        </w:rPr>
      </w:pPr>
    </w:p>
    <w:p w14:paraId="6063F22C" w14:textId="77777777" w:rsidR="00CB389A" w:rsidRPr="00CB389A" w:rsidRDefault="00CB389A" w:rsidP="00CB389A">
      <w:pPr>
        <w:rPr>
          <w:rFonts w:ascii="Noto Sans" w:eastAsia="Yu Mincho" w:hAnsi="Noto Sans" w:cs="Noto Sans"/>
          <w:sz w:val="20"/>
          <w:szCs w:val="20"/>
          <w:lang w:val="es-ES"/>
        </w:rPr>
      </w:pPr>
    </w:p>
    <w:p w14:paraId="754E7419" w14:textId="77777777" w:rsidR="00CB389A" w:rsidRPr="00CB389A" w:rsidRDefault="00CB389A" w:rsidP="00CB389A">
      <w:pPr>
        <w:rPr>
          <w:rFonts w:ascii="Noto Sans" w:eastAsia="Yu Mincho" w:hAnsi="Noto Sans" w:cs="Noto Sans"/>
          <w:sz w:val="20"/>
          <w:szCs w:val="20"/>
          <w:lang w:val="es-ES"/>
        </w:rPr>
      </w:pPr>
    </w:p>
    <w:p w14:paraId="5DC8D56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b/>
      </w:r>
      <w:r w:rsidRPr="00CB389A">
        <w:rPr>
          <w:rFonts w:ascii="Noto Sans" w:eastAsia="Yu Mincho" w:hAnsi="Noto Sans" w:cs="Noto Sans"/>
          <w:sz w:val="20"/>
          <w:szCs w:val="20"/>
          <w:lang w:val="es-ES"/>
        </w:rPr>
        <w:tab/>
      </w:r>
      <w:r w:rsidRPr="00CB389A">
        <w:rPr>
          <w:rFonts w:ascii="Noto Sans" w:eastAsia="Yu Mincho" w:hAnsi="Noto Sans" w:cs="Noto Sans"/>
          <w:sz w:val="20"/>
          <w:szCs w:val="20"/>
          <w:lang w:val="es-ES"/>
        </w:rPr>
        <w:tab/>
      </w:r>
    </w:p>
    <w:p w14:paraId="7CB0714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w:t>
      </w:r>
      <w:r w:rsidRPr="00CB389A">
        <w:rPr>
          <w:rFonts w:ascii="Noto Sans" w:eastAsia="Yu Mincho" w:hAnsi="Noto Sans" w:cs="Noto Sans"/>
          <w:sz w:val="20"/>
          <w:szCs w:val="20"/>
          <w:lang w:val="es-ES"/>
        </w:rPr>
        <w:tab/>
        <w:t xml:space="preserve">     Nombre y firma</w:t>
      </w:r>
      <w:r w:rsidRPr="00CB389A">
        <w:rPr>
          <w:rFonts w:ascii="Noto Sans" w:eastAsia="Yu Mincho" w:hAnsi="Noto Sans" w:cs="Noto Sans"/>
          <w:sz w:val="20"/>
          <w:szCs w:val="20"/>
          <w:lang w:val="es-ES"/>
        </w:rPr>
        <w:tab/>
      </w:r>
      <w:r w:rsidRPr="00CB389A">
        <w:rPr>
          <w:rFonts w:ascii="Noto Sans" w:eastAsia="Yu Mincho" w:hAnsi="Noto Sans" w:cs="Noto Sans"/>
          <w:sz w:val="20"/>
          <w:szCs w:val="20"/>
          <w:lang w:val="es-ES"/>
        </w:rPr>
        <w:tab/>
        <w:t xml:space="preserve">                                                         Nombre y Firma</w:t>
      </w:r>
    </w:p>
    <w:p w14:paraId="17F62029" w14:textId="3479DC61"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w:t>
      </w:r>
      <w:r w:rsidR="00A00706">
        <w:rPr>
          <w:rFonts w:ascii="Noto Sans" w:eastAsia="Yu Mincho" w:hAnsi="Noto Sans" w:cs="Noto Sans"/>
          <w:sz w:val="20"/>
          <w:szCs w:val="20"/>
          <w:lang w:val="es-ES"/>
        </w:rPr>
        <w:t xml:space="preserve">    </w:t>
      </w:r>
      <w:r w:rsidRPr="00CB389A">
        <w:rPr>
          <w:rFonts w:ascii="Noto Sans" w:eastAsia="Yu Mincho" w:hAnsi="Noto Sans" w:cs="Noto Sans"/>
          <w:sz w:val="20"/>
          <w:szCs w:val="20"/>
          <w:lang w:val="es-ES"/>
        </w:rPr>
        <w:t xml:space="preserve">    Proveedor asignado</w:t>
      </w:r>
      <w:r w:rsidRPr="00CB389A">
        <w:rPr>
          <w:rFonts w:ascii="Noto Sans" w:eastAsia="Yu Mincho" w:hAnsi="Noto Sans" w:cs="Noto Sans"/>
          <w:sz w:val="20"/>
          <w:szCs w:val="20"/>
          <w:lang w:val="es-ES"/>
        </w:rPr>
        <w:tab/>
      </w:r>
      <w:r w:rsidRPr="00CB389A">
        <w:rPr>
          <w:rFonts w:ascii="Noto Sans" w:eastAsia="Yu Mincho" w:hAnsi="Noto Sans" w:cs="Noto Sans"/>
          <w:sz w:val="20"/>
          <w:szCs w:val="20"/>
          <w:lang w:val="es-ES"/>
        </w:rPr>
        <w:tab/>
      </w:r>
      <w:r w:rsidRPr="00CB389A">
        <w:rPr>
          <w:rFonts w:ascii="Noto Sans" w:eastAsia="Yu Mincho" w:hAnsi="Noto Sans" w:cs="Noto Sans"/>
          <w:sz w:val="20"/>
          <w:szCs w:val="20"/>
          <w:lang w:val="es-ES"/>
        </w:rPr>
        <w:tab/>
      </w:r>
      <w:r w:rsidRPr="00CB389A">
        <w:rPr>
          <w:rFonts w:ascii="Noto Sans" w:eastAsia="Yu Mincho" w:hAnsi="Noto Sans" w:cs="Noto Sans"/>
          <w:sz w:val="20"/>
          <w:szCs w:val="20"/>
          <w:lang w:val="es-ES"/>
        </w:rPr>
        <w:tab/>
        <w:t xml:space="preserve">     </w:t>
      </w:r>
      <w:r w:rsidRPr="00CB389A">
        <w:rPr>
          <w:rFonts w:ascii="Noto Sans" w:eastAsia="Yu Mincho" w:hAnsi="Noto Sans" w:cs="Noto Sans"/>
          <w:sz w:val="20"/>
          <w:szCs w:val="20"/>
          <w:lang w:val="es-ES"/>
        </w:rPr>
        <w:tab/>
        <w:t xml:space="preserve">          </w:t>
      </w:r>
      <w:proofErr w:type="spellStart"/>
      <w:r w:rsidRPr="00CB389A">
        <w:rPr>
          <w:rFonts w:ascii="Noto Sans" w:eastAsia="Yu Mincho" w:hAnsi="Noto Sans" w:cs="Noto Sans"/>
          <w:sz w:val="20"/>
          <w:szCs w:val="20"/>
          <w:lang w:val="es-ES"/>
        </w:rPr>
        <w:t>Vo.Bo</w:t>
      </w:r>
      <w:proofErr w:type="spellEnd"/>
      <w:r w:rsidRPr="00CB389A">
        <w:rPr>
          <w:rFonts w:ascii="Noto Sans" w:eastAsia="Yu Mincho" w:hAnsi="Noto Sans" w:cs="Noto Sans"/>
          <w:sz w:val="20"/>
          <w:szCs w:val="20"/>
          <w:lang w:val="es-ES"/>
        </w:rPr>
        <w:t xml:space="preserve">. Jefe de Servicio </w:t>
      </w:r>
    </w:p>
    <w:p w14:paraId="583C9272" w14:textId="77777777" w:rsidR="00CB389A" w:rsidRPr="00CB389A" w:rsidRDefault="00CB389A" w:rsidP="00CB389A">
      <w:pPr>
        <w:rPr>
          <w:rFonts w:ascii="Noto Sans" w:eastAsia="Yu Mincho" w:hAnsi="Noto Sans" w:cs="Noto Sans"/>
          <w:sz w:val="20"/>
          <w:szCs w:val="20"/>
          <w:lang w:val="es-ES"/>
        </w:rPr>
      </w:pPr>
    </w:p>
    <w:p w14:paraId="26CAF92E" w14:textId="77777777" w:rsidR="00CB389A" w:rsidRPr="00CB389A" w:rsidRDefault="00CB389A" w:rsidP="00CB389A">
      <w:pPr>
        <w:rPr>
          <w:rFonts w:ascii="Noto Sans" w:eastAsia="Yu Mincho" w:hAnsi="Noto Sans" w:cs="Noto Sans"/>
          <w:sz w:val="20"/>
          <w:szCs w:val="20"/>
          <w:lang w:val="es-ES"/>
        </w:rPr>
      </w:pPr>
    </w:p>
    <w:p w14:paraId="53C6246A" w14:textId="77777777" w:rsidR="00CB389A" w:rsidRDefault="00CB389A" w:rsidP="00CB389A">
      <w:pPr>
        <w:rPr>
          <w:rFonts w:ascii="Noto Sans" w:eastAsia="Yu Mincho" w:hAnsi="Noto Sans" w:cs="Noto Sans"/>
          <w:sz w:val="20"/>
          <w:szCs w:val="20"/>
          <w:lang w:val="es-ES"/>
        </w:rPr>
      </w:pPr>
    </w:p>
    <w:p w14:paraId="3B13B37C" w14:textId="77777777" w:rsidR="005F6494" w:rsidRDefault="005F6494" w:rsidP="00CB389A">
      <w:pPr>
        <w:rPr>
          <w:rFonts w:ascii="Noto Sans" w:eastAsia="Yu Mincho" w:hAnsi="Noto Sans" w:cs="Noto Sans"/>
          <w:sz w:val="20"/>
          <w:szCs w:val="20"/>
          <w:lang w:val="es-ES"/>
        </w:rPr>
      </w:pPr>
    </w:p>
    <w:p w14:paraId="7DD967F2" w14:textId="77777777" w:rsidR="005F6494" w:rsidRDefault="005F6494" w:rsidP="00CB389A">
      <w:pPr>
        <w:rPr>
          <w:rFonts w:ascii="Noto Sans" w:eastAsia="Yu Mincho" w:hAnsi="Noto Sans" w:cs="Noto Sans"/>
          <w:sz w:val="20"/>
          <w:szCs w:val="20"/>
          <w:lang w:val="es-ES"/>
        </w:rPr>
      </w:pPr>
    </w:p>
    <w:p w14:paraId="1875AF32" w14:textId="77777777" w:rsidR="005F6494" w:rsidRDefault="005F6494" w:rsidP="00CB389A">
      <w:pPr>
        <w:rPr>
          <w:rFonts w:ascii="Noto Sans" w:eastAsia="Yu Mincho" w:hAnsi="Noto Sans" w:cs="Noto Sans"/>
          <w:sz w:val="20"/>
          <w:szCs w:val="20"/>
          <w:lang w:val="es-ES"/>
        </w:rPr>
      </w:pPr>
    </w:p>
    <w:p w14:paraId="75CEC370" w14:textId="77777777" w:rsidR="005F6494" w:rsidRDefault="005F6494" w:rsidP="00CB389A">
      <w:pPr>
        <w:rPr>
          <w:rFonts w:ascii="Noto Sans" w:eastAsia="Yu Mincho" w:hAnsi="Noto Sans" w:cs="Noto Sans"/>
          <w:sz w:val="20"/>
          <w:szCs w:val="20"/>
          <w:lang w:val="es-ES"/>
        </w:rPr>
      </w:pPr>
    </w:p>
    <w:p w14:paraId="182C9B52" w14:textId="77777777" w:rsidR="005F6494" w:rsidRDefault="005F6494" w:rsidP="00CB389A">
      <w:pPr>
        <w:rPr>
          <w:rFonts w:ascii="Noto Sans" w:eastAsia="Yu Mincho" w:hAnsi="Noto Sans" w:cs="Noto Sans"/>
          <w:sz w:val="20"/>
          <w:szCs w:val="20"/>
          <w:lang w:val="es-ES"/>
        </w:rPr>
      </w:pPr>
    </w:p>
    <w:p w14:paraId="024F678B" w14:textId="77777777" w:rsidR="005F6494" w:rsidRDefault="005F6494" w:rsidP="00CB389A">
      <w:pPr>
        <w:rPr>
          <w:rFonts w:ascii="Noto Sans" w:eastAsia="Yu Mincho" w:hAnsi="Noto Sans" w:cs="Noto Sans"/>
          <w:sz w:val="20"/>
          <w:szCs w:val="20"/>
          <w:lang w:val="es-ES"/>
        </w:rPr>
      </w:pPr>
    </w:p>
    <w:p w14:paraId="3B43EF4D" w14:textId="77777777" w:rsidR="005F6494" w:rsidRDefault="005F6494" w:rsidP="00CB389A">
      <w:pPr>
        <w:rPr>
          <w:rFonts w:ascii="Noto Sans" w:eastAsia="Yu Mincho" w:hAnsi="Noto Sans" w:cs="Noto Sans"/>
          <w:sz w:val="20"/>
          <w:szCs w:val="20"/>
          <w:lang w:val="es-ES"/>
        </w:rPr>
      </w:pPr>
    </w:p>
    <w:p w14:paraId="38403278" w14:textId="77777777" w:rsidR="005F6494" w:rsidRDefault="005F6494" w:rsidP="00CB389A">
      <w:pPr>
        <w:rPr>
          <w:rFonts w:ascii="Noto Sans" w:eastAsia="Yu Mincho" w:hAnsi="Noto Sans" w:cs="Noto Sans"/>
          <w:sz w:val="20"/>
          <w:szCs w:val="20"/>
          <w:lang w:val="es-ES"/>
        </w:rPr>
      </w:pPr>
    </w:p>
    <w:p w14:paraId="11DCF9BE" w14:textId="77777777" w:rsidR="005F6494" w:rsidRDefault="005F6494" w:rsidP="00CB389A">
      <w:pPr>
        <w:rPr>
          <w:rFonts w:ascii="Noto Sans" w:eastAsia="Yu Mincho" w:hAnsi="Noto Sans" w:cs="Noto Sans"/>
          <w:sz w:val="20"/>
          <w:szCs w:val="20"/>
          <w:lang w:val="es-ES"/>
        </w:rPr>
      </w:pPr>
    </w:p>
    <w:p w14:paraId="6565A0D3" w14:textId="77777777" w:rsidR="005F6494" w:rsidRDefault="005F6494" w:rsidP="00CB389A">
      <w:pPr>
        <w:rPr>
          <w:rFonts w:ascii="Noto Sans" w:eastAsia="Yu Mincho" w:hAnsi="Noto Sans" w:cs="Noto Sans"/>
          <w:sz w:val="20"/>
          <w:szCs w:val="20"/>
          <w:lang w:val="es-ES"/>
        </w:rPr>
      </w:pPr>
    </w:p>
    <w:p w14:paraId="06D79E57" w14:textId="77777777" w:rsidR="005F6494" w:rsidRDefault="005F6494" w:rsidP="00CB389A">
      <w:pPr>
        <w:rPr>
          <w:rFonts w:ascii="Noto Sans" w:eastAsia="Yu Mincho" w:hAnsi="Noto Sans" w:cs="Noto Sans"/>
          <w:sz w:val="20"/>
          <w:szCs w:val="20"/>
          <w:lang w:val="es-ES"/>
        </w:rPr>
      </w:pPr>
    </w:p>
    <w:p w14:paraId="18E2215C" w14:textId="77777777" w:rsidR="005F6494" w:rsidRDefault="005F6494" w:rsidP="00CB389A">
      <w:pPr>
        <w:rPr>
          <w:rFonts w:ascii="Noto Sans" w:eastAsia="Yu Mincho" w:hAnsi="Noto Sans" w:cs="Noto Sans"/>
          <w:sz w:val="20"/>
          <w:szCs w:val="20"/>
          <w:lang w:val="es-ES"/>
        </w:rPr>
      </w:pPr>
    </w:p>
    <w:p w14:paraId="36269147" w14:textId="77777777" w:rsidR="005F6494" w:rsidRDefault="005F6494" w:rsidP="00CB389A">
      <w:pPr>
        <w:rPr>
          <w:rFonts w:ascii="Noto Sans" w:eastAsia="Yu Mincho" w:hAnsi="Noto Sans" w:cs="Noto Sans"/>
          <w:sz w:val="20"/>
          <w:szCs w:val="20"/>
          <w:lang w:val="es-ES"/>
        </w:rPr>
      </w:pPr>
    </w:p>
    <w:p w14:paraId="00A015E2" w14:textId="77777777" w:rsidR="005F6494" w:rsidRDefault="005F6494" w:rsidP="00CB389A">
      <w:pPr>
        <w:rPr>
          <w:rFonts w:ascii="Noto Sans" w:eastAsia="Yu Mincho" w:hAnsi="Noto Sans" w:cs="Noto Sans"/>
          <w:sz w:val="20"/>
          <w:szCs w:val="20"/>
          <w:lang w:val="es-ES"/>
        </w:rPr>
      </w:pPr>
    </w:p>
    <w:p w14:paraId="778572C0" w14:textId="77777777" w:rsidR="005F6494" w:rsidRDefault="005F6494" w:rsidP="00CB389A">
      <w:pPr>
        <w:rPr>
          <w:rFonts w:ascii="Noto Sans" w:eastAsia="Yu Mincho" w:hAnsi="Noto Sans" w:cs="Noto Sans"/>
          <w:sz w:val="20"/>
          <w:szCs w:val="20"/>
          <w:lang w:val="es-ES"/>
        </w:rPr>
      </w:pPr>
    </w:p>
    <w:p w14:paraId="5590374B" w14:textId="77777777" w:rsidR="005F6494" w:rsidRDefault="005F6494" w:rsidP="00CB389A">
      <w:pPr>
        <w:rPr>
          <w:rFonts w:ascii="Noto Sans" w:eastAsia="Yu Mincho" w:hAnsi="Noto Sans" w:cs="Noto Sans"/>
          <w:sz w:val="20"/>
          <w:szCs w:val="20"/>
          <w:lang w:val="es-ES"/>
        </w:rPr>
      </w:pPr>
    </w:p>
    <w:p w14:paraId="18A628B7" w14:textId="77777777" w:rsidR="005F6494" w:rsidRDefault="005F6494" w:rsidP="00CB389A">
      <w:pPr>
        <w:rPr>
          <w:rFonts w:ascii="Noto Sans" w:eastAsia="Yu Mincho" w:hAnsi="Noto Sans" w:cs="Noto Sans"/>
          <w:sz w:val="20"/>
          <w:szCs w:val="20"/>
          <w:lang w:val="es-ES"/>
        </w:rPr>
      </w:pPr>
    </w:p>
    <w:p w14:paraId="18741E59" w14:textId="77777777" w:rsidR="005F6494" w:rsidRDefault="005F6494" w:rsidP="00CB389A">
      <w:pPr>
        <w:rPr>
          <w:rFonts w:ascii="Noto Sans" w:eastAsia="Yu Mincho" w:hAnsi="Noto Sans" w:cs="Noto Sans"/>
          <w:sz w:val="20"/>
          <w:szCs w:val="20"/>
          <w:lang w:val="es-ES"/>
        </w:rPr>
      </w:pPr>
    </w:p>
    <w:p w14:paraId="420852F9" w14:textId="77777777" w:rsidR="00A00706" w:rsidRDefault="00A00706" w:rsidP="00CB389A">
      <w:pPr>
        <w:rPr>
          <w:rFonts w:ascii="Noto Sans" w:eastAsia="Yu Mincho" w:hAnsi="Noto Sans" w:cs="Noto Sans"/>
          <w:sz w:val="20"/>
          <w:szCs w:val="20"/>
          <w:lang w:val="es-ES"/>
        </w:rPr>
      </w:pPr>
    </w:p>
    <w:p w14:paraId="5463FD36" w14:textId="77777777" w:rsidR="00A00706" w:rsidRDefault="00A00706" w:rsidP="00CB389A">
      <w:pPr>
        <w:rPr>
          <w:rFonts w:ascii="Noto Sans" w:eastAsia="Yu Mincho" w:hAnsi="Noto Sans" w:cs="Noto Sans"/>
          <w:sz w:val="20"/>
          <w:szCs w:val="20"/>
          <w:lang w:val="es-ES"/>
        </w:rPr>
      </w:pPr>
    </w:p>
    <w:p w14:paraId="39BD0C5B" w14:textId="77777777" w:rsidR="005F6494" w:rsidRPr="00CB389A" w:rsidRDefault="005F6494" w:rsidP="00CB389A">
      <w:pPr>
        <w:rPr>
          <w:rFonts w:ascii="Noto Sans" w:eastAsia="Yu Mincho" w:hAnsi="Noto Sans" w:cs="Noto Sans"/>
          <w:sz w:val="20"/>
          <w:szCs w:val="20"/>
          <w:lang w:val="es-ES"/>
        </w:rPr>
      </w:pPr>
    </w:p>
    <w:p w14:paraId="736FD404" w14:textId="248FE41A"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3 (TRES)</w:t>
      </w:r>
    </w:p>
    <w:p w14:paraId="3F2E7DEE" w14:textId="77777777" w:rsidR="005F6494" w:rsidRDefault="005F6494" w:rsidP="00CB389A">
      <w:pPr>
        <w:jc w:val="center"/>
        <w:rPr>
          <w:rFonts w:ascii="Noto Sans" w:eastAsia="Yu Mincho" w:hAnsi="Noto Sans" w:cs="Noto Sans"/>
          <w:b/>
          <w:bCs/>
          <w:sz w:val="20"/>
          <w:szCs w:val="20"/>
          <w:lang w:val="es-ES"/>
        </w:rPr>
      </w:pPr>
    </w:p>
    <w:p w14:paraId="242591AB"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 xml:space="preserve"> Unidades Hospitalarias a las que se les suministrarán los bienes</w:t>
      </w:r>
    </w:p>
    <w:p w14:paraId="50521C78" w14:textId="77777777" w:rsidR="00CB389A" w:rsidRPr="00CB389A" w:rsidRDefault="00CB389A" w:rsidP="00CB389A">
      <w:pPr>
        <w:rPr>
          <w:rFonts w:ascii="Noto Sans" w:eastAsia="Yu Mincho" w:hAnsi="Noto Sans" w:cs="Noto Sans"/>
          <w:sz w:val="20"/>
          <w:szCs w:val="20"/>
          <w:lang w:val="es-ES"/>
        </w:rPr>
      </w:pPr>
    </w:p>
    <w:p w14:paraId="791B0F24" w14:textId="77777777" w:rsidR="00CB389A" w:rsidRPr="00CB389A" w:rsidRDefault="00CB389A" w:rsidP="00CB389A">
      <w:pPr>
        <w:rPr>
          <w:rFonts w:ascii="Noto Sans" w:eastAsia="Yu Mincho" w:hAnsi="Noto Sans" w:cs="Noto Sans"/>
          <w:sz w:val="20"/>
          <w:szCs w:val="20"/>
          <w:lang w:val="es-ES"/>
        </w:rPr>
      </w:pPr>
    </w:p>
    <w:tbl>
      <w:tblPr>
        <w:tblW w:w="8935" w:type="dxa"/>
        <w:jc w:val="center"/>
        <w:tblCellMar>
          <w:left w:w="0" w:type="dxa"/>
          <w:right w:w="0" w:type="dxa"/>
        </w:tblCellMar>
        <w:tblLook w:val="04A0" w:firstRow="1" w:lastRow="0" w:firstColumn="1" w:lastColumn="0" w:noHBand="0" w:noVBand="1"/>
      </w:tblPr>
      <w:tblGrid>
        <w:gridCol w:w="4348"/>
        <w:gridCol w:w="4587"/>
      </w:tblGrid>
      <w:tr w:rsidR="00CB389A" w:rsidRPr="00CB389A" w14:paraId="0AE02FC0" w14:textId="77777777" w:rsidTr="00CB389A">
        <w:trPr>
          <w:trHeight w:val="600"/>
          <w:jc w:val="center"/>
        </w:trPr>
        <w:tc>
          <w:tcPr>
            <w:tcW w:w="4348" w:type="dxa"/>
            <w:tcBorders>
              <w:top w:val="single" w:sz="4" w:space="0" w:color="auto"/>
              <w:left w:val="single" w:sz="4" w:space="0" w:color="auto"/>
              <w:bottom w:val="nil"/>
              <w:right w:val="single" w:sz="4" w:space="0" w:color="auto"/>
            </w:tcBorders>
            <w:tcMar>
              <w:top w:w="15" w:type="dxa"/>
              <w:left w:w="15" w:type="dxa"/>
              <w:bottom w:w="0" w:type="dxa"/>
              <w:right w:w="15" w:type="dxa"/>
            </w:tcMar>
            <w:vAlign w:val="bottom"/>
            <w:hideMark/>
          </w:tcPr>
          <w:p w14:paraId="1E20D95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t>HOSPITAL GENERAL DE ZONA CON MEDICINA FAMILIAR N°2</w:t>
            </w:r>
          </w:p>
        </w:tc>
        <w:tc>
          <w:tcPr>
            <w:tcW w:w="4587" w:type="dxa"/>
            <w:tcBorders>
              <w:top w:val="single" w:sz="4" w:space="0" w:color="auto"/>
              <w:left w:val="nil"/>
              <w:bottom w:val="nil"/>
              <w:right w:val="single" w:sz="4" w:space="0" w:color="auto"/>
            </w:tcBorders>
            <w:tcMar>
              <w:top w:w="15" w:type="dxa"/>
              <w:left w:w="15" w:type="dxa"/>
              <w:bottom w:w="0" w:type="dxa"/>
              <w:right w:w="15" w:type="dxa"/>
            </w:tcMar>
            <w:vAlign w:val="bottom"/>
            <w:hideMark/>
          </w:tcPr>
          <w:p w14:paraId="6D3E521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ZONA CON MEDICINA FAMILIAR N°3</w:t>
            </w:r>
          </w:p>
        </w:tc>
      </w:tr>
      <w:tr w:rsidR="00CB389A" w:rsidRPr="00CB389A" w14:paraId="25C18FB9" w14:textId="77777777" w:rsidTr="00CB389A">
        <w:trPr>
          <w:trHeight w:val="6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559481B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AVE. DE LA REFORMA N°307</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3D41F0D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BLVD. MORELOS S/N ESQ. RAMON LOPEZ VELARDE</w:t>
            </w:r>
          </w:p>
        </w:tc>
      </w:tr>
      <w:tr w:rsidR="00CB389A" w:rsidRPr="00CB389A" w14:paraId="205BC7CD" w14:textId="77777777" w:rsidTr="00CB389A">
        <w:trPr>
          <w:trHeight w:val="3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0DB36C5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COL. GAMEZ CP. 36650</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3750586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COL. SAN PEDRO CP. 36700</w:t>
            </w:r>
          </w:p>
        </w:tc>
      </w:tr>
      <w:tr w:rsidR="00CB389A" w:rsidRPr="00CB389A" w14:paraId="0A243935" w14:textId="77777777" w:rsidTr="00CB389A">
        <w:trPr>
          <w:trHeight w:val="48"/>
          <w:jc w:val="center"/>
        </w:trPr>
        <w:tc>
          <w:tcPr>
            <w:tcW w:w="434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7C0CC44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IRAPUATO</w:t>
            </w:r>
          </w:p>
        </w:tc>
        <w:tc>
          <w:tcPr>
            <w:tcW w:w="4587"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10D302E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SALAMANCA</w:t>
            </w:r>
          </w:p>
        </w:tc>
      </w:tr>
      <w:tr w:rsidR="00CB389A" w:rsidRPr="00CB389A" w14:paraId="6EC04D50" w14:textId="77777777" w:rsidTr="00CB389A">
        <w:trPr>
          <w:trHeight w:val="6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2AB36A7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ZONA N°4</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40072FC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SUB ZONA N°7</w:t>
            </w:r>
          </w:p>
        </w:tc>
      </w:tr>
      <w:tr w:rsidR="00CB389A" w:rsidRPr="00CB389A" w14:paraId="247C8322" w14:textId="77777777" w:rsidTr="00CB389A">
        <w:trPr>
          <w:trHeight w:val="6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6262F17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MUTUALISMO S/N ESQ. DIEGO RIVERA</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08D668B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CARRETERA SAN FRANCISCO DEL RINCON-LEON KM. 1 S/N</w:t>
            </w:r>
          </w:p>
        </w:tc>
      </w:tr>
      <w:tr w:rsidR="00CB389A" w:rsidRPr="00CB389A" w14:paraId="331BFF51" w14:textId="77777777" w:rsidTr="00CB389A">
        <w:trPr>
          <w:trHeight w:val="3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57BF87D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ZONA CENTRO CP. 38060</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69CB30C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CP. 36300</w:t>
            </w:r>
          </w:p>
        </w:tc>
      </w:tr>
      <w:tr w:rsidR="00CB389A" w:rsidRPr="00CB389A" w14:paraId="5B8B3F0D" w14:textId="77777777" w:rsidTr="00CB389A">
        <w:trPr>
          <w:trHeight w:val="48"/>
          <w:jc w:val="center"/>
        </w:trPr>
        <w:tc>
          <w:tcPr>
            <w:tcW w:w="434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541E8DE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CELAYA </w:t>
            </w:r>
          </w:p>
        </w:tc>
        <w:tc>
          <w:tcPr>
            <w:tcW w:w="4587"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336E21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SAN FRANCISCO DEL RINCON</w:t>
            </w:r>
          </w:p>
        </w:tc>
      </w:tr>
      <w:tr w:rsidR="00CB389A" w:rsidRPr="00CB389A" w14:paraId="23C23BE2" w14:textId="77777777" w:rsidTr="00CB389A">
        <w:trPr>
          <w:trHeight w:val="6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07FEBB4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ZONA N°10</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526264C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ZONA CON MEDICINA FAMILIAR N°21</w:t>
            </w:r>
          </w:p>
        </w:tc>
      </w:tr>
      <w:tr w:rsidR="00CB389A" w:rsidRPr="00CB389A" w14:paraId="4F4302CC" w14:textId="77777777" w:rsidTr="00CB389A">
        <w:trPr>
          <w:trHeight w:val="3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6D80090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Biznaga esquina Mezquite Mocho No.2</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63E7D0D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CORAL N° 101</w:t>
            </w:r>
          </w:p>
        </w:tc>
      </w:tr>
      <w:tr w:rsidR="00CB389A" w:rsidRPr="00CB389A" w14:paraId="2E5106A7" w14:textId="77777777" w:rsidTr="00CB389A">
        <w:trPr>
          <w:trHeight w:val="3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58CF254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Yerbabuena CP. 36260</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1DD5CE1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COL. SAN RAFAEL  CP. 37380</w:t>
            </w:r>
          </w:p>
        </w:tc>
      </w:tr>
      <w:tr w:rsidR="00CB389A" w:rsidRPr="00CB389A" w14:paraId="279230F7" w14:textId="77777777" w:rsidTr="00CB389A">
        <w:trPr>
          <w:trHeight w:val="48"/>
          <w:jc w:val="center"/>
        </w:trPr>
        <w:tc>
          <w:tcPr>
            <w:tcW w:w="434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7578FF8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GUANAJUATO</w:t>
            </w:r>
          </w:p>
        </w:tc>
        <w:tc>
          <w:tcPr>
            <w:tcW w:w="4587"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3DEF7CC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LEON</w:t>
            </w:r>
          </w:p>
        </w:tc>
      </w:tr>
      <w:tr w:rsidR="00CB389A" w:rsidRPr="00CB389A" w14:paraId="5A263679" w14:textId="77777777" w:rsidTr="00CB389A">
        <w:trPr>
          <w:trHeight w:val="6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2E6D2B5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SUB ZONA N°13</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2D2406D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REGIONAL N°58</w:t>
            </w:r>
          </w:p>
        </w:tc>
      </w:tr>
      <w:tr w:rsidR="00CB389A" w:rsidRPr="00CB389A" w14:paraId="2A328CED" w14:textId="77777777" w:rsidTr="00CB389A">
        <w:trPr>
          <w:trHeight w:val="3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0704A2C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1° DE MAYO N° 107</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57E5E943" w14:textId="77777777" w:rsidR="00CB389A" w:rsidRPr="00CB389A" w:rsidRDefault="00CB389A" w:rsidP="00CB389A">
            <w:pPr>
              <w:rPr>
                <w:rFonts w:ascii="Noto Sans" w:eastAsia="Yu Mincho" w:hAnsi="Noto Sans" w:cs="Noto Sans"/>
                <w:sz w:val="20"/>
                <w:szCs w:val="20"/>
                <w:lang w:val="es-ES"/>
              </w:rPr>
            </w:pPr>
            <w:proofErr w:type="spellStart"/>
            <w:r w:rsidRPr="00CB389A">
              <w:rPr>
                <w:rFonts w:ascii="Noto Sans" w:eastAsia="Yu Mincho" w:hAnsi="Noto Sans" w:cs="Noto Sans"/>
                <w:sz w:val="20"/>
                <w:szCs w:val="20"/>
                <w:lang w:val="es-ES"/>
              </w:rPr>
              <w:t>Blvd</w:t>
            </w:r>
            <w:proofErr w:type="spellEnd"/>
            <w:r w:rsidRPr="00CB389A">
              <w:rPr>
                <w:rFonts w:ascii="Noto Sans" w:eastAsia="Yu Mincho" w:hAnsi="Noto Sans" w:cs="Noto Sans"/>
                <w:sz w:val="20"/>
                <w:szCs w:val="20"/>
                <w:lang w:val="es-ES"/>
              </w:rPr>
              <w:t xml:space="preserve">. Jorge </w:t>
            </w:r>
            <w:proofErr w:type="spellStart"/>
            <w:r w:rsidRPr="00CB389A">
              <w:rPr>
                <w:rFonts w:ascii="Noto Sans" w:eastAsia="Yu Mincho" w:hAnsi="Noto Sans" w:cs="Noto Sans"/>
                <w:sz w:val="20"/>
                <w:szCs w:val="20"/>
                <w:lang w:val="es-ES"/>
              </w:rPr>
              <w:t>Vertiz</w:t>
            </w:r>
            <w:proofErr w:type="spellEnd"/>
            <w:r w:rsidRPr="00CB389A">
              <w:rPr>
                <w:rFonts w:ascii="Noto Sans" w:eastAsia="Yu Mincho" w:hAnsi="Noto Sans" w:cs="Noto Sans"/>
                <w:sz w:val="20"/>
                <w:szCs w:val="20"/>
                <w:lang w:val="es-ES"/>
              </w:rPr>
              <w:t xml:space="preserve"> Campero Nº 1949</w:t>
            </w:r>
          </w:p>
        </w:tc>
      </w:tr>
      <w:tr w:rsidR="00CB389A" w:rsidRPr="00CB389A" w14:paraId="022783B7" w14:textId="77777777" w:rsidTr="00CB389A">
        <w:trPr>
          <w:trHeight w:val="300"/>
          <w:jc w:val="center"/>
        </w:trPr>
        <w:tc>
          <w:tcPr>
            <w:tcW w:w="4348" w:type="dxa"/>
            <w:tcBorders>
              <w:top w:val="nil"/>
              <w:left w:val="single" w:sz="4" w:space="0" w:color="auto"/>
              <w:bottom w:val="nil"/>
              <w:right w:val="single" w:sz="4" w:space="0" w:color="auto"/>
            </w:tcBorders>
            <w:tcMar>
              <w:top w:w="15" w:type="dxa"/>
              <w:left w:w="15" w:type="dxa"/>
              <w:bottom w:w="0" w:type="dxa"/>
              <w:right w:w="15" w:type="dxa"/>
            </w:tcMar>
            <w:vAlign w:val="bottom"/>
            <w:hideMark/>
          </w:tcPr>
          <w:p w14:paraId="705534E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ZONA CENTRO CP. 38600</w:t>
            </w:r>
          </w:p>
        </w:tc>
        <w:tc>
          <w:tcPr>
            <w:tcW w:w="4587" w:type="dxa"/>
            <w:tcBorders>
              <w:top w:val="nil"/>
              <w:left w:val="nil"/>
              <w:bottom w:val="nil"/>
              <w:right w:val="single" w:sz="4" w:space="0" w:color="auto"/>
            </w:tcBorders>
            <w:tcMar>
              <w:top w:w="15" w:type="dxa"/>
              <w:left w:w="15" w:type="dxa"/>
              <w:bottom w:w="0" w:type="dxa"/>
              <w:right w:w="15" w:type="dxa"/>
            </w:tcMar>
            <w:vAlign w:val="bottom"/>
            <w:hideMark/>
          </w:tcPr>
          <w:p w14:paraId="0FDBE68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Col. San Miguel de Rentería </w:t>
            </w:r>
          </w:p>
        </w:tc>
      </w:tr>
      <w:tr w:rsidR="00CB389A" w:rsidRPr="00CB389A" w14:paraId="5477BCAA" w14:textId="77777777" w:rsidTr="00CB389A">
        <w:trPr>
          <w:trHeight w:val="48"/>
          <w:jc w:val="center"/>
        </w:trPr>
        <w:tc>
          <w:tcPr>
            <w:tcW w:w="4348"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40F4BF9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ACAMBARO</w:t>
            </w:r>
          </w:p>
        </w:tc>
        <w:tc>
          <w:tcPr>
            <w:tcW w:w="4587"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86637C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LEON</w:t>
            </w:r>
          </w:p>
        </w:tc>
      </w:tr>
      <w:tr w:rsidR="00CB389A" w:rsidRPr="00CB389A" w14:paraId="3BBD0B17" w14:textId="77777777" w:rsidTr="00CB389A">
        <w:trPr>
          <w:trHeight w:val="300"/>
          <w:jc w:val="center"/>
        </w:trPr>
        <w:tc>
          <w:tcPr>
            <w:tcW w:w="434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08DB60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SUB ZONA N°54 CARRETERA SILAO-GTO. KM. 1.5</w:t>
            </w:r>
          </w:p>
          <w:p w14:paraId="278BFB9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CP. 36200</w:t>
            </w:r>
          </w:p>
          <w:p w14:paraId="403F7E5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SILAO, GUANAJUATO</w:t>
            </w:r>
          </w:p>
        </w:tc>
        <w:tc>
          <w:tcPr>
            <w:tcW w:w="4587"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5EDD8E3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SUB ZONA CON MEDICINA FAMILIAR  N°20</w:t>
            </w:r>
          </w:p>
          <w:p w14:paraId="74A5B4EF" w14:textId="77777777" w:rsidR="00CB389A" w:rsidRPr="00CB389A" w:rsidRDefault="00CB389A" w:rsidP="00CB389A">
            <w:pPr>
              <w:rPr>
                <w:rFonts w:ascii="Noto Sans" w:eastAsia="Yu Mincho" w:hAnsi="Noto Sans" w:cs="Noto Sans"/>
                <w:sz w:val="20"/>
                <w:szCs w:val="20"/>
                <w:lang w:val="es-ES"/>
              </w:rPr>
            </w:pPr>
            <w:proofErr w:type="spellStart"/>
            <w:r w:rsidRPr="00CB389A">
              <w:rPr>
                <w:rFonts w:ascii="Noto Sans" w:eastAsia="Yu Mincho" w:hAnsi="Noto Sans" w:cs="Noto Sans"/>
                <w:sz w:val="20"/>
                <w:szCs w:val="20"/>
                <w:lang w:val="es-ES"/>
              </w:rPr>
              <w:t>Blvd</w:t>
            </w:r>
            <w:proofErr w:type="spellEnd"/>
            <w:r w:rsidRPr="00CB389A">
              <w:rPr>
                <w:rFonts w:ascii="Noto Sans" w:eastAsia="Yu Mincho" w:hAnsi="Noto Sans" w:cs="Noto Sans"/>
                <w:sz w:val="20"/>
                <w:szCs w:val="20"/>
                <w:lang w:val="es-ES"/>
              </w:rPr>
              <w:t xml:space="preserve">. Sierra Gorda </w:t>
            </w:r>
            <w:proofErr w:type="spellStart"/>
            <w:r w:rsidRPr="00CB389A">
              <w:rPr>
                <w:rFonts w:ascii="Noto Sans" w:eastAsia="Yu Mincho" w:hAnsi="Noto Sans" w:cs="Noto Sans"/>
                <w:sz w:val="20"/>
                <w:szCs w:val="20"/>
                <w:lang w:val="es-ES"/>
              </w:rPr>
              <w:t>Núm</w:t>
            </w:r>
            <w:proofErr w:type="spellEnd"/>
            <w:r w:rsidRPr="00CB389A">
              <w:rPr>
                <w:rFonts w:ascii="Noto Sans" w:eastAsia="Yu Mincho" w:hAnsi="Noto Sans" w:cs="Noto Sans"/>
                <w:sz w:val="20"/>
                <w:szCs w:val="20"/>
                <w:lang w:val="es-ES"/>
              </w:rPr>
              <w:t xml:space="preserve"> 304 </w:t>
            </w:r>
          </w:p>
          <w:p w14:paraId="141B36A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Co. Siglo XXI </w:t>
            </w:r>
          </w:p>
          <w:p w14:paraId="730D5C7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SAN LUIS DE LA PAZ, GUANAJUATO  </w:t>
            </w:r>
          </w:p>
          <w:p w14:paraId="62A053D5" w14:textId="77777777" w:rsidR="00CB389A" w:rsidRPr="00CB389A" w:rsidRDefault="00CB389A" w:rsidP="00CB389A">
            <w:pPr>
              <w:rPr>
                <w:rFonts w:ascii="Noto Sans" w:eastAsia="Yu Mincho" w:hAnsi="Noto Sans" w:cs="Noto Sans"/>
                <w:sz w:val="20"/>
                <w:szCs w:val="20"/>
                <w:lang w:val="es-ES"/>
              </w:rPr>
            </w:pPr>
          </w:p>
        </w:tc>
      </w:tr>
      <w:tr w:rsidR="00CB389A" w:rsidRPr="00CB389A" w14:paraId="60B13C47" w14:textId="77777777" w:rsidTr="00CB389A">
        <w:trPr>
          <w:trHeight w:val="300"/>
          <w:jc w:val="center"/>
        </w:trPr>
        <w:tc>
          <w:tcPr>
            <w:tcW w:w="434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E5F3CB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HOSPITAL GENERAL DE SUB ZONA N°15</w:t>
            </w:r>
          </w:p>
          <w:p w14:paraId="06A9C7CD" w14:textId="77777777" w:rsidR="00CB389A" w:rsidRPr="00CB389A" w:rsidRDefault="00CB389A" w:rsidP="00CB389A">
            <w:pPr>
              <w:rPr>
                <w:rFonts w:ascii="Noto Sans" w:eastAsia="Yu Mincho" w:hAnsi="Noto Sans" w:cs="Noto Sans"/>
                <w:sz w:val="20"/>
                <w:szCs w:val="20"/>
                <w:lang w:val="es-ES"/>
              </w:rPr>
            </w:pPr>
          </w:p>
          <w:p w14:paraId="3A62AC3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Av. América s/n esq. Michoacán</w:t>
            </w:r>
          </w:p>
          <w:p w14:paraId="76764C7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Colonia Progreso C.P. 38800</w:t>
            </w:r>
          </w:p>
          <w:p w14:paraId="335F724E" w14:textId="77777777" w:rsidR="00CB389A" w:rsidRPr="00CB389A" w:rsidRDefault="00CB389A" w:rsidP="00CB389A">
            <w:pPr>
              <w:rPr>
                <w:rFonts w:ascii="Noto Sans" w:eastAsia="Yu Mincho" w:hAnsi="Noto Sans" w:cs="Noto Sans"/>
                <w:sz w:val="20"/>
                <w:szCs w:val="20"/>
                <w:lang w:val="es-ES"/>
              </w:rPr>
            </w:pPr>
            <w:proofErr w:type="spellStart"/>
            <w:r w:rsidRPr="00CB389A">
              <w:rPr>
                <w:rFonts w:ascii="Noto Sans" w:eastAsia="Yu Mincho" w:hAnsi="Noto Sans" w:cs="Noto Sans"/>
                <w:sz w:val="20"/>
                <w:szCs w:val="20"/>
                <w:lang w:val="es-ES"/>
              </w:rPr>
              <w:t>Moroleón</w:t>
            </w:r>
            <w:proofErr w:type="spellEnd"/>
            <w:r w:rsidRPr="00CB389A">
              <w:rPr>
                <w:rFonts w:ascii="Noto Sans" w:eastAsia="Yu Mincho" w:hAnsi="Noto Sans" w:cs="Noto Sans"/>
                <w:sz w:val="20"/>
                <w:szCs w:val="20"/>
                <w:lang w:val="es-ES"/>
              </w:rPr>
              <w:t xml:space="preserve"> Guanajuato</w:t>
            </w:r>
          </w:p>
          <w:p w14:paraId="6FB0D97F" w14:textId="77777777" w:rsidR="00CB389A" w:rsidRPr="00CB389A" w:rsidRDefault="00CB389A" w:rsidP="00CB389A">
            <w:pPr>
              <w:rPr>
                <w:rFonts w:ascii="Noto Sans" w:eastAsia="Yu Mincho" w:hAnsi="Noto Sans" w:cs="Noto Sans"/>
                <w:sz w:val="20"/>
                <w:szCs w:val="20"/>
                <w:lang w:val="es-ES"/>
              </w:rPr>
            </w:pPr>
          </w:p>
        </w:tc>
        <w:tc>
          <w:tcPr>
            <w:tcW w:w="4587" w:type="dxa"/>
            <w:tcBorders>
              <w:top w:val="single" w:sz="4" w:space="0" w:color="auto"/>
              <w:left w:val="single" w:sz="4" w:space="0" w:color="auto"/>
            </w:tcBorders>
            <w:tcMar>
              <w:top w:w="15" w:type="dxa"/>
              <w:left w:w="15" w:type="dxa"/>
              <w:bottom w:w="0" w:type="dxa"/>
              <w:right w:w="15" w:type="dxa"/>
            </w:tcMar>
            <w:vAlign w:val="bottom"/>
          </w:tcPr>
          <w:p w14:paraId="6E94E20F" w14:textId="77777777" w:rsidR="00CB389A" w:rsidRPr="00CB389A" w:rsidRDefault="00CB389A" w:rsidP="00CB389A">
            <w:pPr>
              <w:rPr>
                <w:rFonts w:ascii="Noto Sans" w:eastAsia="Yu Mincho" w:hAnsi="Noto Sans" w:cs="Noto Sans"/>
                <w:sz w:val="20"/>
                <w:szCs w:val="20"/>
                <w:lang w:val="es-ES"/>
              </w:rPr>
            </w:pPr>
          </w:p>
        </w:tc>
      </w:tr>
    </w:tbl>
    <w:p w14:paraId="0A62601D" w14:textId="77777777" w:rsidR="00CB389A" w:rsidRDefault="00CB389A" w:rsidP="00CB389A">
      <w:pPr>
        <w:rPr>
          <w:rFonts w:ascii="Noto Sans" w:eastAsia="Yu Mincho" w:hAnsi="Noto Sans" w:cs="Noto Sans"/>
          <w:sz w:val="20"/>
          <w:szCs w:val="20"/>
          <w:lang w:val="es-ES"/>
        </w:rPr>
      </w:pPr>
    </w:p>
    <w:p w14:paraId="1A5CDA3D" w14:textId="77777777" w:rsidR="005F6494" w:rsidRDefault="005F6494" w:rsidP="00CB389A">
      <w:pPr>
        <w:rPr>
          <w:rFonts w:ascii="Noto Sans" w:eastAsia="Yu Mincho" w:hAnsi="Noto Sans" w:cs="Noto Sans"/>
          <w:sz w:val="20"/>
          <w:szCs w:val="20"/>
          <w:lang w:val="es-ES"/>
        </w:rPr>
      </w:pPr>
    </w:p>
    <w:p w14:paraId="772D2821" w14:textId="77777777" w:rsidR="005F6494" w:rsidRDefault="005F6494" w:rsidP="00CB389A">
      <w:pPr>
        <w:rPr>
          <w:rFonts w:ascii="Noto Sans" w:eastAsia="Yu Mincho" w:hAnsi="Noto Sans" w:cs="Noto Sans"/>
          <w:sz w:val="20"/>
          <w:szCs w:val="20"/>
          <w:lang w:val="es-ES"/>
        </w:rPr>
      </w:pPr>
    </w:p>
    <w:p w14:paraId="1A696F41" w14:textId="77777777" w:rsidR="005F6494" w:rsidRDefault="005F6494" w:rsidP="00CB389A">
      <w:pPr>
        <w:rPr>
          <w:rFonts w:ascii="Noto Sans" w:eastAsia="Yu Mincho" w:hAnsi="Noto Sans" w:cs="Noto Sans"/>
          <w:sz w:val="20"/>
          <w:szCs w:val="20"/>
          <w:lang w:val="es-ES"/>
        </w:rPr>
      </w:pPr>
    </w:p>
    <w:p w14:paraId="59DDCE6E" w14:textId="77777777" w:rsidR="005F6494" w:rsidRDefault="005F6494" w:rsidP="00CB389A">
      <w:pPr>
        <w:rPr>
          <w:rFonts w:ascii="Noto Sans" w:eastAsia="Yu Mincho" w:hAnsi="Noto Sans" w:cs="Noto Sans"/>
          <w:sz w:val="20"/>
          <w:szCs w:val="20"/>
          <w:lang w:val="es-ES"/>
        </w:rPr>
      </w:pPr>
    </w:p>
    <w:p w14:paraId="3974C09C" w14:textId="77777777" w:rsidR="005F6494" w:rsidRDefault="005F6494" w:rsidP="00CB389A">
      <w:pPr>
        <w:rPr>
          <w:rFonts w:ascii="Noto Sans" w:eastAsia="Yu Mincho" w:hAnsi="Noto Sans" w:cs="Noto Sans"/>
          <w:sz w:val="20"/>
          <w:szCs w:val="20"/>
          <w:lang w:val="es-ES"/>
        </w:rPr>
      </w:pPr>
    </w:p>
    <w:p w14:paraId="4F0DE920" w14:textId="77777777" w:rsidR="005F6494" w:rsidRDefault="005F6494" w:rsidP="00CB389A">
      <w:pPr>
        <w:rPr>
          <w:rFonts w:ascii="Noto Sans" w:eastAsia="Yu Mincho" w:hAnsi="Noto Sans" w:cs="Noto Sans"/>
          <w:sz w:val="20"/>
          <w:szCs w:val="20"/>
          <w:lang w:val="es-ES"/>
        </w:rPr>
      </w:pPr>
    </w:p>
    <w:p w14:paraId="63B56343" w14:textId="77777777" w:rsidR="005F6494" w:rsidRDefault="005F6494" w:rsidP="00CB389A">
      <w:pPr>
        <w:rPr>
          <w:rFonts w:ascii="Noto Sans" w:eastAsia="Yu Mincho" w:hAnsi="Noto Sans" w:cs="Noto Sans"/>
          <w:sz w:val="20"/>
          <w:szCs w:val="20"/>
          <w:lang w:val="es-ES"/>
        </w:rPr>
      </w:pPr>
    </w:p>
    <w:p w14:paraId="1AF5E9E5" w14:textId="77777777" w:rsidR="00A00706" w:rsidRDefault="00A00706" w:rsidP="00CB389A">
      <w:pPr>
        <w:rPr>
          <w:rFonts w:ascii="Noto Sans" w:eastAsia="Yu Mincho" w:hAnsi="Noto Sans" w:cs="Noto Sans"/>
          <w:sz w:val="20"/>
          <w:szCs w:val="20"/>
          <w:lang w:val="es-ES"/>
        </w:rPr>
      </w:pPr>
    </w:p>
    <w:p w14:paraId="40ADFE19" w14:textId="77777777" w:rsidR="005F6494" w:rsidRPr="00CB389A" w:rsidRDefault="005F6494" w:rsidP="00CB389A">
      <w:pPr>
        <w:rPr>
          <w:rFonts w:ascii="Noto Sans" w:eastAsia="Yu Mincho" w:hAnsi="Noto Sans" w:cs="Noto Sans"/>
          <w:sz w:val="20"/>
          <w:szCs w:val="20"/>
          <w:lang w:val="es-ES"/>
        </w:rPr>
      </w:pPr>
    </w:p>
    <w:p w14:paraId="7B0DF6B9" w14:textId="2D45262F"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4 (CUATRO)</w:t>
      </w:r>
    </w:p>
    <w:p w14:paraId="61BF0E44" w14:textId="77777777" w:rsidR="00CB389A" w:rsidRPr="00CB389A" w:rsidRDefault="00CB389A" w:rsidP="00CB389A">
      <w:pPr>
        <w:jc w:val="center"/>
        <w:rPr>
          <w:rFonts w:ascii="Noto Sans" w:eastAsia="Yu Mincho" w:hAnsi="Noto Sans" w:cs="Noto Sans"/>
          <w:b/>
          <w:bCs/>
          <w:sz w:val="20"/>
          <w:szCs w:val="20"/>
          <w:lang w:val="es-ES"/>
        </w:rPr>
      </w:pPr>
    </w:p>
    <w:p w14:paraId="799338AA"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RELACIÓN DE CONTRATOS QUE AVALEN EL SUMINISTRO DE BIENES IGUALES CARACTERISTICAS RELACIONADOS EN LA PRESENTE LICITACION DE CUALQUIERA DE LOS EJERCICIOS DEL 2021, 2022, 2023, 2024 o 2025</w:t>
      </w:r>
    </w:p>
    <w:p w14:paraId="1FF1DC87" w14:textId="77777777" w:rsidR="00CB389A" w:rsidRPr="00CB389A" w:rsidRDefault="00CB389A" w:rsidP="00CB389A">
      <w:pPr>
        <w:rPr>
          <w:rFonts w:ascii="Noto Sans" w:eastAsia="Yu Mincho" w:hAnsi="Noto Sans" w:cs="Noto Sans"/>
          <w:sz w:val="20"/>
          <w:szCs w:val="20"/>
          <w:lang w:val="es-ES"/>
        </w:rPr>
      </w:pPr>
    </w:p>
    <w:p w14:paraId="1CA5E9CE" w14:textId="77777777" w:rsidR="00CB389A" w:rsidRPr="00CB389A" w:rsidRDefault="00CB389A" w:rsidP="00CB389A">
      <w:pPr>
        <w:rPr>
          <w:rFonts w:ascii="Noto Sans" w:eastAsia="Yu Mincho" w:hAnsi="Noto Sans" w:cs="Noto Sans"/>
          <w:sz w:val="20"/>
          <w:szCs w:val="20"/>
          <w:lang w:val="es-ES"/>
        </w:rPr>
      </w:pPr>
    </w:p>
    <w:p w14:paraId="2407579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48B8B1F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7091518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11F2D78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2C443F20" w14:textId="77777777" w:rsidR="00CB389A" w:rsidRPr="00CB389A" w:rsidRDefault="00CB389A" w:rsidP="00CB389A">
      <w:pPr>
        <w:rPr>
          <w:rFonts w:ascii="Noto Sans" w:eastAsia="Yu Mincho" w:hAnsi="Noto Sans" w:cs="Noto Sans"/>
          <w:sz w:val="20"/>
          <w:szCs w:val="20"/>
          <w:lang w:val="es-ES"/>
        </w:rPr>
      </w:pPr>
    </w:p>
    <w:tbl>
      <w:tblPr>
        <w:tblW w:w="0" w:type="auto"/>
        <w:jc w:val="center"/>
        <w:tblLook w:val="04A0" w:firstRow="1" w:lastRow="0" w:firstColumn="1" w:lastColumn="0" w:noHBand="0" w:noVBand="1"/>
      </w:tblPr>
      <w:tblGrid>
        <w:gridCol w:w="1520"/>
        <w:gridCol w:w="2120"/>
        <w:gridCol w:w="1130"/>
        <w:gridCol w:w="1549"/>
        <w:gridCol w:w="1340"/>
        <w:gridCol w:w="1395"/>
      </w:tblGrid>
      <w:tr w:rsidR="00CB389A" w:rsidRPr="00CB389A" w14:paraId="43E31694" w14:textId="77777777" w:rsidTr="00CB389A">
        <w:trPr>
          <w:jc w:val="center"/>
        </w:trPr>
        <w:tc>
          <w:tcPr>
            <w:tcW w:w="1565" w:type="dxa"/>
          </w:tcPr>
          <w:p w14:paraId="51366E9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Numero de contrato</w:t>
            </w:r>
          </w:p>
        </w:tc>
        <w:tc>
          <w:tcPr>
            <w:tcW w:w="2136" w:type="dxa"/>
          </w:tcPr>
          <w:p w14:paraId="303E5B8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de la Institución/Persona Moral/Persona Física con la que se suscribió el contrato</w:t>
            </w:r>
          </w:p>
        </w:tc>
        <w:tc>
          <w:tcPr>
            <w:tcW w:w="1142" w:type="dxa"/>
          </w:tcPr>
          <w:p w14:paraId="6349D90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Vigencia del contrato</w:t>
            </w:r>
          </w:p>
        </w:tc>
        <w:tc>
          <w:tcPr>
            <w:tcW w:w="1559" w:type="dxa"/>
          </w:tcPr>
          <w:p w14:paraId="2317C7F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del responsable o administrador del contrato (cliente)</w:t>
            </w:r>
          </w:p>
        </w:tc>
        <w:tc>
          <w:tcPr>
            <w:tcW w:w="1363" w:type="dxa"/>
          </w:tcPr>
          <w:p w14:paraId="625F5A8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Dirección y teléfono de contacto </w:t>
            </w:r>
          </w:p>
        </w:tc>
        <w:tc>
          <w:tcPr>
            <w:tcW w:w="1063" w:type="dxa"/>
          </w:tcPr>
          <w:p w14:paraId="7F21847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Documento con el que se acredita el cumplimiento del contrato</w:t>
            </w:r>
          </w:p>
        </w:tc>
      </w:tr>
      <w:tr w:rsidR="00CB389A" w:rsidRPr="00CB389A" w14:paraId="5F6143CD" w14:textId="77777777" w:rsidTr="00CB389A">
        <w:trPr>
          <w:jc w:val="center"/>
        </w:trPr>
        <w:tc>
          <w:tcPr>
            <w:tcW w:w="1565" w:type="dxa"/>
          </w:tcPr>
          <w:p w14:paraId="79E60DB2" w14:textId="77777777" w:rsidR="00CB389A" w:rsidRPr="00CB389A" w:rsidRDefault="00CB389A" w:rsidP="00CB389A">
            <w:pPr>
              <w:rPr>
                <w:rFonts w:ascii="Noto Sans" w:eastAsia="Yu Mincho" w:hAnsi="Noto Sans" w:cs="Noto Sans"/>
                <w:sz w:val="20"/>
                <w:szCs w:val="20"/>
                <w:lang w:val="es-ES"/>
              </w:rPr>
            </w:pPr>
          </w:p>
        </w:tc>
        <w:tc>
          <w:tcPr>
            <w:tcW w:w="2136" w:type="dxa"/>
          </w:tcPr>
          <w:p w14:paraId="09A84F04" w14:textId="77777777" w:rsidR="00CB389A" w:rsidRPr="00CB389A" w:rsidRDefault="00CB389A" w:rsidP="00CB389A">
            <w:pPr>
              <w:rPr>
                <w:rFonts w:ascii="Noto Sans" w:eastAsia="Yu Mincho" w:hAnsi="Noto Sans" w:cs="Noto Sans"/>
                <w:sz w:val="20"/>
                <w:szCs w:val="20"/>
                <w:lang w:val="es-ES"/>
              </w:rPr>
            </w:pPr>
          </w:p>
        </w:tc>
        <w:tc>
          <w:tcPr>
            <w:tcW w:w="1142" w:type="dxa"/>
          </w:tcPr>
          <w:p w14:paraId="18EC0EEB" w14:textId="77777777" w:rsidR="00CB389A" w:rsidRPr="00CB389A" w:rsidRDefault="00CB389A" w:rsidP="00CB389A">
            <w:pPr>
              <w:rPr>
                <w:rFonts w:ascii="Noto Sans" w:eastAsia="Yu Mincho" w:hAnsi="Noto Sans" w:cs="Noto Sans"/>
                <w:sz w:val="20"/>
                <w:szCs w:val="20"/>
                <w:lang w:val="es-ES"/>
              </w:rPr>
            </w:pPr>
          </w:p>
        </w:tc>
        <w:tc>
          <w:tcPr>
            <w:tcW w:w="1559" w:type="dxa"/>
          </w:tcPr>
          <w:p w14:paraId="33050545" w14:textId="77777777" w:rsidR="00CB389A" w:rsidRPr="00CB389A" w:rsidRDefault="00CB389A" w:rsidP="00CB389A">
            <w:pPr>
              <w:rPr>
                <w:rFonts w:ascii="Noto Sans" w:eastAsia="Yu Mincho" w:hAnsi="Noto Sans" w:cs="Noto Sans"/>
                <w:sz w:val="20"/>
                <w:szCs w:val="20"/>
                <w:lang w:val="es-ES"/>
              </w:rPr>
            </w:pPr>
          </w:p>
        </w:tc>
        <w:tc>
          <w:tcPr>
            <w:tcW w:w="1363" w:type="dxa"/>
          </w:tcPr>
          <w:p w14:paraId="62A7EEDF" w14:textId="77777777" w:rsidR="00CB389A" w:rsidRPr="00CB389A" w:rsidRDefault="00CB389A" w:rsidP="00CB389A">
            <w:pPr>
              <w:rPr>
                <w:rFonts w:ascii="Noto Sans" w:eastAsia="Yu Mincho" w:hAnsi="Noto Sans" w:cs="Noto Sans"/>
                <w:sz w:val="20"/>
                <w:szCs w:val="20"/>
                <w:lang w:val="es-ES"/>
              </w:rPr>
            </w:pPr>
          </w:p>
        </w:tc>
        <w:tc>
          <w:tcPr>
            <w:tcW w:w="1063" w:type="dxa"/>
          </w:tcPr>
          <w:p w14:paraId="5F83D3CD" w14:textId="77777777" w:rsidR="00CB389A" w:rsidRPr="00CB389A" w:rsidRDefault="00CB389A" w:rsidP="00CB389A">
            <w:pPr>
              <w:rPr>
                <w:rFonts w:ascii="Noto Sans" w:eastAsia="Yu Mincho" w:hAnsi="Noto Sans" w:cs="Noto Sans"/>
                <w:sz w:val="20"/>
                <w:szCs w:val="20"/>
                <w:lang w:val="es-ES"/>
              </w:rPr>
            </w:pPr>
          </w:p>
        </w:tc>
      </w:tr>
      <w:tr w:rsidR="00CB389A" w:rsidRPr="00CB389A" w14:paraId="20728C3F" w14:textId="77777777" w:rsidTr="00CB389A">
        <w:trPr>
          <w:jc w:val="center"/>
        </w:trPr>
        <w:tc>
          <w:tcPr>
            <w:tcW w:w="1565" w:type="dxa"/>
          </w:tcPr>
          <w:p w14:paraId="3172F1A1" w14:textId="77777777" w:rsidR="00CB389A" w:rsidRPr="00CB389A" w:rsidRDefault="00CB389A" w:rsidP="00CB389A">
            <w:pPr>
              <w:rPr>
                <w:rFonts w:ascii="Noto Sans" w:eastAsia="Yu Mincho" w:hAnsi="Noto Sans" w:cs="Noto Sans"/>
                <w:sz w:val="20"/>
                <w:szCs w:val="20"/>
                <w:lang w:val="es-ES"/>
              </w:rPr>
            </w:pPr>
          </w:p>
        </w:tc>
        <w:tc>
          <w:tcPr>
            <w:tcW w:w="2136" w:type="dxa"/>
          </w:tcPr>
          <w:p w14:paraId="21AC8562" w14:textId="77777777" w:rsidR="00CB389A" w:rsidRPr="00CB389A" w:rsidRDefault="00CB389A" w:rsidP="00CB389A">
            <w:pPr>
              <w:rPr>
                <w:rFonts w:ascii="Noto Sans" w:eastAsia="Yu Mincho" w:hAnsi="Noto Sans" w:cs="Noto Sans"/>
                <w:sz w:val="20"/>
                <w:szCs w:val="20"/>
                <w:lang w:val="es-ES"/>
              </w:rPr>
            </w:pPr>
          </w:p>
        </w:tc>
        <w:tc>
          <w:tcPr>
            <w:tcW w:w="1142" w:type="dxa"/>
          </w:tcPr>
          <w:p w14:paraId="7285B68C" w14:textId="77777777" w:rsidR="00CB389A" w:rsidRPr="00CB389A" w:rsidRDefault="00CB389A" w:rsidP="00CB389A">
            <w:pPr>
              <w:rPr>
                <w:rFonts w:ascii="Noto Sans" w:eastAsia="Yu Mincho" w:hAnsi="Noto Sans" w:cs="Noto Sans"/>
                <w:sz w:val="20"/>
                <w:szCs w:val="20"/>
                <w:lang w:val="es-ES"/>
              </w:rPr>
            </w:pPr>
          </w:p>
        </w:tc>
        <w:tc>
          <w:tcPr>
            <w:tcW w:w="1559" w:type="dxa"/>
          </w:tcPr>
          <w:p w14:paraId="0EB910AC" w14:textId="77777777" w:rsidR="00CB389A" w:rsidRPr="00CB389A" w:rsidRDefault="00CB389A" w:rsidP="00CB389A">
            <w:pPr>
              <w:rPr>
                <w:rFonts w:ascii="Noto Sans" w:eastAsia="Yu Mincho" w:hAnsi="Noto Sans" w:cs="Noto Sans"/>
                <w:sz w:val="20"/>
                <w:szCs w:val="20"/>
                <w:lang w:val="es-ES"/>
              </w:rPr>
            </w:pPr>
          </w:p>
        </w:tc>
        <w:tc>
          <w:tcPr>
            <w:tcW w:w="1363" w:type="dxa"/>
          </w:tcPr>
          <w:p w14:paraId="6CC15B0B" w14:textId="77777777" w:rsidR="00CB389A" w:rsidRPr="00CB389A" w:rsidRDefault="00CB389A" w:rsidP="00CB389A">
            <w:pPr>
              <w:rPr>
                <w:rFonts w:ascii="Noto Sans" w:eastAsia="Yu Mincho" w:hAnsi="Noto Sans" w:cs="Noto Sans"/>
                <w:sz w:val="20"/>
                <w:szCs w:val="20"/>
                <w:lang w:val="es-ES"/>
              </w:rPr>
            </w:pPr>
          </w:p>
        </w:tc>
        <w:tc>
          <w:tcPr>
            <w:tcW w:w="1063" w:type="dxa"/>
          </w:tcPr>
          <w:p w14:paraId="50CE968D" w14:textId="77777777" w:rsidR="00CB389A" w:rsidRPr="00CB389A" w:rsidRDefault="00CB389A" w:rsidP="00CB389A">
            <w:pPr>
              <w:rPr>
                <w:rFonts w:ascii="Noto Sans" w:eastAsia="Yu Mincho" w:hAnsi="Noto Sans" w:cs="Noto Sans"/>
                <w:sz w:val="20"/>
                <w:szCs w:val="20"/>
                <w:lang w:val="es-ES"/>
              </w:rPr>
            </w:pPr>
          </w:p>
        </w:tc>
      </w:tr>
      <w:tr w:rsidR="00CB389A" w:rsidRPr="00CB389A" w14:paraId="7E62B7C5" w14:textId="77777777" w:rsidTr="00CB389A">
        <w:trPr>
          <w:jc w:val="center"/>
        </w:trPr>
        <w:tc>
          <w:tcPr>
            <w:tcW w:w="1565" w:type="dxa"/>
          </w:tcPr>
          <w:p w14:paraId="657B0B60" w14:textId="77777777" w:rsidR="00CB389A" w:rsidRPr="00CB389A" w:rsidRDefault="00CB389A" w:rsidP="00CB389A">
            <w:pPr>
              <w:rPr>
                <w:rFonts w:ascii="Noto Sans" w:eastAsia="Yu Mincho" w:hAnsi="Noto Sans" w:cs="Noto Sans"/>
                <w:sz w:val="20"/>
                <w:szCs w:val="20"/>
                <w:lang w:val="es-ES"/>
              </w:rPr>
            </w:pPr>
          </w:p>
        </w:tc>
        <w:tc>
          <w:tcPr>
            <w:tcW w:w="2136" w:type="dxa"/>
          </w:tcPr>
          <w:p w14:paraId="3C704E72" w14:textId="77777777" w:rsidR="00CB389A" w:rsidRPr="00CB389A" w:rsidRDefault="00CB389A" w:rsidP="00CB389A">
            <w:pPr>
              <w:rPr>
                <w:rFonts w:ascii="Noto Sans" w:eastAsia="Yu Mincho" w:hAnsi="Noto Sans" w:cs="Noto Sans"/>
                <w:sz w:val="20"/>
                <w:szCs w:val="20"/>
                <w:lang w:val="es-ES"/>
              </w:rPr>
            </w:pPr>
          </w:p>
        </w:tc>
        <w:tc>
          <w:tcPr>
            <w:tcW w:w="1142" w:type="dxa"/>
          </w:tcPr>
          <w:p w14:paraId="3B7E4CD2" w14:textId="77777777" w:rsidR="00CB389A" w:rsidRPr="00CB389A" w:rsidRDefault="00CB389A" w:rsidP="00CB389A">
            <w:pPr>
              <w:rPr>
                <w:rFonts w:ascii="Noto Sans" w:eastAsia="Yu Mincho" w:hAnsi="Noto Sans" w:cs="Noto Sans"/>
                <w:sz w:val="20"/>
                <w:szCs w:val="20"/>
                <w:lang w:val="es-ES"/>
              </w:rPr>
            </w:pPr>
          </w:p>
        </w:tc>
        <w:tc>
          <w:tcPr>
            <w:tcW w:w="1559" w:type="dxa"/>
          </w:tcPr>
          <w:p w14:paraId="7755F338" w14:textId="77777777" w:rsidR="00CB389A" w:rsidRPr="00CB389A" w:rsidRDefault="00CB389A" w:rsidP="00CB389A">
            <w:pPr>
              <w:rPr>
                <w:rFonts w:ascii="Noto Sans" w:eastAsia="Yu Mincho" w:hAnsi="Noto Sans" w:cs="Noto Sans"/>
                <w:sz w:val="20"/>
                <w:szCs w:val="20"/>
                <w:lang w:val="es-ES"/>
              </w:rPr>
            </w:pPr>
          </w:p>
        </w:tc>
        <w:tc>
          <w:tcPr>
            <w:tcW w:w="1363" w:type="dxa"/>
          </w:tcPr>
          <w:p w14:paraId="3760B0DE" w14:textId="77777777" w:rsidR="00CB389A" w:rsidRPr="00CB389A" w:rsidRDefault="00CB389A" w:rsidP="00CB389A">
            <w:pPr>
              <w:rPr>
                <w:rFonts w:ascii="Noto Sans" w:eastAsia="Yu Mincho" w:hAnsi="Noto Sans" w:cs="Noto Sans"/>
                <w:sz w:val="20"/>
                <w:szCs w:val="20"/>
                <w:lang w:val="es-ES"/>
              </w:rPr>
            </w:pPr>
          </w:p>
        </w:tc>
        <w:tc>
          <w:tcPr>
            <w:tcW w:w="1063" w:type="dxa"/>
          </w:tcPr>
          <w:p w14:paraId="136E0281" w14:textId="77777777" w:rsidR="00CB389A" w:rsidRPr="00CB389A" w:rsidRDefault="00CB389A" w:rsidP="00CB389A">
            <w:pPr>
              <w:rPr>
                <w:rFonts w:ascii="Noto Sans" w:eastAsia="Yu Mincho" w:hAnsi="Noto Sans" w:cs="Noto Sans"/>
                <w:sz w:val="20"/>
                <w:szCs w:val="20"/>
                <w:lang w:val="es-ES"/>
              </w:rPr>
            </w:pPr>
          </w:p>
        </w:tc>
      </w:tr>
      <w:tr w:rsidR="00CB389A" w:rsidRPr="00CB389A" w14:paraId="3D4CBC09" w14:textId="77777777" w:rsidTr="00CB389A">
        <w:trPr>
          <w:jc w:val="center"/>
        </w:trPr>
        <w:tc>
          <w:tcPr>
            <w:tcW w:w="1565" w:type="dxa"/>
          </w:tcPr>
          <w:p w14:paraId="2C310784" w14:textId="77777777" w:rsidR="00CB389A" w:rsidRPr="00CB389A" w:rsidRDefault="00CB389A" w:rsidP="00CB389A">
            <w:pPr>
              <w:rPr>
                <w:rFonts w:ascii="Noto Sans" w:eastAsia="Yu Mincho" w:hAnsi="Noto Sans" w:cs="Noto Sans"/>
                <w:sz w:val="20"/>
                <w:szCs w:val="20"/>
                <w:lang w:val="es-ES"/>
              </w:rPr>
            </w:pPr>
          </w:p>
        </w:tc>
        <w:tc>
          <w:tcPr>
            <w:tcW w:w="2136" w:type="dxa"/>
          </w:tcPr>
          <w:p w14:paraId="6FFA0BAC" w14:textId="77777777" w:rsidR="00CB389A" w:rsidRPr="00CB389A" w:rsidRDefault="00CB389A" w:rsidP="00CB389A">
            <w:pPr>
              <w:rPr>
                <w:rFonts w:ascii="Noto Sans" w:eastAsia="Yu Mincho" w:hAnsi="Noto Sans" w:cs="Noto Sans"/>
                <w:sz w:val="20"/>
                <w:szCs w:val="20"/>
                <w:lang w:val="es-ES"/>
              </w:rPr>
            </w:pPr>
          </w:p>
        </w:tc>
        <w:tc>
          <w:tcPr>
            <w:tcW w:w="1142" w:type="dxa"/>
          </w:tcPr>
          <w:p w14:paraId="669EB294" w14:textId="77777777" w:rsidR="00CB389A" w:rsidRPr="00CB389A" w:rsidRDefault="00CB389A" w:rsidP="00CB389A">
            <w:pPr>
              <w:rPr>
                <w:rFonts w:ascii="Noto Sans" w:eastAsia="Yu Mincho" w:hAnsi="Noto Sans" w:cs="Noto Sans"/>
                <w:sz w:val="20"/>
                <w:szCs w:val="20"/>
                <w:lang w:val="es-ES"/>
              </w:rPr>
            </w:pPr>
          </w:p>
        </w:tc>
        <w:tc>
          <w:tcPr>
            <w:tcW w:w="1559" w:type="dxa"/>
          </w:tcPr>
          <w:p w14:paraId="7135C396" w14:textId="77777777" w:rsidR="00CB389A" w:rsidRPr="00CB389A" w:rsidRDefault="00CB389A" w:rsidP="00CB389A">
            <w:pPr>
              <w:rPr>
                <w:rFonts w:ascii="Noto Sans" w:eastAsia="Yu Mincho" w:hAnsi="Noto Sans" w:cs="Noto Sans"/>
                <w:sz w:val="20"/>
                <w:szCs w:val="20"/>
                <w:lang w:val="es-ES"/>
              </w:rPr>
            </w:pPr>
          </w:p>
        </w:tc>
        <w:tc>
          <w:tcPr>
            <w:tcW w:w="1363" w:type="dxa"/>
          </w:tcPr>
          <w:p w14:paraId="369D39F1" w14:textId="77777777" w:rsidR="00CB389A" w:rsidRPr="00CB389A" w:rsidRDefault="00CB389A" w:rsidP="00CB389A">
            <w:pPr>
              <w:rPr>
                <w:rFonts w:ascii="Noto Sans" w:eastAsia="Yu Mincho" w:hAnsi="Noto Sans" w:cs="Noto Sans"/>
                <w:sz w:val="20"/>
                <w:szCs w:val="20"/>
                <w:lang w:val="es-ES"/>
              </w:rPr>
            </w:pPr>
          </w:p>
        </w:tc>
        <w:tc>
          <w:tcPr>
            <w:tcW w:w="1063" w:type="dxa"/>
          </w:tcPr>
          <w:p w14:paraId="48C4B47B" w14:textId="77777777" w:rsidR="00CB389A" w:rsidRPr="00CB389A" w:rsidRDefault="00CB389A" w:rsidP="00CB389A">
            <w:pPr>
              <w:rPr>
                <w:rFonts w:ascii="Noto Sans" w:eastAsia="Yu Mincho" w:hAnsi="Noto Sans" w:cs="Noto Sans"/>
                <w:sz w:val="20"/>
                <w:szCs w:val="20"/>
                <w:lang w:val="es-ES"/>
              </w:rPr>
            </w:pPr>
          </w:p>
        </w:tc>
      </w:tr>
    </w:tbl>
    <w:p w14:paraId="43D66795" w14:textId="77777777" w:rsidR="00CB389A" w:rsidRPr="00CB389A" w:rsidRDefault="00CB389A" w:rsidP="00CB389A">
      <w:pPr>
        <w:rPr>
          <w:rFonts w:ascii="Noto Sans" w:eastAsia="Yu Mincho" w:hAnsi="Noto Sans" w:cs="Noto Sans"/>
          <w:sz w:val="20"/>
          <w:szCs w:val="20"/>
          <w:lang w:val="es-ES"/>
        </w:rPr>
      </w:pPr>
    </w:p>
    <w:p w14:paraId="13508F75" w14:textId="77777777" w:rsidR="00CB389A" w:rsidRPr="00CB389A" w:rsidRDefault="00CB389A" w:rsidP="00CB389A">
      <w:pPr>
        <w:rPr>
          <w:rFonts w:ascii="Noto Sans" w:eastAsia="Yu Mincho" w:hAnsi="Noto Sans" w:cs="Noto Sans"/>
          <w:sz w:val="20"/>
          <w:szCs w:val="20"/>
          <w:lang w:val="es-ES"/>
        </w:rPr>
      </w:pPr>
    </w:p>
    <w:p w14:paraId="149C2431" w14:textId="77777777" w:rsidR="00CB389A" w:rsidRPr="00CB389A" w:rsidRDefault="00CB389A" w:rsidP="00250F1B">
      <w:pPr>
        <w:jc w:val="both"/>
        <w:rPr>
          <w:rFonts w:ascii="Noto Sans" w:eastAsia="Yu Mincho" w:hAnsi="Noto Sans" w:cs="Noto Sans"/>
          <w:sz w:val="20"/>
          <w:szCs w:val="20"/>
          <w:lang w:val="es-ES"/>
        </w:rPr>
      </w:pPr>
      <w:r w:rsidRPr="00250F1B">
        <w:rPr>
          <w:rFonts w:ascii="Noto Sans" w:eastAsia="Yu Mincho" w:hAnsi="Noto Sans" w:cs="Noto Sans"/>
          <w:b/>
          <w:sz w:val="20"/>
          <w:szCs w:val="20"/>
          <w:lang w:val="es-ES"/>
        </w:rPr>
        <w:t>NOTA IMPORTANTE</w:t>
      </w:r>
      <w:r w:rsidRPr="00CB389A">
        <w:rPr>
          <w:rFonts w:ascii="Noto Sans" w:eastAsia="Yu Mincho" w:hAnsi="Noto Sans" w:cs="Noto Sans"/>
          <w:sz w:val="20"/>
          <w:szCs w:val="20"/>
          <w:lang w:val="es-ES"/>
        </w:rPr>
        <w:t>: De los contratos relacionados se deberá anexar copia completa de por lo menos un contrato formalizado acompañado de sus anexos y del documento con el que se acredite el cumplimiento, dicho contrato deberá de incluir el suministro de bienes de igual característica a los solicitados y ofertados en este evento.</w:t>
      </w:r>
    </w:p>
    <w:p w14:paraId="4525377A" w14:textId="77777777" w:rsidR="00CB389A" w:rsidRPr="00CB389A" w:rsidRDefault="00CB389A" w:rsidP="00CB389A">
      <w:pPr>
        <w:rPr>
          <w:rFonts w:ascii="Noto Sans" w:eastAsia="Yu Mincho" w:hAnsi="Noto Sans" w:cs="Noto Sans"/>
          <w:sz w:val="20"/>
          <w:szCs w:val="20"/>
          <w:lang w:val="es-ES"/>
        </w:rPr>
      </w:pPr>
    </w:p>
    <w:p w14:paraId="3FCE2EB1" w14:textId="77777777" w:rsidR="00CB389A" w:rsidRPr="00CB389A" w:rsidRDefault="00CB389A" w:rsidP="00CB389A">
      <w:pPr>
        <w:rPr>
          <w:rFonts w:ascii="Noto Sans" w:eastAsia="Yu Mincho" w:hAnsi="Noto Sans" w:cs="Noto Sans"/>
          <w:sz w:val="20"/>
          <w:szCs w:val="20"/>
          <w:lang w:val="es-ES"/>
        </w:rPr>
      </w:pPr>
    </w:p>
    <w:p w14:paraId="63E2214D" w14:textId="77777777" w:rsidR="00CB389A" w:rsidRPr="00CB389A" w:rsidRDefault="00CB389A" w:rsidP="00CB389A">
      <w:pPr>
        <w:rPr>
          <w:rFonts w:ascii="Noto Sans" w:eastAsia="Yu Mincho" w:hAnsi="Noto Sans" w:cs="Noto Sans"/>
          <w:sz w:val="20"/>
          <w:szCs w:val="20"/>
          <w:lang w:val="es-ES"/>
        </w:rPr>
      </w:pPr>
    </w:p>
    <w:p w14:paraId="7524817A" w14:textId="77777777" w:rsidR="00CB389A" w:rsidRPr="00CB389A" w:rsidRDefault="00CB389A" w:rsidP="00CB389A">
      <w:pPr>
        <w:rPr>
          <w:rFonts w:ascii="Noto Sans" w:eastAsia="Yu Mincho" w:hAnsi="Noto Sans" w:cs="Noto Sans"/>
          <w:sz w:val="20"/>
          <w:szCs w:val="20"/>
          <w:lang w:val="es-ES"/>
        </w:rPr>
      </w:pPr>
    </w:p>
    <w:p w14:paraId="148824D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LUGAR Y FECHA:</w:t>
      </w:r>
    </w:p>
    <w:p w14:paraId="45FA78AA" w14:textId="77777777" w:rsidR="00CB389A" w:rsidRPr="00CB389A" w:rsidRDefault="00CB389A" w:rsidP="00CB389A">
      <w:pPr>
        <w:rPr>
          <w:rFonts w:ascii="Noto Sans" w:eastAsia="Yu Mincho" w:hAnsi="Noto Sans" w:cs="Noto Sans"/>
          <w:sz w:val="20"/>
          <w:szCs w:val="20"/>
          <w:lang w:val="es-ES"/>
        </w:rPr>
      </w:pPr>
    </w:p>
    <w:p w14:paraId="34F3F7D0" w14:textId="77777777" w:rsidR="00CB389A" w:rsidRPr="00CB389A" w:rsidRDefault="00CB389A" w:rsidP="00CB389A">
      <w:pPr>
        <w:rPr>
          <w:rFonts w:ascii="Noto Sans" w:eastAsia="Yu Mincho" w:hAnsi="Noto Sans" w:cs="Noto Sans"/>
          <w:sz w:val="20"/>
          <w:szCs w:val="20"/>
          <w:lang w:val="es-ES"/>
        </w:rPr>
      </w:pPr>
    </w:p>
    <w:p w14:paraId="0E76A92D" w14:textId="77777777" w:rsidR="00CB389A" w:rsidRPr="00CB389A" w:rsidRDefault="00CB389A" w:rsidP="00CB389A">
      <w:pPr>
        <w:rPr>
          <w:rFonts w:ascii="Noto Sans" w:eastAsia="Yu Mincho" w:hAnsi="Noto Sans" w:cs="Noto Sans"/>
          <w:sz w:val="20"/>
          <w:szCs w:val="20"/>
          <w:lang w:val="es-ES"/>
        </w:rPr>
      </w:pPr>
    </w:p>
    <w:p w14:paraId="7944E92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63B26EA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4F4B56D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184EE746" w14:textId="77777777" w:rsidR="00CB389A" w:rsidRPr="00CB389A" w:rsidRDefault="00CB389A" w:rsidP="00CB389A">
      <w:pPr>
        <w:rPr>
          <w:rFonts w:ascii="Noto Sans" w:eastAsia="Yu Mincho" w:hAnsi="Noto Sans" w:cs="Noto Sans"/>
          <w:sz w:val="20"/>
          <w:szCs w:val="20"/>
          <w:lang w:val="es-ES"/>
        </w:rPr>
      </w:pPr>
    </w:p>
    <w:p w14:paraId="260B1D42"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ANEXO NÚMERO 5 (CINCO)</w:t>
      </w:r>
    </w:p>
    <w:p w14:paraId="136E22A1" w14:textId="77777777" w:rsidR="00CB389A" w:rsidRPr="00CB389A" w:rsidRDefault="00CB389A" w:rsidP="00CB389A">
      <w:pPr>
        <w:jc w:val="center"/>
        <w:rPr>
          <w:rFonts w:ascii="Noto Sans" w:eastAsia="Yu Mincho" w:hAnsi="Noto Sans" w:cs="Noto Sans"/>
          <w:b/>
          <w:bCs/>
          <w:sz w:val="20"/>
          <w:szCs w:val="20"/>
          <w:lang w:val="es-ES"/>
        </w:rPr>
      </w:pPr>
    </w:p>
    <w:p w14:paraId="03333011"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ACTA ENTREGA RECEPCIÓN</w:t>
      </w:r>
    </w:p>
    <w:p w14:paraId="5DC7AAC8" w14:textId="77777777" w:rsidR="00CB389A" w:rsidRPr="00CB389A" w:rsidRDefault="00CB389A" w:rsidP="00CB389A">
      <w:pPr>
        <w:rPr>
          <w:rFonts w:ascii="Noto Sans" w:eastAsia="Yu Mincho" w:hAnsi="Noto Sans" w:cs="Noto Sans"/>
          <w:sz w:val="20"/>
          <w:szCs w:val="20"/>
          <w:lang w:val="es-ES"/>
        </w:rPr>
      </w:pPr>
    </w:p>
    <w:p w14:paraId="4FEF93B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OOAD/UMAE: ______________________________ UNIDAD MÉDICA _____________________</w:t>
      </w:r>
    </w:p>
    <w:p w14:paraId="3503F61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 De CONTRATO: _________________ VIGENCIA: _______________________</w:t>
      </w:r>
    </w:p>
    <w:p w14:paraId="74053CF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 de Factura: ___________________________</w:t>
      </w:r>
    </w:p>
    <w:p w14:paraId="0801347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Fecha de Factura: ___________________________</w:t>
      </w:r>
    </w:p>
    <w:p w14:paraId="31476804" w14:textId="77777777" w:rsidR="00CB389A" w:rsidRPr="00CB389A" w:rsidRDefault="00CB389A" w:rsidP="00CB389A">
      <w:pPr>
        <w:rPr>
          <w:rFonts w:ascii="Noto Sans" w:eastAsia="Yu Mincho" w:hAnsi="Noto Sans" w:cs="Noto Sans"/>
          <w:sz w:val="20"/>
          <w:szCs w:val="20"/>
          <w:lang w:val="es-ES"/>
        </w:rPr>
      </w:pPr>
    </w:p>
    <w:p w14:paraId="1B6E3BAB" w14:textId="77777777" w:rsidR="00CB389A" w:rsidRPr="00CB389A" w:rsidRDefault="00CB389A" w:rsidP="00CB389A">
      <w:pPr>
        <w:rPr>
          <w:rFonts w:ascii="Noto Sans" w:eastAsia="Yu Mincho" w:hAnsi="Noto Sans" w:cs="Noto Sans"/>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7"/>
        <w:gridCol w:w="56"/>
        <w:gridCol w:w="1073"/>
        <w:gridCol w:w="798"/>
        <w:gridCol w:w="683"/>
        <w:gridCol w:w="877"/>
        <w:gridCol w:w="635"/>
        <w:gridCol w:w="1249"/>
        <w:gridCol w:w="984"/>
        <w:gridCol w:w="864"/>
        <w:gridCol w:w="882"/>
      </w:tblGrid>
      <w:tr w:rsidR="00CB389A" w:rsidRPr="00CB389A" w14:paraId="0EE49782" w14:textId="77777777" w:rsidTr="00CB389A">
        <w:trPr>
          <w:trHeight w:val="813"/>
          <w:jc w:val="center"/>
        </w:trPr>
        <w:tc>
          <w:tcPr>
            <w:tcW w:w="547" w:type="pct"/>
            <w:gridSpan w:val="2"/>
            <w:vAlign w:val="center"/>
          </w:tcPr>
          <w:p w14:paraId="6EF3DD45"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Nombre del paciente</w:t>
            </w:r>
          </w:p>
        </w:tc>
        <w:tc>
          <w:tcPr>
            <w:tcW w:w="629" w:type="pct"/>
            <w:vAlign w:val="center"/>
          </w:tcPr>
          <w:p w14:paraId="1C7C8B37"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Número de Seguridad Social</w:t>
            </w:r>
          </w:p>
        </w:tc>
        <w:tc>
          <w:tcPr>
            <w:tcW w:w="464" w:type="pct"/>
            <w:vAlign w:val="center"/>
          </w:tcPr>
          <w:p w14:paraId="70F58D3A" w14:textId="77777777" w:rsidR="00CB389A" w:rsidRPr="005F6494" w:rsidRDefault="00CB389A" w:rsidP="00CB389A">
            <w:pPr>
              <w:rPr>
                <w:rFonts w:ascii="Noto Sans" w:eastAsia="Yu Mincho" w:hAnsi="Noto Sans" w:cs="Noto Sans"/>
                <w:b/>
                <w:sz w:val="16"/>
                <w:szCs w:val="16"/>
                <w:lang w:val="es-ES"/>
              </w:rPr>
            </w:pPr>
          </w:p>
          <w:p w14:paraId="1737D884"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Fecha de Cirugía</w:t>
            </w:r>
          </w:p>
        </w:tc>
        <w:tc>
          <w:tcPr>
            <w:tcW w:w="187" w:type="pct"/>
          </w:tcPr>
          <w:p w14:paraId="547A0FE7" w14:textId="77777777" w:rsidR="00CB389A" w:rsidRPr="005F6494" w:rsidRDefault="00CB389A" w:rsidP="00CB389A">
            <w:pPr>
              <w:rPr>
                <w:rFonts w:ascii="Noto Sans" w:eastAsia="Yu Mincho" w:hAnsi="Noto Sans" w:cs="Noto Sans"/>
                <w:b/>
                <w:sz w:val="16"/>
                <w:szCs w:val="16"/>
                <w:lang w:val="es-ES"/>
              </w:rPr>
            </w:pPr>
          </w:p>
          <w:p w14:paraId="69C0E37D"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Partida</w:t>
            </w:r>
          </w:p>
        </w:tc>
        <w:tc>
          <w:tcPr>
            <w:tcW w:w="508" w:type="pct"/>
            <w:vAlign w:val="center"/>
          </w:tcPr>
          <w:p w14:paraId="27E412B2"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 xml:space="preserve">Sistema </w:t>
            </w:r>
          </w:p>
        </w:tc>
        <w:tc>
          <w:tcPr>
            <w:tcW w:w="373" w:type="pct"/>
            <w:vAlign w:val="center"/>
          </w:tcPr>
          <w:p w14:paraId="73ADF9CC" w14:textId="77777777" w:rsidR="00CB389A" w:rsidRPr="005F6494" w:rsidRDefault="00CB389A" w:rsidP="00CB389A">
            <w:pPr>
              <w:rPr>
                <w:rFonts w:ascii="Noto Sans" w:eastAsia="Yu Mincho" w:hAnsi="Noto Sans" w:cs="Noto Sans"/>
                <w:b/>
                <w:sz w:val="16"/>
                <w:szCs w:val="16"/>
                <w:lang w:val="es-ES"/>
              </w:rPr>
            </w:pPr>
          </w:p>
          <w:p w14:paraId="7454FDB8"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Clave</w:t>
            </w:r>
          </w:p>
        </w:tc>
        <w:tc>
          <w:tcPr>
            <w:tcW w:w="715" w:type="pct"/>
            <w:vAlign w:val="center"/>
          </w:tcPr>
          <w:p w14:paraId="7B966A5C"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Descripción</w:t>
            </w:r>
          </w:p>
        </w:tc>
        <w:tc>
          <w:tcPr>
            <w:tcW w:w="567" w:type="pct"/>
            <w:vAlign w:val="center"/>
          </w:tcPr>
          <w:p w14:paraId="547B48A0"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Cantidad</w:t>
            </w:r>
          </w:p>
        </w:tc>
        <w:tc>
          <w:tcPr>
            <w:tcW w:w="500" w:type="pct"/>
            <w:vAlign w:val="center"/>
          </w:tcPr>
          <w:p w14:paraId="189E100C"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Precio unitario (sin I.V.A.)</w:t>
            </w:r>
          </w:p>
        </w:tc>
        <w:tc>
          <w:tcPr>
            <w:tcW w:w="510" w:type="pct"/>
            <w:vAlign w:val="center"/>
          </w:tcPr>
          <w:p w14:paraId="02DA61BF" w14:textId="77777777" w:rsidR="00CB389A" w:rsidRPr="005F6494" w:rsidRDefault="00CB389A" w:rsidP="00CB389A">
            <w:pPr>
              <w:rPr>
                <w:rFonts w:ascii="Noto Sans" w:eastAsia="Yu Mincho" w:hAnsi="Noto Sans" w:cs="Noto Sans"/>
                <w:b/>
                <w:sz w:val="16"/>
                <w:szCs w:val="16"/>
                <w:lang w:val="es-ES"/>
              </w:rPr>
            </w:pPr>
            <w:r w:rsidRPr="005F6494">
              <w:rPr>
                <w:rFonts w:ascii="Noto Sans" w:eastAsia="Yu Mincho" w:hAnsi="Noto Sans" w:cs="Noto Sans"/>
                <w:b/>
                <w:sz w:val="16"/>
                <w:szCs w:val="16"/>
                <w:lang w:val="es-ES"/>
              </w:rPr>
              <w:t>Importe (sin I.V.A.)</w:t>
            </w:r>
          </w:p>
        </w:tc>
      </w:tr>
      <w:tr w:rsidR="00CB389A" w:rsidRPr="00CB389A" w14:paraId="119E9D83" w14:textId="77777777" w:rsidTr="00CB389A">
        <w:trPr>
          <w:trHeight w:val="276"/>
          <w:jc w:val="center"/>
        </w:trPr>
        <w:tc>
          <w:tcPr>
            <w:tcW w:w="547" w:type="pct"/>
            <w:gridSpan w:val="2"/>
          </w:tcPr>
          <w:p w14:paraId="729515C4" w14:textId="77777777" w:rsidR="00CB389A" w:rsidRPr="00CB389A" w:rsidRDefault="00CB389A" w:rsidP="00CB389A">
            <w:pPr>
              <w:rPr>
                <w:rFonts w:ascii="Noto Sans" w:eastAsia="Yu Mincho" w:hAnsi="Noto Sans" w:cs="Noto Sans"/>
                <w:sz w:val="20"/>
                <w:szCs w:val="20"/>
                <w:lang w:val="es-ES"/>
              </w:rPr>
            </w:pPr>
          </w:p>
        </w:tc>
        <w:tc>
          <w:tcPr>
            <w:tcW w:w="629" w:type="pct"/>
          </w:tcPr>
          <w:p w14:paraId="5C70F23E" w14:textId="77777777" w:rsidR="00CB389A" w:rsidRPr="00CB389A" w:rsidRDefault="00CB389A" w:rsidP="00CB389A">
            <w:pPr>
              <w:rPr>
                <w:rFonts w:ascii="Noto Sans" w:eastAsia="Yu Mincho" w:hAnsi="Noto Sans" w:cs="Noto Sans"/>
                <w:sz w:val="20"/>
                <w:szCs w:val="20"/>
                <w:lang w:val="es-ES"/>
              </w:rPr>
            </w:pPr>
          </w:p>
        </w:tc>
        <w:tc>
          <w:tcPr>
            <w:tcW w:w="464" w:type="pct"/>
          </w:tcPr>
          <w:p w14:paraId="740A200B" w14:textId="77777777" w:rsidR="00CB389A" w:rsidRPr="00CB389A" w:rsidRDefault="00CB389A" w:rsidP="00CB389A">
            <w:pPr>
              <w:rPr>
                <w:rFonts w:ascii="Noto Sans" w:eastAsia="Yu Mincho" w:hAnsi="Noto Sans" w:cs="Noto Sans"/>
                <w:sz w:val="20"/>
                <w:szCs w:val="20"/>
                <w:lang w:val="es-ES"/>
              </w:rPr>
            </w:pPr>
          </w:p>
        </w:tc>
        <w:tc>
          <w:tcPr>
            <w:tcW w:w="187" w:type="pct"/>
          </w:tcPr>
          <w:p w14:paraId="437C38F0" w14:textId="77777777" w:rsidR="00CB389A" w:rsidRPr="00CB389A" w:rsidRDefault="00CB389A" w:rsidP="00CB389A">
            <w:pPr>
              <w:rPr>
                <w:rFonts w:ascii="Noto Sans" w:eastAsia="Yu Mincho" w:hAnsi="Noto Sans" w:cs="Noto Sans"/>
                <w:sz w:val="20"/>
                <w:szCs w:val="20"/>
                <w:lang w:val="es-ES"/>
              </w:rPr>
            </w:pPr>
          </w:p>
        </w:tc>
        <w:tc>
          <w:tcPr>
            <w:tcW w:w="508" w:type="pct"/>
            <w:vAlign w:val="center"/>
          </w:tcPr>
          <w:p w14:paraId="0FA11B3E" w14:textId="77777777" w:rsidR="00CB389A" w:rsidRPr="00CB389A" w:rsidRDefault="00CB389A" w:rsidP="00CB389A">
            <w:pPr>
              <w:rPr>
                <w:rFonts w:ascii="Noto Sans" w:eastAsia="Yu Mincho" w:hAnsi="Noto Sans" w:cs="Noto Sans"/>
                <w:sz w:val="20"/>
                <w:szCs w:val="20"/>
                <w:lang w:val="es-ES"/>
              </w:rPr>
            </w:pPr>
          </w:p>
        </w:tc>
        <w:tc>
          <w:tcPr>
            <w:tcW w:w="373" w:type="pct"/>
          </w:tcPr>
          <w:p w14:paraId="329EDB03" w14:textId="77777777" w:rsidR="00CB389A" w:rsidRPr="00CB389A" w:rsidRDefault="00CB389A" w:rsidP="00CB389A">
            <w:pPr>
              <w:rPr>
                <w:rFonts w:ascii="Noto Sans" w:eastAsia="Yu Mincho" w:hAnsi="Noto Sans" w:cs="Noto Sans"/>
                <w:sz w:val="20"/>
                <w:szCs w:val="20"/>
                <w:lang w:val="es-ES"/>
              </w:rPr>
            </w:pPr>
          </w:p>
        </w:tc>
        <w:tc>
          <w:tcPr>
            <w:tcW w:w="715" w:type="pct"/>
            <w:vAlign w:val="center"/>
          </w:tcPr>
          <w:p w14:paraId="1344D27E" w14:textId="77777777" w:rsidR="00CB389A" w:rsidRPr="00CB389A" w:rsidRDefault="00CB389A" w:rsidP="00CB389A">
            <w:pPr>
              <w:rPr>
                <w:rFonts w:ascii="Noto Sans" w:eastAsia="Yu Mincho" w:hAnsi="Noto Sans" w:cs="Noto Sans"/>
                <w:sz w:val="20"/>
                <w:szCs w:val="20"/>
                <w:lang w:val="es-ES"/>
              </w:rPr>
            </w:pPr>
          </w:p>
        </w:tc>
        <w:tc>
          <w:tcPr>
            <w:tcW w:w="567" w:type="pct"/>
          </w:tcPr>
          <w:p w14:paraId="524BDB6D" w14:textId="77777777" w:rsidR="00CB389A" w:rsidRPr="00CB389A" w:rsidRDefault="00CB389A" w:rsidP="00CB389A">
            <w:pPr>
              <w:rPr>
                <w:rFonts w:ascii="Noto Sans" w:eastAsia="Yu Mincho" w:hAnsi="Noto Sans" w:cs="Noto Sans"/>
                <w:sz w:val="20"/>
                <w:szCs w:val="20"/>
                <w:lang w:val="es-ES"/>
              </w:rPr>
            </w:pPr>
          </w:p>
        </w:tc>
        <w:tc>
          <w:tcPr>
            <w:tcW w:w="500" w:type="pct"/>
          </w:tcPr>
          <w:p w14:paraId="432DD285" w14:textId="77777777" w:rsidR="00CB389A" w:rsidRPr="00CB389A" w:rsidRDefault="00CB389A" w:rsidP="00CB389A">
            <w:pPr>
              <w:rPr>
                <w:rFonts w:ascii="Noto Sans" w:eastAsia="Yu Mincho" w:hAnsi="Noto Sans" w:cs="Noto Sans"/>
                <w:sz w:val="20"/>
                <w:szCs w:val="20"/>
                <w:lang w:val="es-ES"/>
              </w:rPr>
            </w:pPr>
          </w:p>
        </w:tc>
        <w:tc>
          <w:tcPr>
            <w:tcW w:w="510" w:type="pct"/>
          </w:tcPr>
          <w:p w14:paraId="4FF1FDB3" w14:textId="77777777" w:rsidR="00CB389A" w:rsidRPr="00CB389A" w:rsidRDefault="00CB389A" w:rsidP="00CB389A">
            <w:pPr>
              <w:rPr>
                <w:rFonts w:ascii="Noto Sans" w:eastAsia="Yu Mincho" w:hAnsi="Noto Sans" w:cs="Noto Sans"/>
                <w:sz w:val="20"/>
                <w:szCs w:val="20"/>
                <w:lang w:val="es-ES"/>
              </w:rPr>
            </w:pPr>
          </w:p>
        </w:tc>
      </w:tr>
      <w:tr w:rsidR="00CB389A" w:rsidRPr="00CB389A" w14:paraId="0FCC13CC" w14:textId="77777777" w:rsidTr="00CB389A">
        <w:trPr>
          <w:jc w:val="center"/>
        </w:trPr>
        <w:tc>
          <w:tcPr>
            <w:tcW w:w="547" w:type="pct"/>
            <w:gridSpan w:val="2"/>
          </w:tcPr>
          <w:p w14:paraId="0D0D6A22" w14:textId="77777777" w:rsidR="00CB389A" w:rsidRPr="00CB389A" w:rsidRDefault="00CB389A" w:rsidP="00CB389A">
            <w:pPr>
              <w:rPr>
                <w:rFonts w:ascii="Noto Sans" w:eastAsia="Yu Mincho" w:hAnsi="Noto Sans" w:cs="Noto Sans"/>
                <w:sz w:val="20"/>
                <w:szCs w:val="20"/>
                <w:lang w:val="es-ES"/>
              </w:rPr>
            </w:pPr>
          </w:p>
        </w:tc>
        <w:tc>
          <w:tcPr>
            <w:tcW w:w="629" w:type="pct"/>
          </w:tcPr>
          <w:p w14:paraId="56AD4F06" w14:textId="77777777" w:rsidR="00CB389A" w:rsidRPr="00CB389A" w:rsidRDefault="00CB389A" w:rsidP="00CB389A">
            <w:pPr>
              <w:rPr>
                <w:rFonts w:ascii="Noto Sans" w:eastAsia="Yu Mincho" w:hAnsi="Noto Sans" w:cs="Noto Sans"/>
                <w:sz w:val="20"/>
                <w:szCs w:val="20"/>
                <w:lang w:val="es-ES"/>
              </w:rPr>
            </w:pPr>
          </w:p>
        </w:tc>
        <w:tc>
          <w:tcPr>
            <w:tcW w:w="464" w:type="pct"/>
          </w:tcPr>
          <w:p w14:paraId="51BD8D9E" w14:textId="77777777" w:rsidR="00CB389A" w:rsidRPr="00CB389A" w:rsidRDefault="00CB389A" w:rsidP="00CB389A">
            <w:pPr>
              <w:rPr>
                <w:rFonts w:ascii="Noto Sans" w:eastAsia="Yu Mincho" w:hAnsi="Noto Sans" w:cs="Noto Sans"/>
                <w:sz w:val="20"/>
                <w:szCs w:val="20"/>
                <w:lang w:val="es-ES"/>
              </w:rPr>
            </w:pPr>
          </w:p>
        </w:tc>
        <w:tc>
          <w:tcPr>
            <w:tcW w:w="187" w:type="pct"/>
          </w:tcPr>
          <w:p w14:paraId="6FEECA93" w14:textId="77777777" w:rsidR="00CB389A" w:rsidRPr="00CB389A" w:rsidRDefault="00CB389A" w:rsidP="00CB389A">
            <w:pPr>
              <w:rPr>
                <w:rFonts w:ascii="Noto Sans" w:eastAsia="Yu Mincho" w:hAnsi="Noto Sans" w:cs="Noto Sans"/>
                <w:sz w:val="20"/>
                <w:szCs w:val="20"/>
                <w:lang w:val="es-ES"/>
              </w:rPr>
            </w:pPr>
          </w:p>
        </w:tc>
        <w:tc>
          <w:tcPr>
            <w:tcW w:w="508" w:type="pct"/>
            <w:vAlign w:val="center"/>
          </w:tcPr>
          <w:p w14:paraId="36DE63FC" w14:textId="77777777" w:rsidR="00CB389A" w:rsidRPr="00CB389A" w:rsidRDefault="00CB389A" w:rsidP="00CB389A">
            <w:pPr>
              <w:rPr>
                <w:rFonts w:ascii="Noto Sans" w:eastAsia="Yu Mincho" w:hAnsi="Noto Sans" w:cs="Noto Sans"/>
                <w:sz w:val="20"/>
                <w:szCs w:val="20"/>
                <w:lang w:val="es-ES"/>
              </w:rPr>
            </w:pPr>
          </w:p>
        </w:tc>
        <w:tc>
          <w:tcPr>
            <w:tcW w:w="373" w:type="pct"/>
          </w:tcPr>
          <w:p w14:paraId="0CAE9AAF" w14:textId="77777777" w:rsidR="00CB389A" w:rsidRPr="00CB389A" w:rsidRDefault="00CB389A" w:rsidP="00CB389A">
            <w:pPr>
              <w:rPr>
                <w:rFonts w:ascii="Noto Sans" w:eastAsia="Yu Mincho" w:hAnsi="Noto Sans" w:cs="Noto Sans"/>
                <w:sz w:val="20"/>
                <w:szCs w:val="20"/>
                <w:lang w:val="es-ES"/>
              </w:rPr>
            </w:pPr>
          </w:p>
        </w:tc>
        <w:tc>
          <w:tcPr>
            <w:tcW w:w="715" w:type="pct"/>
            <w:vAlign w:val="center"/>
          </w:tcPr>
          <w:p w14:paraId="2170E0C7" w14:textId="77777777" w:rsidR="00CB389A" w:rsidRPr="00CB389A" w:rsidRDefault="00CB389A" w:rsidP="00CB389A">
            <w:pPr>
              <w:rPr>
                <w:rFonts w:ascii="Noto Sans" w:eastAsia="Yu Mincho" w:hAnsi="Noto Sans" w:cs="Noto Sans"/>
                <w:sz w:val="20"/>
                <w:szCs w:val="20"/>
                <w:lang w:val="es-ES"/>
              </w:rPr>
            </w:pPr>
          </w:p>
        </w:tc>
        <w:tc>
          <w:tcPr>
            <w:tcW w:w="567" w:type="pct"/>
          </w:tcPr>
          <w:p w14:paraId="026BE46D" w14:textId="77777777" w:rsidR="00CB389A" w:rsidRPr="00CB389A" w:rsidRDefault="00CB389A" w:rsidP="00CB389A">
            <w:pPr>
              <w:rPr>
                <w:rFonts w:ascii="Noto Sans" w:eastAsia="Yu Mincho" w:hAnsi="Noto Sans" w:cs="Noto Sans"/>
                <w:sz w:val="20"/>
                <w:szCs w:val="20"/>
                <w:lang w:val="es-ES"/>
              </w:rPr>
            </w:pPr>
          </w:p>
        </w:tc>
        <w:tc>
          <w:tcPr>
            <w:tcW w:w="500" w:type="pct"/>
          </w:tcPr>
          <w:p w14:paraId="0026CA92" w14:textId="77777777" w:rsidR="00CB389A" w:rsidRPr="00CB389A" w:rsidRDefault="00CB389A" w:rsidP="00CB389A">
            <w:pPr>
              <w:rPr>
                <w:rFonts w:ascii="Noto Sans" w:eastAsia="Yu Mincho" w:hAnsi="Noto Sans" w:cs="Noto Sans"/>
                <w:sz w:val="20"/>
                <w:szCs w:val="20"/>
                <w:lang w:val="es-ES"/>
              </w:rPr>
            </w:pPr>
          </w:p>
        </w:tc>
        <w:tc>
          <w:tcPr>
            <w:tcW w:w="510" w:type="pct"/>
          </w:tcPr>
          <w:p w14:paraId="6B35F385" w14:textId="77777777" w:rsidR="00CB389A" w:rsidRPr="00CB389A" w:rsidRDefault="00CB389A" w:rsidP="00CB389A">
            <w:pPr>
              <w:rPr>
                <w:rFonts w:ascii="Noto Sans" w:eastAsia="Yu Mincho" w:hAnsi="Noto Sans" w:cs="Noto Sans"/>
                <w:sz w:val="20"/>
                <w:szCs w:val="20"/>
                <w:lang w:val="es-ES"/>
              </w:rPr>
            </w:pPr>
          </w:p>
        </w:tc>
      </w:tr>
      <w:tr w:rsidR="00CB389A" w:rsidRPr="00CB389A" w14:paraId="541A3A9D" w14:textId="77777777" w:rsidTr="00CB389A">
        <w:trPr>
          <w:jc w:val="center"/>
        </w:trPr>
        <w:tc>
          <w:tcPr>
            <w:tcW w:w="547" w:type="pct"/>
            <w:gridSpan w:val="2"/>
          </w:tcPr>
          <w:p w14:paraId="232044B7" w14:textId="77777777" w:rsidR="00CB389A" w:rsidRPr="00CB389A" w:rsidRDefault="00CB389A" w:rsidP="00CB389A">
            <w:pPr>
              <w:rPr>
                <w:rFonts w:ascii="Noto Sans" w:eastAsia="Yu Mincho" w:hAnsi="Noto Sans" w:cs="Noto Sans"/>
                <w:sz w:val="20"/>
                <w:szCs w:val="20"/>
                <w:lang w:val="es-ES"/>
              </w:rPr>
            </w:pPr>
          </w:p>
        </w:tc>
        <w:tc>
          <w:tcPr>
            <w:tcW w:w="629" w:type="pct"/>
          </w:tcPr>
          <w:p w14:paraId="27F8DE86" w14:textId="77777777" w:rsidR="00CB389A" w:rsidRPr="00CB389A" w:rsidRDefault="00CB389A" w:rsidP="00CB389A">
            <w:pPr>
              <w:rPr>
                <w:rFonts w:ascii="Noto Sans" w:eastAsia="Yu Mincho" w:hAnsi="Noto Sans" w:cs="Noto Sans"/>
                <w:sz w:val="20"/>
                <w:szCs w:val="20"/>
                <w:lang w:val="es-ES"/>
              </w:rPr>
            </w:pPr>
          </w:p>
        </w:tc>
        <w:tc>
          <w:tcPr>
            <w:tcW w:w="464" w:type="pct"/>
          </w:tcPr>
          <w:p w14:paraId="117D7D72" w14:textId="77777777" w:rsidR="00CB389A" w:rsidRPr="00CB389A" w:rsidRDefault="00CB389A" w:rsidP="00CB389A">
            <w:pPr>
              <w:rPr>
                <w:rFonts w:ascii="Noto Sans" w:eastAsia="Yu Mincho" w:hAnsi="Noto Sans" w:cs="Noto Sans"/>
                <w:sz w:val="20"/>
                <w:szCs w:val="20"/>
                <w:lang w:val="es-ES"/>
              </w:rPr>
            </w:pPr>
          </w:p>
        </w:tc>
        <w:tc>
          <w:tcPr>
            <w:tcW w:w="187" w:type="pct"/>
          </w:tcPr>
          <w:p w14:paraId="16422BD3" w14:textId="77777777" w:rsidR="00CB389A" w:rsidRPr="00CB389A" w:rsidRDefault="00CB389A" w:rsidP="00CB389A">
            <w:pPr>
              <w:rPr>
                <w:rFonts w:ascii="Noto Sans" w:eastAsia="Yu Mincho" w:hAnsi="Noto Sans" w:cs="Noto Sans"/>
                <w:sz w:val="20"/>
                <w:szCs w:val="20"/>
                <w:lang w:val="es-ES"/>
              </w:rPr>
            </w:pPr>
          </w:p>
        </w:tc>
        <w:tc>
          <w:tcPr>
            <w:tcW w:w="508" w:type="pct"/>
            <w:vAlign w:val="center"/>
          </w:tcPr>
          <w:p w14:paraId="0397F3FB" w14:textId="77777777" w:rsidR="00CB389A" w:rsidRPr="00CB389A" w:rsidRDefault="00CB389A" w:rsidP="00CB389A">
            <w:pPr>
              <w:rPr>
                <w:rFonts w:ascii="Noto Sans" w:eastAsia="Yu Mincho" w:hAnsi="Noto Sans" w:cs="Noto Sans"/>
                <w:sz w:val="20"/>
                <w:szCs w:val="20"/>
                <w:lang w:val="es-ES"/>
              </w:rPr>
            </w:pPr>
          </w:p>
        </w:tc>
        <w:tc>
          <w:tcPr>
            <w:tcW w:w="373" w:type="pct"/>
          </w:tcPr>
          <w:p w14:paraId="77778BBE" w14:textId="77777777" w:rsidR="00CB389A" w:rsidRPr="00CB389A" w:rsidRDefault="00CB389A" w:rsidP="00CB389A">
            <w:pPr>
              <w:rPr>
                <w:rFonts w:ascii="Noto Sans" w:eastAsia="Yu Mincho" w:hAnsi="Noto Sans" w:cs="Noto Sans"/>
                <w:sz w:val="20"/>
                <w:szCs w:val="20"/>
                <w:lang w:val="es-ES"/>
              </w:rPr>
            </w:pPr>
          </w:p>
        </w:tc>
        <w:tc>
          <w:tcPr>
            <w:tcW w:w="715" w:type="pct"/>
            <w:vAlign w:val="center"/>
          </w:tcPr>
          <w:p w14:paraId="4038F4A1" w14:textId="77777777" w:rsidR="00CB389A" w:rsidRPr="00CB389A" w:rsidRDefault="00CB389A" w:rsidP="00CB389A">
            <w:pPr>
              <w:rPr>
                <w:rFonts w:ascii="Noto Sans" w:eastAsia="Yu Mincho" w:hAnsi="Noto Sans" w:cs="Noto Sans"/>
                <w:sz w:val="20"/>
                <w:szCs w:val="20"/>
                <w:lang w:val="es-ES"/>
              </w:rPr>
            </w:pPr>
          </w:p>
        </w:tc>
        <w:tc>
          <w:tcPr>
            <w:tcW w:w="567" w:type="pct"/>
          </w:tcPr>
          <w:p w14:paraId="640DA106" w14:textId="77777777" w:rsidR="00CB389A" w:rsidRPr="00CB389A" w:rsidRDefault="00CB389A" w:rsidP="00CB389A">
            <w:pPr>
              <w:rPr>
                <w:rFonts w:ascii="Noto Sans" w:eastAsia="Yu Mincho" w:hAnsi="Noto Sans" w:cs="Noto Sans"/>
                <w:sz w:val="20"/>
                <w:szCs w:val="20"/>
                <w:lang w:val="es-ES"/>
              </w:rPr>
            </w:pPr>
          </w:p>
        </w:tc>
        <w:tc>
          <w:tcPr>
            <w:tcW w:w="500" w:type="pct"/>
          </w:tcPr>
          <w:p w14:paraId="79E74987" w14:textId="77777777" w:rsidR="00CB389A" w:rsidRPr="00CB389A" w:rsidRDefault="00CB389A" w:rsidP="00CB389A">
            <w:pPr>
              <w:rPr>
                <w:rFonts w:ascii="Noto Sans" w:eastAsia="Yu Mincho" w:hAnsi="Noto Sans" w:cs="Noto Sans"/>
                <w:sz w:val="20"/>
                <w:szCs w:val="20"/>
                <w:lang w:val="es-ES"/>
              </w:rPr>
            </w:pPr>
          </w:p>
        </w:tc>
        <w:tc>
          <w:tcPr>
            <w:tcW w:w="510" w:type="pct"/>
          </w:tcPr>
          <w:p w14:paraId="38FCC4E4" w14:textId="77777777" w:rsidR="00CB389A" w:rsidRPr="00CB389A" w:rsidRDefault="00CB389A" w:rsidP="00CB389A">
            <w:pPr>
              <w:rPr>
                <w:rFonts w:ascii="Noto Sans" w:eastAsia="Yu Mincho" w:hAnsi="Noto Sans" w:cs="Noto Sans"/>
                <w:sz w:val="20"/>
                <w:szCs w:val="20"/>
                <w:lang w:val="es-ES"/>
              </w:rPr>
            </w:pPr>
          </w:p>
        </w:tc>
      </w:tr>
      <w:tr w:rsidR="00CB389A" w:rsidRPr="00CB389A" w14:paraId="6D55C763" w14:textId="77777777" w:rsidTr="00CB389A">
        <w:trPr>
          <w:jc w:val="center"/>
        </w:trPr>
        <w:tc>
          <w:tcPr>
            <w:tcW w:w="547" w:type="pct"/>
            <w:gridSpan w:val="2"/>
            <w:tcBorders>
              <w:bottom w:val="single" w:sz="4" w:space="0" w:color="auto"/>
            </w:tcBorders>
          </w:tcPr>
          <w:p w14:paraId="0D47866F" w14:textId="77777777" w:rsidR="00CB389A" w:rsidRPr="00CB389A" w:rsidRDefault="00CB389A" w:rsidP="00CB389A">
            <w:pPr>
              <w:rPr>
                <w:rFonts w:ascii="Noto Sans" w:eastAsia="Yu Mincho" w:hAnsi="Noto Sans" w:cs="Noto Sans"/>
                <w:sz w:val="20"/>
                <w:szCs w:val="20"/>
                <w:lang w:val="es-ES"/>
              </w:rPr>
            </w:pPr>
          </w:p>
        </w:tc>
        <w:tc>
          <w:tcPr>
            <w:tcW w:w="629" w:type="pct"/>
            <w:tcBorders>
              <w:bottom w:val="single" w:sz="4" w:space="0" w:color="auto"/>
            </w:tcBorders>
          </w:tcPr>
          <w:p w14:paraId="0BFD0B4C" w14:textId="77777777" w:rsidR="00CB389A" w:rsidRPr="00CB389A" w:rsidRDefault="00CB389A" w:rsidP="00CB389A">
            <w:pPr>
              <w:rPr>
                <w:rFonts w:ascii="Noto Sans" w:eastAsia="Yu Mincho" w:hAnsi="Noto Sans" w:cs="Noto Sans"/>
                <w:sz w:val="20"/>
                <w:szCs w:val="20"/>
                <w:lang w:val="es-ES"/>
              </w:rPr>
            </w:pPr>
          </w:p>
        </w:tc>
        <w:tc>
          <w:tcPr>
            <w:tcW w:w="464" w:type="pct"/>
            <w:tcBorders>
              <w:bottom w:val="single" w:sz="4" w:space="0" w:color="auto"/>
            </w:tcBorders>
          </w:tcPr>
          <w:p w14:paraId="05A71437" w14:textId="77777777" w:rsidR="00CB389A" w:rsidRPr="00CB389A" w:rsidRDefault="00CB389A" w:rsidP="00CB389A">
            <w:pPr>
              <w:rPr>
                <w:rFonts w:ascii="Noto Sans" w:eastAsia="Yu Mincho" w:hAnsi="Noto Sans" w:cs="Noto Sans"/>
                <w:sz w:val="20"/>
                <w:szCs w:val="20"/>
                <w:lang w:val="es-ES"/>
              </w:rPr>
            </w:pPr>
          </w:p>
        </w:tc>
        <w:tc>
          <w:tcPr>
            <w:tcW w:w="187" w:type="pct"/>
          </w:tcPr>
          <w:p w14:paraId="75BF3EE5" w14:textId="77777777" w:rsidR="00CB389A" w:rsidRPr="00CB389A" w:rsidRDefault="00CB389A" w:rsidP="00CB389A">
            <w:pPr>
              <w:rPr>
                <w:rFonts w:ascii="Noto Sans" w:eastAsia="Yu Mincho" w:hAnsi="Noto Sans" w:cs="Noto Sans"/>
                <w:sz w:val="20"/>
                <w:szCs w:val="20"/>
                <w:lang w:val="es-ES"/>
              </w:rPr>
            </w:pPr>
          </w:p>
        </w:tc>
        <w:tc>
          <w:tcPr>
            <w:tcW w:w="508" w:type="pct"/>
            <w:tcBorders>
              <w:bottom w:val="single" w:sz="4" w:space="0" w:color="auto"/>
            </w:tcBorders>
            <w:vAlign w:val="center"/>
          </w:tcPr>
          <w:p w14:paraId="44DCCAE1" w14:textId="77777777" w:rsidR="00CB389A" w:rsidRPr="00CB389A" w:rsidRDefault="00CB389A" w:rsidP="00CB389A">
            <w:pPr>
              <w:rPr>
                <w:rFonts w:ascii="Noto Sans" w:eastAsia="Yu Mincho" w:hAnsi="Noto Sans" w:cs="Noto Sans"/>
                <w:sz w:val="20"/>
                <w:szCs w:val="20"/>
                <w:lang w:val="es-ES"/>
              </w:rPr>
            </w:pPr>
          </w:p>
        </w:tc>
        <w:tc>
          <w:tcPr>
            <w:tcW w:w="373" w:type="pct"/>
            <w:tcBorders>
              <w:bottom w:val="single" w:sz="4" w:space="0" w:color="auto"/>
            </w:tcBorders>
          </w:tcPr>
          <w:p w14:paraId="656004F5" w14:textId="77777777" w:rsidR="00CB389A" w:rsidRPr="00CB389A" w:rsidRDefault="00CB389A" w:rsidP="00CB389A">
            <w:pPr>
              <w:rPr>
                <w:rFonts w:ascii="Noto Sans" w:eastAsia="Yu Mincho" w:hAnsi="Noto Sans" w:cs="Noto Sans"/>
                <w:sz w:val="20"/>
                <w:szCs w:val="20"/>
                <w:lang w:val="es-ES"/>
              </w:rPr>
            </w:pPr>
          </w:p>
        </w:tc>
        <w:tc>
          <w:tcPr>
            <w:tcW w:w="715" w:type="pct"/>
            <w:tcBorders>
              <w:bottom w:val="single" w:sz="4" w:space="0" w:color="auto"/>
            </w:tcBorders>
            <w:vAlign w:val="center"/>
          </w:tcPr>
          <w:p w14:paraId="2FAB286F" w14:textId="77777777" w:rsidR="00CB389A" w:rsidRPr="00CB389A" w:rsidRDefault="00CB389A" w:rsidP="00CB389A">
            <w:pPr>
              <w:rPr>
                <w:rFonts w:ascii="Noto Sans" w:eastAsia="Yu Mincho" w:hAnsi="Noto Sans" w:cs="Noto Sans"/>
                <w:sz w:val="20"/>
                <w:szCs w:val="20"/>
                <w:lang w:val="es-ES"/>
              </w:rPr>
            </w:pPr>
          </w:p>
        </w:tc>
        <w:tc>
          <w:tcPr>
            <w:tcW w:w="567" w:type="pct"/>
            <w:tcBorders>
              <w:bottom w:val="single" w:sz="4" w:space="0" w:color="auto"/>
            </w:tcBorders>
          </w:tcPr>
          <w:p w14:paraId="543B06B6" w14:textId="77777777" w:rsidR="00CB389A" w:rsidRPr="00CB389A" w:rsidRDefault="00CB389A" w:rsidP="00CB389A">
            <w:pPr>
              <w:rPr>
                <w:rFonts w:ascii="Noto Sans" w:eastAsia="Yu Mincho" w:hAnsi="Noto Sans" w:cs="Noto Sans"/>
                <w:sz w:val="20"/>
                <w:szCs w:val="20"/>
                <w:lang w:val="es-ES"/>
              </w:rPr>
            </w:pPr>
          </w:p>
        </w:tc>
        <w:tc>
          <w:tcPr>
            <w:tcW w:w="500" w:type="pct"/>
            <w:tcBorders>
              <w:bottom w:val="single" w:sz="4" w:space="0" w:color="auto"/>
            </w:tcBorders>
          </w:tcPr>
          <w:p w14:paraId="777D4C88" w14:textId="77777777" w:rsidR="00CB389A" w:rsidRPr="00CB389A" w:rsidRDefault="00CB389A" w:rsidP="00CB389A">
            <w:pPr>
              <w:rPr>
                <w:rFonts w:ascii="Noto Sans" w:eastAsia="Yu Mincho" w:hAnsi="Noto Sans" w:cs="Noto Sans"/>
                <w:sz w:val="20"/>
                <w:szCs w:val="20"/>
                <w:lang w:val="es-ES"/>
              </w:rPr>
            </w:pPr>
          </w:p>
        </w:tc>
        <w:tc>
          <w:tcPr>
            <w:tcW w:w="510" w:type="pct"/>
            <w:tcBorders>
              <w:bottom w:val="single" w:sz="4" w:space="0" w:color="auto"/>
            </w:tcBorders>
          </w:tcPr>
          <w:p w14:paraId="1CEDE423" w14:textId="77777777" w:rsidR="00CB389A" w:rsidRPr="00CB389A" w:rsidRDefault="00CB389A" w:rsidP="00CB389A">
            <w:pPr>
              <w:rPr>
                <w:rFonts w:ascii="Noto Sans" w:eastAsia="Yu Mincho" w:hAnsi="Noto Sans" w:cs="Noto Sans"/>
                <w:sz w:val="20"/>
                <w:szCs w:val="20"/>
                <w:lang w:val="es-ES"/>
              </w:rPr>
            </w:pPr>
          </w:p>
        </w:tc>
      </w:tr>
      <w:tr w:rsidR="00CB389A" w:rsidRPr="00CB389A" w14:paraId="261C235A" w14:textId="77777777" w:rsidTr="00CB389A">
        <w:trPr>
          <w:jc w:val="center"/>
        </w:trPr>
        <w:tc>
          <w:tcPr>
            <w:tcW w:w="547" w:type="pct"/>
            <w:gridSpan w:val="2"/>
          </w:tcPr>
          <w:p w14:paraId="0ECF1568" w14:textId="77777777" w:rsidR="00CB389A" w:rsidRPr="00CB389A" w:rsidRDefault="00CB389A" w:rsidP="00CB389A">
            <w:pPr>
              <w:rPr>
                <w:rFonts w:ascii="Noto Sans" w:eastAsia="Yu Mincho" w:hAnsi="Noto Sans" w:cs="Noto Sans"/>
                <w:sz w:val="20"/>
                <w:szCs w:val="20"/>
                <w:lang w:val="es-ES"/>
              </w:rPr>
            </w:pPr>
          </w:p>
        </w:tc>
        <w:tc>
          <w:tcPr>
            <w:tcW w:w="629" w:type="pct"/>
          </w:tcPr>
          <w:p w14:paraId="3974F4BF" w14:textId="77777777" w:rsidR="00CB389A" w:rsidRPr="00CB389A" w:rsidRDefault="00CB389A" w:rsidP="00CB389A">
            <w:pPr>
              <w:rPr>
                <w:rFonts w:ascii="Noto Sans" w:eastAsia="Yu Mincho" w:hAnsi="Noto Sans" w:cs="Noto Sans"/>
                <w:sz w:val="20"/>
                <w:szCs w:val="20"/>
                <w:lang w:val="es-ES"/>
              </w:rPr>
            </w:pPr>
          </w:p>
        </w:tc>
        <w:tc>
          <w:tcPr>
            <w:tcW w:w="464" w:type="pct"/>
          </w:tcPr>
          <w:p w14:paraId="56DE258B" w14:textId="77777777" w:rsidR="00CB389A" w:rsidRPr="00CB389A" w:rsidRDefault="00CB389A" w:rsidP="00CB389A">
            <w:pPr>
              <w:rPr>
                <w:rFonts w:ascii="Noto Sans" w:eastAsia="Yu Mincho" w:hAnsi="Noto Sans" w:cs="Noto Sans"/>
                <w:sz w:val="20"/>
                <w:szCs w:val="20"/>
                <w:lang w:val="es-ES"/>
              </w:rPr>
            </w:pPr>
          </w:p>
        </w:tc>
        <w:tc>
          <w:tcPr>
            <w:tcW w:w="187" w:type="pct"/>
          </w:tcPr>
          <w:p w14:paraId="23531D64" w14:textId="77777777" w:rsidR="00CB389A" w:rsidRPr="00CB389A" w:rsidRDefault="00CB389A" w:rsidP="00CB389A">
            <w:pPr>
              <w:rPr>
                <w:rFonts w:ascii="Noto Sans" w:eastAsia="Yu Mincho" w:hAnsi="Noto Sans" w:cs="Noto Sans"/>
                <w:sz w:val="20"/>
                <w:szCs w:val="20"/>
                <w:lang w:val="es-ES"/>
              </w:rPr>
            </w:pPr>
          </w:p>
        </w:tc>
        <w:tc>
          <w:tcPr>
            <w:tcW w:w="508" w:type="pct"/>
            <w:vAlign w:val="bottom"/>
          </w:tcPr>
          <w:p w14:paraId="469B3B47" w14:textId="77777777" w:rsidR="00CB389A" w:rsidRPr="00CB389A" w:rsidRDefault="00CB389A" w:rsidP="00CB389A">
            <w:pPr>
              <w:rPr>
                <w:rFonts w:ascii="Noto Sans" w:eastAsia="Yu Mincho" w:hAnsi="Noto Sans" w:cs="Noto Sans"/>
                <w:sz w:val="20"/>
                <w:szCs w:val="20"/>
                <w:lang w:val="es-ES"/>
              </w:rPr>
            </w:pPr>
          </w:p>
        </w:tc>
        <w:tc>
          <w:tcPr>
            <w:tcW w:w="373" w:type="pct"/>
          </w:tcPr>
          <w:p w14:paraId="4C3DE43D" w14:textId="77777777" w:rsidR="00CB389A" w:rsidRPr="00CB389A" w:rsidRDefault="00CB389A" w:rsidP="00CB389A">
            <w:pPr>
              <w:rPr>
                <w:rFonts w:ascii="Noto Sans" w:eastAsia="Yu Mincho" w:hAnsi="Noto Sans" w:cs="Noto Sans"/>
                <w:sz w:val="20"/>
                <w:szCs w:val="20"/>
                <w:lang w:val="es-ES"/>
              </w:rPr>
            </w:pPr>
          </w:p>
        </w:tc>
        <w:tc>
          <w:tcPr>
            <w:tcW w:w="715" w:type="pct"/>
            <w:vAlign w:val="bottom"/>
          </w:tcPr>
          <w:p w14:paraId="7D69E301" w14:textId="77777777" w:rsidR="00CB389A" w:rsidRPr="00CB389A" w:rsidRDefault="00CB389A" w:rsidP="00CB389A">
            <w:pPr>
              <w:rPr>
                <w:rFonts w:ascii="Noto Sans" w:eastAsia="Yu Mincho" w:hAnsi="Noto Sans" w:cs="Noto Sans"/>
                <w:sz w:val="20"/>
                <w:szCs w:val="20"/>
                <w:lang w:val="es-ES"/>
              </w:rPr>
            </w:pPr>
          </w:p>
        </w:tc>
        <w:tc>
          <w:tcPr>
            <w:tcW w:w="567" w:type="pct"/>
          </w:tcPr>
          <w:p w14:paraId="62369E50" w14:textId="77777777" w:rsidR="00CB389A" w:rsidRPr="00CB389A" w:rsidRDefault="00CB389A" w:rsidP="00CB389A">
            <w:pPr>
              <w:rPr>
                <w:rFonts w:ascii="Noto Sans" w:eastAsia="Yu Mincho" w:hAnsi="Noto Sans" w:cs="Noto Sans"/>
                <w:sz w:val="20"/>
                <w:szCs w:val="20"/>
                <w:lang w:val="es-ES"/>
              </w:rPr>
            </w:pPr>
          </w:p>
        </w:tc>
        <w:tc>
          <w:tcPr>
            <w:tcW w:w="500" w:type="pct"/>
          </w:tcPr>
          <w:p w14:paraId="64645421" w14:textId="77777777" w:rsidR="00CB389A" w:rsidRPr="00CB389A" w:rsidRDefault="00CB389A" w:rsidP="00CB389A">
            <w:pPr>
              <w:rPr>
                <w:rFonts w:ascii="Noto Sans" w:eastAsia="Yu Mincho" w:hAnsi="Noto Sans" w:cs="Noto Sans"/>
                <w:sz w:val="20"/>
                <w:szCs w:val="20"/>
                <w:lang w:val="es-ES"/>
              </w:rPr>
            </w:pPr>
          </w:p>
        </w:tc>
        <w:tc>
          <w:tcPr>
            <w:tcW w:w="510" w:type="pct"/>
          </w:tcPr>
          <w:p w14:paraId="77FC537F" w14:textId="77777777" w:rsidR="00CB389A" w:rsidRPr="00CB389A" w:rsidRDefault="00CB389A" w:rsidP="00CB389A">
            <w:pPr>
              <w:rPr>
                <w:rFonts w:ascii="Noto Sans" w:eastAsia="Yu Mincho" w:hAnsi="Noto Sans" w:cs="Noto Sans"/>
                <w:sz w:val="20"/>
                <w:szCs w:val="20"/>
                <w:lang w:val="es-ES"/>
              </w:rPr>
            </w:pPr>
          </w:p>
        </w:tc>
      </w:tr>
      <w:tr w:rsidR="00CB389A" w:rsidRPr="00CB389A" w14:paraId="0752362C" w14:textId="77777777" w:rsidTr="00CB389A">
        <w:trPr>
          <w:jc w:val="center"/>
        </w:trPr>
        <w:tc>
          <w:tcPr>
            <w:tcW w:w="547" w:type="pct"/>
            <w:gridSpan w:val="2"/>
            <w:tcBorders>
              <w:bottom w:val="single" w:sz="4" w:space="0" w:color="auto"/>
            </w:tcBorders>
          </w:tcPr>
          <w:p w14:paraId="2085030C" w14:textId="77777777" w:rsidR="00CB389A" w:rsidRPr="00CB389A" w:rsidRDefault="00CB389A" w:rsidP="00CB389A">
            <w:pPr>
              <w:rPr>
                <w:rFonts w:ascii="Noto Sans" w:eastAsia="Yu Mincho" w:hAnsi="Noto Sans" w:cs="Noto Sans"/>
                <w:sz w:val="20"/>
                <w:szCs w:val="20"/>
                <w:lang w:val="es-ES"/>
              </w:rPr>
            </w:pPr>
          </w:p>
        </w:tc>
        <w:tc>
          <w:tcPr>
            <w:tcW w:w="629" w:type="pct"/>
            <w:tcBorders>
              <w:bottom w:val="single" w:sz="4" w:space="0" w:color="auto"/>
            </w:tcBorders>
          </w:tcPr>
          <w:p w14:paraId="29D2A48C" w14:textId="77777777" w:rsidR="00CB389A" w:rsidRPr="00CB389A" w:rsidRDefault="00CB389A" w:rsidP="00CB389A">
            <w:pPr>
              <w:rPr>
                <w:rFonts w:ascii="Noto Sans" w:eastAsia="Yu Mincho" w:hAnsi="Noto Sans" w:cs="Noto Sans"/>
                <w:sz w:val="20"/>
                <w:szCs w:val="20"/>
                <w:lang w:val="es-ES"/>
              </w:rPr>
            </w:pPr>
          </w:p>
        </w:tc>
        <w:tc>
          <w:tcPr>
            <w:tcW w:w="464" w:type="pct"/>
            <w:tcBorders>
              <w:bottom w:val="single" w:sz="4" w:space="0" w:color="auto"/>
            </w:tcBorders>
          </w:tcPr>
          <w:p w14:paraId="10FF69C0" w14:textId="77777777" w:rsidR="00CB389A" w:rsidRPr="00CB389A" w:rsidRDefault="00CB389A" w:rsidP="00CB389A">
            <w:pPr>
              <w:rPr>
                <w:rFonts w:ascii="Noto Sans" w:eastAsia="Yu Mincho" w:hAnsi="Noto Sans" w:cs="Noto Sans"/>
                <w:sz w:val="20"/>
                <w:szCs w:val="20"/>
                <w:lang w:val="es-ES"/>
              </w:rPr>
            </w:pPr>
          </w:p>
        </w:tc>
        <w:tc>
          <w:tcPr>
            <w:tcW w:w="187" w:type="pct"/>
          </w:tcPr>
          <w:p w14:paraId="3188AAE4" w14:textId="77777777" w:rsidR="00CB389A" w:rsidRPr="00CB389A" w:rsidRDefault="00CB389A" w:rsidP="00CB389A">
            <w:pPr>
              <w:rPr>
                <w:rFonts w:ascii="Noto Sans" w:eastAsia="Yu Mincho" w:hAnsi="Noto Sans" w:cs="Noto Sans"/>
                <w:sz w:val="20"/>
                <w:szCs w:val="20"/>
                <w:lang w:val="es-ES"/>
              </w:rPr>
            </w:pPr>
          </w:p>
        </w:tc>
        <w:tc>
          <w:tcPr>
            <w:tcW w:w="508" w:type="pct"/>
            <w:tcBorders>
              <w:bottom w:val="single" w:sz="4" w:space="0" w:color="auto"/>
            </w:tcBorders>
            <w:vAlign w:val="center"/>
          </w:tcPr>
          <w:p w14:paraId="6310B2E2" w14:textId="77777777" w:rsidR="00CB389A" w:rsidRPr="00CB389A" w:rsidRDefault="00CB389A" w:rsidP="00CB389A">
            <w:pPr>
              <w:rPr>
                <w:rFonts w:ascii="Noto Sans" w:eastAsia="Yu Mincho" w:hAnsi="Noto Sans" w:cs="Noto Sans"/>
                <w:sz w:val="20"/>
                <w:szCs w:val="20"/>
                <w:lang w:val="es-ES"/>
              </w:rPr>
            </w:pPr>
          </w:p>
        </w:tc>
        <w:tc>
          <w:tcPr>
            <w:tcW w:w="373" w:type="pct"/>
            <w:tcBorders>
              <w:bottom w:val="single" w:sz="4" w:space="0" w:color="auto"/>
            </w:tcBorders>
          </w:tcPr>
          <w:p w14:paraId="12AB81F0" w14:textId="77777777" w:rsidR="00CB389A" w:rsidRPr="00CB389A" w:rsidRDefault="00CB389A" w:rsidP="00CB389A">
            <w:pPr>
              <w:rPr>
                <w:rFonts w:ascii="Noto Sans" w:eastAsia="Yu Mincho" w:hAnsi="Noto Sans" w:cs="Noto Sans"/>
                <w:sz w:val="20"/>
                <w:szCs w:val="20"/>
                <w:lang w:val="es-ES"/>
              </w:rPr>
            </w:pPr>
          </w:p>
        </w:tc>
        <w:tc>
          <w:tcPr>
            <w:tcW w:w="715" w:type="pct"/>
            <w:tcBorders>
              <w:bottom w:val="single" w:sz="4" w:space="0" w:color="auto"/>
            </w:tcBorders>
            <w:vAlign w:val="bottom"/>
          </w:tcPr>
          <w:p w14:paraId="58A49500" w14:textId="77777777" w:rsidR="00CB389A" w:rsidRPr="00CB389A" w:rsidRDefault="00CB389A" w:rsidP="00CB389A">
            <w:pPr>
              <w:rPr>
                <w:rFonts w:ascii="Noto Sans" w:eastAsia="Yu Mincho" w:hAnsi="Noto Sans" w:cs="Noto Sans"/>
                <w:sz w:val="20"/>
                <w:szCs w:val="20"/>
                <w:lang w:val="es-ES"/>
              </w:rPr>
            </w:pPr>
          </w:p>
        </w:tc>
        <w:tc>
          <w:tcPr>
            <w:tcW w:w="567" w:type="pct"/>
            <w:tcBorders>
              <w:bottom w:val="single" w:sz="4" w:space="0" w:color="auto"/>
            </w:tcBorders>
          </w:tcPr>
          <w:p w14:paraId="3CF4FF69" w14:textId="77777777" w:rsidR="00CB389A" w:rsidRPr="00CB389A" w:rsidRDefault="00CB389A" w:rsidP="00CB389A">
            <w:pPr>
              <w:rPr>
                <w:rFonts w:ascii="Noto Sans" w:eastAsia="Yu Mincho" w:hAnsi="Noto Sans" w:cs="Noto Sans"/>
                <w:sz w:val="20"/>
                <w:szCs w:val="20"/>
                <w:lang w:val="es-ES"/>
              </w:rPr>
            </w:pPr>
          </w:p>
        </w:tc>
        <w:tc>
          <w:tcPr>
            <w:tcW w:w="500" w:type="pct"/>
            <w:tcBorders>
              <w:bottom w:val="single" w:sz="4" w:space="0" w:color="auto"/>
            </w:tcBorders>
          </w:tcPr>
          <w:p w14:paraId="1DF733E4" w14:textId="77777777" w:rsidR="00CB389A" w:rsidRPr="00CB389A" w:rsidRDefault="00CB389A" w:rsidP="00CB389A">
            <w:pPr>
              <w:rPr>
                <w:rFonts w:ascii="Noto Sans" w:eastAsia="Yu Mincho" w:hAnsi="Noto Sans" w:cs="Noto Sans"/>
                <w:sz w:val="20"/>
                <w:szCs w:val="20"/>
                <w:lang w:val="es-ES"/>
              </w:rPr>
            </w:pPr>
          </w:p>
        </w:tc>
        <w:tc>
          <w:tcPr>
            <w:tcW w:w="510" w:type="pct"/>
            <w:tcBorders>
              <w:bottom w:val="single" w:sz="4" w:space="0" w:color="auto"/>
            </w:tcBorders>
          </w:tcPr>
          <w:p w14:paraId="2F8E7604" w14:textId="77777777" w:rsidR="00CB389A" w:rsidRPr="00CB389A" w:rsidRDefault="00CB389A" w:rsidP="00CB389A">
            <w:pPr>
              <w:rPr>
                <w:rFonts w:ascii="Noto Sans" w:eastAsia="Yu Mincho" w:hAnsi="Noto Sans" w:cs="Noto Sans"/>
                <w:sz w:val="20"/>
                <w:szCs w:val="20"/>
                <w:lang w:val="es-ES"/>
              </w:rPr>
            </w:pPr>
          </w:p>
        </w:tc>
      </w:tr>
      <w:tr w:rsidR="00CB389A" w:rsidRPr="00CB389A" w14:paraId="30B02E39" w14:textId="77777777" w:rsidTr="00CB389A">
        <w:trPr>
          <w:jc w:val="center"/>
        </w:trPr>
        <w:tc>
          <w:tcPr>
            <w:tcW w:w="508" w:type="pct"/>
          </w:tcPr>
          <w:p w14:paraId="77F4EABB" w14:textId="77777777" w:rsidR="00CB389A" w:rsidRPr="00CB389A" w:rsidRDefault="00CB389A" w:rsidP="00CB389A">
            <w:pPr>
              <w:rPr>
                <w:rFonts w:ascii="Noto Sans" w:eastAsia="Yu Mincho" w:hAnsi="Noto Sans" w:cs="Noto Sans"/>
                <w:sz w:val="20"/>
                <w:szCs w:val="20"/>
                <w:lang w:val="es-ES"/>
              </w:rPr>
            </w:pPr>
          </w:p>
        </w:tc>
        <w:tc>
          <w:tcPr>
            <w:tcW w:w="3982" w:type="pct"/>
            <w:gridSpan w:val="9"/>
            <w:tcBorders>
              <w:top w:val="single" w:sz="4" w:space="0" w:color="auto"/>
              <w:left w:val="nil"/>
              <w:bottom w:val="nil"/>
              <w:right w:val="single" w:sz="4" w:space="0" w:color="auto"/>
            </w:tcBorders>
          </w:tcPr>
          <w:p w14:paraId="09DE035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Subtotal</w:t>
            </w:r>
          </w:p>
        </w:tc>
        <w:tc>
          <w:tcPr>
            <w:tcW w:w="510" w:type="pct"/>
            <w:tcBorders>
              <w:top w:val="single" w:sz="4" w:space="0" w:color="auto"/>
              <w:left w:val="single" w:sz="4" w:space="0" w:color="auto"/>
            </w:tcBorders>
          </w:tcPr>
          <w:p w14:paraId="253300BE" w14:textId="77777777" w:rsidR="00CB389A" w:rsidRPr="00CB389A" w:rsidRDefault="00CB389A" w:rsidP="00CB389A">
            <w:pPr>
              <w:rPr>
                <w:rFonts w:ascii="Noto Sans" w:eastAsia="Yu Mincho" w:hAnsi="Noto Sans" w:cs="Noto Sans"/>
                <w:sz w:val="20"/>
                <w:szCs w:val="20"/>
                <w:lang w:val="es-ES"/>
              </w:rPr>
            </w:pPr>
          </w:p>
        </w:tc>
      </w:tr>
      <w:tr w:rsidR="00CB389A" w:rsidRPr="00CB389A" w14:paraId="2A837CB0" w14:textId="77777777" w:rsidTr="00CB389A">
        <w:trPr>
          <w:jc w:val="center"/>
        </w:trPr>
        <w:tc>
          <w:tcPr>
            <w:tcW w:w="508" w:type="pct"/>
          </w:tcPr>
          <w:p w14:paraId="71EA1932" w14:textId="77777777" w:rsidR="00CB389A" w:rsidRPr="00CB389A" w:rsidRDefault="00CB389A" w:rsidP="00CB389A">
            <w:pPr>
              <w:rPr>
                <w:rFonts w:ascii="Noto Sans" w:eastAsia="Yu Mincho" w:hAnsi="Noto Sans" w:cs="Noto Sans"/>
                <w:sz w:val="20"/>
                <w:szCs w:val="20"/>
                <w:lang w:val="es-ES"/>
              </w:rPr>
            </w:pPr>
          </w:p>
        </w:tc>
        <w:tc>
          <w:tcPr>
            <w:tcW w:w="3982" w:type="pct"/>
            <w:gridSpan w:val="9"/>
            <w:tcBorders>
              <w:top w:val="nil"/>
              <w:left w:val="nil"/>
              <w:bottom w:val="nil"/>
              <w:right w:val="single" w:sz="4" w:space="0" w:color="auto"/>
            </w:tcBorders>
          </w:tcPr>
          <w:p w14:paraId="3CD580D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I.V.A.</w:t>
            </w:r>
          </w:p>
        </w:tc>
        <w:tc>
          <w:tcPr>
            <w:tcW w:w="510" w:type="pct"/>
            <w:tcBorders>
              <w:left w:val="single" w:sz="4" w:space="0" w:color="auto"/>
            </w:tcBorders>
          </w:tcPr>
          <w:p w14:paraId="65BD4EC3" w14:textId="77777777" w:rsidR="00CB389A" w:rsidRPr="00CB389A" w:rsidRDefault="00CB389A" w:rsidP="00CB389A">
            <w:pPr>
              <w:rPr>
                <w:rFonts w:ascii="Noto Sans" w:eastAsia="Yu Mincho" w:hAnsi="Noto Sans" w:cs="Noto Sans"/>
                <w:sz w:val="20"/>
                <w:szCs w:val="20"/>
                <w:lang w:val="es-ES"/>
              </w:rPr>
            </w:pPr>
          </w:p>
        </w:tc>
      </w:tr>
      <w:tr w:rsidR="00CB389A" w:rsidRPr="00CB389A" w14:paraId="5B3B6646" w14:textId="77777777" w:rsidTr="00CB389A">
        <w:trPr>
          <w:jc w:val="center"/>
        </w:trPr>
        <w:tc>
          <w:tcPr>
            <w:tcW w:w="508" w:type="pct"/>
          </w:tcPr>
          <w:p w14:paraId="11532A5B" w14:textId="77777777" w:rsidR="00CB389A" w:rsidRPr="00CB389A" w:rsidRDefault="00CB389A" w:rsidP="00CB389A">
            <w:pPr>
              <w:rPr>
                <w:rFonts w:ascii="Noto Sans" w:eastAsia="Yu Mincho" w:hAnsi="Noto Sans" w:cs="Noto Sans"/>
                <w:sz w:val="20"/>
                <w:szCs w:val="20"/>
                <w:lang w:val="es-ES"/>
              </w:rPr>
            </w:pPr>
          </w:p>
        </w:tc>
        <w:tc>
          <w:tcPr>
            <w:tcW w:w="3982" w:type="pct"/>
            <w:gridSpan w:val="9"/>
            <w:tcBorders>
              <w:top w:val="nil"/>
              <w:left w:val="nil"/>
              <w:bottom w:val="nil"/>
              <w:right w:val="single" w:sz="4" w:space="0" w:color="auto"/>
            </w:tcBorders>
          </w:tcPr>
          <w:p w14:paraId="3E8CA44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Total</w:t>
            </w:r>
          </w:p>
        </w:tc>
        <w:tc>
          <w:tcPr>
            <w:tcW w:w="510" w:type="pct"/>
            <w:tcBorders>
              <w:left w:val="single" w:sz="4" w:space="0" w:color="auto"/>
            </w:tcBorders>
          </w:tcPr>
          <w:p w14:paraId="3487DD23" w14:textId="77777777" w:rsidR="00CB389A" w:rsidRPr="00CB389A" w:rsidRDefault="00CB389A" w:rsidP="00CB389A">
            <w:pPr>
              <w:rPr>
                <w:rFonts w:ascii="Noto Sans" w:eastAsia="Yu Mincho" w:hAnsi="Noto Sans" w:cs="Noto Sans"/>
                <w:sz w:val="20"/>
                <w:szCs w:val="20"/>
                <w:lang w:val="es-ES"/>
              </w:rPr>
            </w:pPr>
          </w:p>
        </w:tc>
      </w:tr>
    </w:tbl>
    <w:p w14:paraId="10CF6E1D" w14:textId="77777777" w:rsidR="00CB389A" w:rsidRPr="00CB389A" w:rsidRDefault="00CB389A" w:rsidP="00CB389A">
      <w:pPr>
        <w:rPr>
          <w:rFonts w:ascii="Noto Sans" w:eastAsia="Yu Mincho" w:hAnsi="Noto Sans" w:cs="Noto Sans"/>
          <w:sz w:val="20"/>
          <w:szCs w:val="20"/>
          <w:lang w:val="es-ES"/>
        </w:rPr>
      </w:pPr>
    </w:p>
    <w:p w14:paraId="00C00A7B" w14:textId="77777777" w:rsidR="00CB389A" w:rsidRPr="00CB389A" w:rsidRDefault="00CB389A" w:rsidP="00CB389A">
      <w:pPr>
        <w:rPr>
          <w:rFonts w:ascii="Noto Sans" w:eastAsia="Yu Mincho" w:hAnsi="Noto Sans" w:cs="Noto Sans"/>
          <w:sz w:val="20"/>
          <w:szCs w:val="20"/>
          <w:lang w:val="es-ES"/>
        </w:rPr>
      </w:pPr>
    </w:p>
    <w:tbl>
      <w:tblPr>
        <w:tblW w:w="6629" w:type="dxa"/>
        <w:jc w:val="center"/>
        <w:tblLook w:val="04A0" w:firstRow="1" w:lastRow="0" w:firstColumn="1" w:lastColumn="0" w:noHBand="0" w:noVBand="1"/>
      </w:tblPr>
      <w:tblGrid>
        <w:gridCol w:w="3227"/>
        <w:gridCol w:w="283"/>
        <w:gridCol w:w="284"/>
        <w:gridCol w:w="2835"/>
      </w:tblGrid>
      <w:tr w:rsidR="00CB389A" w:rsidRPr="00CB389A" w14:paraId="3EDB506B" w14:textId="77777777" w:rsidTr="00CB389A">
        <w:trPr>
          <w:jc w:val="center"/>
        </w:trPr>
        <w:tc>
          <w:tcPr>
            <w:tcW w:w="3227" w:type="dxa"/>
            <w:tcBorders>
              <w:top w:val="single" w:sz="4" w:space="0" w:color="auto"/>
            </w:tcBorders>
          </w:tcPr>
          <w:p w14:paraId="625ED02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6A6415E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JEFE DEL SERVICIO DE LA UNIDAD MÉDICA</w:t>
            </w:r>
          </w:p>
        </w:tc>
        <w:tc>
          <w:tcPr>
            <w:tcW w:w="283" w:type="dxa"/>
          </w:tcPr>
          <w:p w14:paraId="1CA8100A" w14:textId="77777777" w:rsidR="00CB389A" w:rsidRPr="00CB389A" w:rsidRDefault="00CB389A" w:rsidP="00CB389A">
            <w:pPr>
              <w:rPr>
                <w:rFonts w:ascii="Noto Sans" w:eastAsia="Yu Mincho" w:hAnsi="Noto Sans" w:cs="Noto Sans"/>
                <w:sz w:val="20"/>
                <w:szCs w:val="20"/>
                <w:lang w:val="es-ES"/>
              </w:rPr>
            </w:pPr>
          </w:p>
        </w:tc>
        <w:tc>
          <w:tcPr>
            <w:tcW w:w="284" w:type="dxa"/>
          </w:tcPr>
          <w:p w14:paraId="767C050E" w14:textId="77777777" w:rsidR="00CB389A" w:rsidRPr="00CB389A" w:rsidRDefault="00CB389A" w:rsidP="00CB389A">
            <w:pPr>
              <w:rPr>
                <w:rFonts w:ascii="Noto Sans" w:eastAsia="Yu Mincho" w:hAnsi="Noto Sans" w:cs="Noto Sans"/>
                <w:sz w:val="20"/>
                <w:szCs w:val="20"/>
                <w:lang w:val="es-ES"/>
              </w:rPr>
            </w:pPr>
          </w:p>
        </w:tc>
        <w:tc>
          <w:tcPr>
            <w:tcW w:w="2835" w:type="dxa"/>
            <w:tcBorders>
              <w:top w:val="single" w:sz="4" w:space="0" w:color="auto"/>
            </w:tcBorders>
          </w:tcPr>
          <w:p w14:paraId="0EDAD77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7C896B0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REPRESENTANTE DEL PROVEEDOR</w:t>
            </w:r>
          </w:p>
        </w:tc>
      </w:tr>
    </w:tbl>
    <w:p w14:paraId="7EA8FC4C" w14:textId="77777777" w:rsidR="00CB389A" w:rsidRPr="00CB389A" w:rsidRDefault="00CB389A" w:rsidP="00CB389A">
      <w:pPr>
        <w:rPr>
          <w:rFonts w:ascii="Noto Sans" w:eastAsia="Yu Mincho" w:hAnsi="Noto Sans" w:cs="Noto Sans"/>
          <w:sz w:val="20"/>
          <w:szCs w:val="20"/>
          <w:lang w:val="es-ES"/>
        </w:rPr>
      </w:pPr>
    </w:p>
    <w:p w14:paraId="33E3F13D" w14:textId="77777777" w:rsidR="00CB389A" w:rsidRPr="00CB389A" w:rsidRDefault="00CB389A" w:rsidP="00CB389A">
      <w:pPr>
        <w:rPr>
          <w:rFonts w:ascii="Noto Sans" w:eastAsia="Yu Mincho" w:hAnsi="Noto Sans" w:cs="Noto Sans"/>
          <w:sz w:val="20"/>
          <w:szCs w:val="20"/>
          <w:lang w:val="es-ES"/>
        </w:rPr>
      </w:pPr>
    </w:p>
    <w:p w14:paraId="4AAA6DED" w14:textId="77777777" w:rsidR="00CB389A" w:rsidRPr="00CB389A" w:rsidRDefault="00CB389A" w:rsidP="00CB389A">
      <w:pPr>
        <w:rPr>
          <w:rFonts w:ascii="Noto Sans" w:eastAsia="Yu Mincho" w:hAnsi="Noto Sans" w:cs="Noto Sans"/>
          <w:sz w:val="20"/>
          <w:szCs w:val="20"/>
          <w:lang w:val="es-ES"/>
        </w:rPr>
      </w:pPr>
    </w:p>
    <w:tbl>
      <w:tblPr>
        <w:tblW w:w="8812" w:type="dxa"/>
        <w:jc w:val="center"/>
        <w:tblLook w:val="04A0" w:firstRow="1" w:lastRow="0" w:firstColumn="1" w:lastColumn="0" w:noHBand="0" w:noVBand="1"/>
      </w:tblPr>
      <w:tblGrid>
        <w:gridCol w:w="4406"/>
        <w:gridCol w:w="4406"/>
      </w:tblGrid>
      <w:tr w:rsidR="00CB389A" w:rsidRPr="00CB389A" w14:paraId="197063EE" w14:textId="77777777" w:rsidTr="00CB389A">
        <w:trPr>
          <w:jc w:val="center"/>
        </w:trPr>
        <w:tc>
          <w:tcPr>
            <w:tcW w:w="4406" w:type="dxa"/>
            <w:tcBorders>
              <w:bottom w:val="single" w:sz="4" w:space="0" w:color="auto"/>
            </w:tcBorders>
          </w:tcPr>
          <w:p w14:paraId="074802DB" w14:textId="77777777" w:rsidR="00CB389A" w:rsidRPr="00CB389A" w:rsidRDefault="00CB389A" w:rsidP="00CB389A">
            <w:pPr>
              <w:rPr>
                <w:rFonts w:ascii="Noto Sans" w:eastAsia="Yu Mincho" w:hAnsi="Noto Sans" w:cs="Noto Sans"/>
                <w:sz w:val="20"/>
                <w:szCs w:val="20"/>
                <w:lang w:val="es-ES"/>
              </w:rPr>
            </w:pPr>
          </w:p>
        </w:tc>
        <w:tc>
          <w:tcPr>
            <w:tcW w:w="4406" w:type="dxa"/>
            <w:tcBorders>
              <w:bottom w:val="single" w:sz="4" w:space="0" w:color="auto"/>
            </w:tcBorders>
          </w:tcPr>
          <w:p w14:paraId="70A2324B" w14:textId="77777777" w:rsidR="00CB389A" w:rsidRPr="00CB389A" w:rsidRDefault="00CB389A" w:rsidP="00CB389A">
            <w:pPr>
              <w:rPr>
                <w:rFonts w:ascii="Noto Sans" w:eastAsia="Yu Mincho" w:hAnsi="Noto Sans" w:cs="Noto Sans"/>
                <w:sz w:val="20"/>
                <w:szCs w:val="20"/>
                <w:lang w:val="es-ES"/>
              </w:rPr>
            </w:pPr>
          </w:p>
        </w:tc>
      </w:tr>
      <w:tr w:rsidR="00CB389A" w:rsidRPr="00CB389A" w14:paraId="2ECAC5BD" w14:textId="77777777" w:rsidTr="00CB389A">
        <w:trPr>
          <w:jc w:val="center"/>
        </w:trPr>
        <w:tc>
          <w:tcPr>
            <w:tcW w:w="4406" w:type="dxa"/>
            <w:tcBorders>
              <w:top w:val="single" w:sz="4" w:space="0" w:color="auto"/>
            </w:tcBorders>
          </w:tcPr>
          <w:p w14:paraId="07B65E8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7A553C4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ADMINISTRADOR DE LA UNIDAD MÉDICA</w:t>
            </w:r>
          </w:p>
        </w:tc>
        <w:tc>
          <w:tcPr>
            <w:tcW w:w="4406" w:type="dxa"/>
            <w:tcBorders>
              <w:top w:val="single" w:sz="4" w:space="0" w:color="auto"/>
            </w:tcBorders>
          </w:tcPr>
          <w:p w14:paraId="32F75F5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57107E5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DIRECTOR DE LA UNIDAD MÉDICA</w:t>
            </w:r>
          </w:p>
        </w:tc>
      </w:tr>
    </w:tbl>
    <w:p w14:paraId="3410B51C" w14:textId="77777777" w:rsidR="00CB389A" w:rsidRPr="00CB389A" w:rsidRDefault="00CB389A" w:rsidP="00CB389A">
      <w:pPr>
        <w:rPr>
          <w:rFonts w:ascii="Noto Sans" w:eastAsia="Yu Mincho" w:hAnsi="Noto Sans" w:cs="Noto Sans"/>
          <w:sz w:val="20"/>
          <w:szCs w:val="20"/>
          <w:lang w:val="es-ES"/>
        </w:rPr>
      </w:pPr>
    </w:p>
    <w:p w14:paraId="0000B7A9" w14:textId="77777777" w:rsidR="00CB389A" w:rsidRPr="00CB389A" w:rsidRDefault="00CB389A" w:rsidP="00CB389A">
      <w:pPr>
        <w:rPr>
          <w:rFonts w:ascii="Noto Sans" w:eastAsia="Yu Mincho" w:hAnsi="Noto Sans" w:cs="Noto Sans"/>
          <w:sz w:val="20"/>
          <w:szCs w:val="20"/>
          <w:lang w:val="es-ES"/>
        </w:rPr>
      </w:pPr>
    </w:p>
    <w:tbl>
      <w:tblPr>
        <w:tblW w:w="4406" w:type="dxa"/>
        <w:jc w:val="center"/>
        <w:tblLook w:val="04A0" w:firstRow="1" w:lastRow="0" w:firstColumn="1" w:lastColumn="0" w:noHBand="0" w:noVBand="1"/>
      </w:tblPr>
      <w:tblGrid>
        <w:gridCol w:w="4406"/>
      </w:tblGrid>
      <w:tr w:rsidR="00CB389A" w:rsidRPr="00CB389A" w14:paraId="2DA9D865" w14:textId="77777777" w:rsidTr="00CB389A">
        <w:trPr>
          <w:jc w:val="center"/>
        </w:trPr>
        <w:tc>
          <w:tcPr>
            <w:tcW w:w="4406" w:type="dxa"/>
            <w:tcBorders>
              <w:bottom w:val="single" w:sz="4" w:space="0" w:color="auto"/>
            </w:tcBorders>
          </w:tcPr>
          <w:p w14:paraId="3692829F" w14:textId="77777777" w:rsidR="00CB389A" w:rsidRPr="00CB389A" w:rsidRDefault="00CB389A" w:rsidP="00CB389A">
            <w:pPr>
              <w:rPr>
                <w:rFonts w:ascii="Noto Sans" w:eastAsia="Yu Mincho" w:hAnsi="Noto Sans" w:cs="Noto Sans"/>
                <w:sz w:val="20"/>
                <w:szCs w:val="20"/>
                <w:lang w:val="es-ES"/>
              </w:rPr>
            </w:pPr>
          </w:p>
        </w:tc>
      </w:tr>
      <w:tr w:rsidR="00CB389A" w:rsidRPr="00CB389A" w14:paraId="38759454" w14:textId="77777777" w:rsidTr="00CB389A">
        <w:trPr>
          <w:jc w:val="center"/>
        </w:trPr>
        <w:tc>
          <w:tcPr>
            <w:tcW w:w="4406" w:type="dxa"/>
            <w:tcBorders>
              <w:top w:val="single" w:sz="4" w:space="0" w:color="auto"/>
            </w:tcBorders>
          </w:tcPr>
          <w:p w14:paraId="67DF58A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7E59072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DEL ADMINISTRADOR DEL CONTRATO</w:t>
            </w:r>
          </w:p>
        </w:tc>
      </w:tr>
    </w:tbl>
    <w:p w14:paraId="11C836E8" w14:textId="77777777" w:rsidR="00CB389A" w:rsidRPr="00CB389A" w:rsidRDefault="00CB389A" w:rsidP="00CB389A">
      <w:pPr>
        <w:rPr>
          <w:rFonts w:ascii="Noto Sans" w:eastAsia="Yu Mincho" w:hAnsi="Noto Sans" w:cs="Noto Sans"/>
          <w:sz w:val="20"/>
          <w:szCs w:val="20"/>
          <w:lang w:val="es-ES"/>
        </w:rPr>
      </w:pPr>
    </w:p>
    <w:p w14:paraId="48EF145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16EBE79C"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6 (SEIS)</w:t>
      </w:r>
    </w:p>
    <w:p w14:paraId="73210045" w14:textId="77777777" w:rsidR="00CB389A" w:rsidRPr="00CB389A" w:rsidRDefault="00CB389A" w:rsidP="00CB389A">
      <w:pPr>
        <w:jc w:val="center"/>
        <w:rPr>
          <w:rFonts w:ascii="Noto Sans" w:eastAsia="Yu Mincho" w:hAnsi="Noto Sans" w:cs="Noto Sans"/>
          <w:b/>
          <w:bCs/>
          <w:sz w:val="20"/>
          <w:szCs w:val="20"/>
          <w:lang w:val="es-ES"/>
        </w:rPr>
      </w:pPr>
    </w:p>
    <w:p w14:paraId="54144489"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 xml:space="preserve">FORMATO DE CARTA RELATIVA A LA CALIDAD DE LOS BIENES </w:t>
      </w:r>
    </w:p>
    <w:p w14:paraId="28962425" w14:textId="77777777" w:rsidR="00CB389A" w:rsidRPr="00CB389A" w:rsidRDefault="00CB389A" w:rsidP="00CB389A">
      <w:pPr>
        <w:rPr>
          <w:rFonts w:ascii="Noto Sans" w:eastAsia="Yu Mincho" w:hAnsi="Noto Sans" w:cs="Noto Sans"/>
          <w:sz w:val="20"/>
          <w:szCs w:val="20"/>
          <w:lang w:val="es-ES"/>
        </w:rPr>
      </w:pPr>
    </w:p>
    <w:p w14:paraId="22F57A42" w14:textId="77777777" w:rsidR="00CB389A" w:rsidRPr="00CB389A" w:rsidRDefault="00CB389A" w:rsidP="00CB389A">
      <w:pPr>
        <w:rPr>
          <w:rFonts w:ascii="Noto Sans" w:eastAsia="Yu Mincho" w:hAnsi="Noto Sans" w:cs="Noto Sans"/>
          <w:sz w:val="20"/>
          <w:szCs w:val="20"/>
          <w:lang w:val="es-ES"/>
        </w:rPr>
      </w:pPr>
    </w:p>
    <w:p w14:paraId="3E5FEF2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01664EF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4CF0ECA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51B33A4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63CF8DE8" w14:textId="77777777" w:rsidR="00CB389A" w:rsidRPr="00CB389A" w:rsidRDefault="00CB389A" w:rsidP="00CB389A">
      <w:pPr>
        <w:rPr>
          <w:rFonts w:ascii="Noto Sans" w:eastAsia="Yu Mincho" w:hAnsi="Noto Sans" w:cs="Noto Sans"/>
          <w:sz w:val="20"/>
          <w:szCs w:val="20"/>
          <w:lang w:val="es-ES"/>
        </w:rPr>
      </w:pPr>
    </w:p>
    <w:p w14:paraId="2C83EE80" w14:textId="77777777" w:rsidR="00CB389A" w:rsidRP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BAJO PROTESTA DE DECIR VERDAD, EN MI CARÁCTER DE REPRESENTANTE LEGAL DE LA PERSONA FÍSICA Y/O MORAL ____________________________________, DECLARO LO SIGUIENTE:</w:t>
      </w:r>
    </w:p>
    <w:p w14:paraId="5C616995" w14:textId="77777777" w:rsidR="00CB389A" w:rsidRPr="00CB389A" w:rsidRDefault="00CB389A" w:rsidP="00CB389A">
      <w:pPr>
        <w:rPr>
          <w:rFonts w:ascii="Noto Sans" w:eastAsia="Yu Mincho" w:hAnsi="Noto Sans" w:cs="Noto Sans"/>
          <w:sz w:val="20"/>
          <w:szCs w:val="20"/>
          <w:lang w:val="es-ES"/>
        </w:rPr>
      </w:pPr>
    </w:p>
    <w:p w14:paraId="201C651A" w14:textId="77777777" w:rsidR="00CB389A" w:rsidRPr="00CB389A" w:rsidRDefault="00CB389A" w:rsidP="00CB389A">
      <w:pPr>
        <w:rPr>
          <w:rFonts w:ascii="Noto Sans" w:eastAsia="Yu Mincho" w:hAnsi="Noto Sans" w:cs="Noto Sans"/>
          <w:sz w:val="20"/>
          <w:szCs w:val="20"/>
          <w:lang w:val="es-ES"/>
        </w:rPr>
      </w:pPr>
    </w:p>
    <w:p w14:paraId="7C5F6677" w14:textId="77777777" w:rsidR="00CB389A" w:rsidRP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QUE CONOCEMOS Y REALIZAREMOS LA ENTREGA DE LOS BIENES OBJETO DE LA PRESENTE CONVOCATORIA, APEGÁNDONOS A LA DESCRIPCIÓN AMPLIA Y DETALLADA DEL SUMINISTRO OFERTADO, CUMPLIENDO ESTRICTAMENTE CON LO SEÑALADO EN “REQUERIMIENTO” EL CUAL FORMA PARTE DE ESTAS BASES, UTILIZANDO MATERIALES, INSTRUMENTAL Y BIENES DE LA CALIDAD ESTABLECIDA POR EL INSTITUTO.</w:t>
      </w:r>
    </w:p>
    <w:p w14:paraId="72EAE321" w14:textId="77777777" w:rsidR="00CB389A" w:rsidRPr="00CB389A" w:rsidRDefault="00CB389A" w:rsidP="005F6494">
      <w:pPr>
        <w:jc w:val="both"/>
        <w:rPr>
          <w:rFonts w:ascii="Noto Sans" w:eastAsia="Yu Mincho" w:hAnsi="Noto Sans" w:cs="Noto Sans"/>
          <w:sz w:val="20"/>
          <w:szCs w:val="20"/>
          <w:lang w:val="es-ES"/>
        </w:rPr>
      </w:pPr>
    </w:p>
    <w:p w14:paraId="38186B97" w14:textId="77777777" w:rsidR="00CB389A" w:rsidRPr="00CB389A" w:rsidRDefault="00CB389A" w:rsidP="005F6494">
      <w:pPr>
        <w:jc w:val="both"/>
        <w:rPr>
          <w:rFonts w:ascii="Noto Sans" w:eastAsia="Yu Mincho" w:hAnsi="Noto Sans" w:cs="Noto Sans"/>
          <w:sz w:val="20"/>
          <w:szCs w:val="20"/>
          <w:lang w:val="es-ES"/>
        </w:rPr>
      </w:pPr>
    </w:p>
    <w:p w14:paraId="1BE44A69" w14:textId="77777777" w:rsidR="00CB389A" w:rsidRP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ASÍ MISMO, MANIFESTAMOS QUE PARTICIPAREMOS EN EL (LOS) SISTEMA (S) QUE A CONTINUACIÓN DETALLAMOS:</w:t>
      </w:r>
    </w:p>
    <w:p w14:paraId="20076DB8" w14:textId="77777777" w:rsidR="00CB389A" w:rsidRPr="00CB389A" w:rsidRDefault="00CB389A" w:rsidP="005F6494">
      <w:pPr>
        <w:jc w:val="both"/>
        <w:rPr>
          <w:rFonts w:ascii="Noto Sans" w:eastAsia="Yu Mincho" w:hAnsi="Noto Sans" w:cs="Noto Sans"/>
          <w:sz w:val="20"/>
          <w:szCs w:val="20"/>
          <w:lang w:val="es-ES"/>
        </w:rPr>
      </w:pPr>
    </w:p>
    <w:p w14:paraId="580901EF" w14:textId="77777777" w:rsidR="00CB389A" w:rsidRP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(Se DEBERÁ SEÑALAR SISTEMA (S) Y LA (S) CLAVE (S).</w:t>
      </w:r>
    </w:p>
    <w:p w14:paraId="6C9C22B6" w14:textId="77777777" w:rsidR="00CB389A" w:rsidRPr="00CB389A" w:rsidRDefault="00CB389A" w:rsidP="00CB389A">
      <w:pPr>
        <w:rPr>
          <w:rFonts w:ascii="Noto Sans" w:eastAsia="Yu Mincho" w:hAnsi="Noto Sans" w:cs="Noto Sans"/>
          <w:sz w:val="20"/>
          <w:szCs w:val="20"/>
          <w:lang w:val="es-ES"/>
        </w:rPr>
      </w:pPr>
    </w:p>
    <w:p w14:paraId="3CEC87BE" w14:textId="77777777" w:rsidR="00CB389A" w:rsidRPr="00CB389A" w:rsidRDefault="00CB389A" w:rsidP="00CB389A">
      <w:pPr>
        <w:rPr>
          <w:rFonts w:ascii="Noto Sans" w:eastAsia="Yu Mincho" w:hAnsi="Noto Sans" w:cs="Noto Sans"/>
          <w:sz w:val="20"/>
          <w:szCs w:val="20"/>
          <w:lang w:val="es-ES"/>
        </w:rPr>
      </w:pPr>
    </w:p>
    <w:p w14:paraId="592065F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LUGAR Y FECHA</w:t>
      </w:r>
    </w:p>
    <w:p w14:paraId="4AF42AFD" w14:textId="77777777" w:rsidR="00CB389A" w:rsidRPr="00CB389A" w:rsidRDefault="00CB389A" w:rsidP="00CB389A">
      <w:pPr>
        <w:rPr>
          <w:rFonts w:ascii="Noto Sans" w:eastAsia="Yu Mincho" w:hAnsi="Noto Sans" w:cs="Noto Sans"/>
          <w:sz w:val="20"/>
          <w:szCs w:val="20"/>
          <w:lang w:val="es-ES"/>
        </w:rPr>
      </w:pPr>
    </w:p>
    <w:p w14:paraId="14221497" w14:textId="77777777" w:rsidR="00CB389A" w:rsidRPr="00CB389A" w:rsidRDefault="00CB389A" w:rsidP="00CB389A">
      <w:pPr>
        <w:rPr>
          <w:rFonts w:ascii="Noto Sans" w:eastAsia="Yu Mincho" w:hAnsi="Noto Sans" w:cs="Noto Sans"/>
          <w:sz w:val="20"/>
          <w:szCs w:val="20"/>
          <w:lang w:val="es-ES"/>
        </w:rPr>
      </w:pPr>
    </w:p>
    <w:p w14:paraId="7A7C8ED0" w14:textId="77777777" w:rsidR="00CB389A" w:rsidRPr="00CB389A" w:rsidRDefault="00CB389A" w:rsidP="00CB389A">
      <w:pPr>
        <w:rPr>
          <w:rFonts w:ascii="Noto Sans" w:eastAsia="Yu Mincho" w:hAnsi="Noto Sans" w:cs="Noto Sans"/>
          <w:sz w:val="20"/>
          <w:szCs w:val="20"/>
          <w:lang w:val="es-ES"/>
        </w:rPr>
      </w:pPr>
    </w:p>
    <w:p w14:paraId="177FB6FA" w14:textId="77777777" w:rsidR="00CB389A" w:rsidRPr="00CB389A" w:rsidRDefault="00CB389A" w:rsidP="00CB389A">
      <w:pPr>
        <w:rPr>
          <w:rFonts w:ascii="Noto Sans" w:eastAsia="Yu Mincho" w:hAnsi="Noto Sans" w:cs="Noto Sans"/>
          <w:sz w:val="20"/>
          <w:szCs w:val="20"/>
          <w:lang w:val="es-ES"/>
        </w:rPr>
      </w:pPr>
    </w:p>
    <w:p w14:paraId="199B609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78D4B36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12F2712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79EA86DA"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7 (SIETE)</w:t>
      </w:r>
    </w:p>
    <w:p w14:paraId="35445C2C" w14:textId="77777777" w:rsidR="00CB389A" w:rsidRPr="00CB389A" w:rsidRDefault="00CB389A" w:rsidP="00CB389A">
      <w:pPr>
        <w:jc w:val="center"/>
        <w:rPr>
          <w:rFonts w:ascii="Noto Sans" w:eastAsia="Yu Mincho" w:hAnsi="Noto Sans" w:cs="Noto Sans"/>
          <w:b/>
          <w:bCs/>
          <w:sz w:val="20"/>
          <w:szCs w:val="20"/>
          <w:lang w:val="es-ES"/>
        </w:rPr>
      </w:pPr>
    </w:p>
    <w:p w14:paraId="1A90CAF2"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NOMBRE DE LOS RESPONSABLES QUE ESTARÁN ASIGNADOS PARA LA RECEPCIÓN DE SOLICITUDES</w:t>
      </w:r>
    </w:p>
    <w:p w14:paraId="3FC659EA" w14:textId="77777777" w:rsidR="00CB389A" w:rsidRPr="00CB389A" w:rsidRDefault="00CB389A" w:rsidP="00CB389A">
      <w:pPr>
        <w:rPr>
          <w:rFonts w:ascii="Noto Sans" w:eastAsia="Yu Mincho" w:hAnsi="Noto Sans" w:cs="Noto Sans"/>
          <w:sz w:val="20"/>
          <w:szCs w:val="20"/>
          <w:lang w:val="es-ES"/>
        </w:rPr>
      </w:pPr>
    </w:p>
    <w:p w14:paraId="37744218" w14:textId="77777777" w:rsidR="00CB389A" w:rsidRPr="00CB389A" w:rsidRDefault="00CB389A" w:rsidP="00CB389A">
      <w:pPr>
        <w:rPr>
          <w:rFonts w:ascii="Noto Sans" w:eastAsia="Yu Mincho" w:hAnsi="Noto Sans" w:cs="Noto Sans"/>
          <w:sz w:val="20"/>
          <w:szCs w:val="20"/>
          <w:lang w:val="es-ES"/>
        </w:rPr>
      </w:pPr>
    </w:p>
    <w:p w14:paraId="021875A1" w14:textId="77777777" w:rsidR="00CB389A" w:rsidRPr="00CB389A" w:rsidRDefault="00CB389A" w:rsidP="00CB389A">
      <w:pPr>
        <w:rPr>
          <w:rFonts w:ascii="Noto Sans" w:eastAsia="Yu Mincho" w:hAnsi="Noto Sans" w:cs="Noto Sans"/>
          <w:sz w:val="20"/>
          <w:szCs w:val="20"/>
          <w:lang w:val="es-ES"/>
        </w:rPr>
      </w:pPr>
    </w:p>
    <w:p w14:paraId="7F654BF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6C2068E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3266120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10CD9C5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3AF35F44" w14:textId="77777777" w:rsidR="00CB389A" w:rsidRPr="00CB389A" w:rsidRDefault="00CB389A" w:rsidP="00CB389A">
      <w:pPr>
        <w:rPr>
          <w:rFonts w:ascii="Noto Sans" w:eastAsia="Yu Mincho" w:hAnsi="Noto Sans" w:cs="Noto Sans"/>
          <w:sz w:val="20"/>
          <w:szCs w:val="20"/>
          <w:lang w:val="es-ES"/>
        </w:rPr>
      </w:pPr>
    </w:p>
    <w:p w14:paraId="259A8D3F" w14:textId="77777777" w:rsidR="00CB389A" w:rsidRPr="00CB389A" w:rsidRDefault="00CB389A" w:rsidP="00CB389A">
      <w:pPr>
        <w:rPr>
          <w:rFonts w:ascii="Noto Sans" w:eastAsia="Yu Mincho" w:hAnsi="Noto Sans" w:cs="Noto Sans"/>
          <w:sz w:val="20"/>
          <w:szCs w:val="20"/>
          <w:lang w:val="es-ES"/>
        </w:rPr>
      </w:pPr>
    </w:p>
    <w:p w14:paraId="35295FB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BAJO PROTESTA DE DECIR VERDAD, EN MI CARÁCTER DE REPRESENTANTE LEGAL DE LA PERSONA FÍSICA Y/O MORAL ____________________________________, DECLARO QUE EL SIGUIENTE PERSONAL SERÁ EL ENCARGADO PARA RECIBIR Y ATENDER LAS SOLICITUDES DE LOS BIENES, PROGRAMACIÓN DE CIRUGÍAS Y SOLICITUDES DE CANJE, LOS CUALES SE RELACIONAN A CONTINUACIÓN: </w:t>
      </w:r>
    </w:p>
    <w:p w14:paraId="0F48A674" w14:textId="77777777" w:rsidR="00CB389A" w:rsidRPr="00CB389A" w:rsidRDefault="00CB389A" w:rsidP="00CB389A">
      <w:pPr>
        <w:rPr>
          <w:rFonts w:ascii="Noto Sans" w:eastAsia="Yu Mincho" w:hAnsi="Noto Sans" w:cs="Noto Sans"/>
          <w:sz w:val="20"/>
          <w:szCs w:val="20"/>
          <w:lang w:val="es-ES"/>
        </w:rPr>
      </w:pPr>
    </w:p>
    <w:p w14:paraId="71265680" w14:textId="77777777" w:rsidR="00CB389A" w:rsidRPr="00CB389A" w:rsidRDefault="00CB389A" w:rsidP="00CB389A">
      <w:pPr>
        <w:rPr>
          <w:rFonts w:ascii="Noto Sans" w:eastAsia="Yu Mincho" w:hAnsi="Noto Sans" w:cs="Noto Sans"/>
          <w:sz w:val="20"/>
          <w:szCs w:val="20"/>
          <w:lang w:val="es-ES"/>
        </w:rPr>
      </w:pPr>
    </w:p>
    <w:p w14:paraId="66D16CB3" w14:textId="77777777" w:rsidR="00CB389A" w:rsidRPr="00CB389A" w:rsidRDefault="00CB389A" w:rsidP="00CB389A">
      <w:pPr>
        <w:rPr>
          <w:rFonts w:ascii="Noto Sans" w:eastAsia="Yu Mincho" w:hAnsi="Noto Sans" w:cs="Noto Sans"/>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807"/>
        <w:gridCol w:w="1864"/>
        <w:gridCol w:w="1761"/>
      </w:tblGrid>
      <w:tr w:rsidR="00CB389A" w:rsidRPr="00CB389A" w14:paraId="760A9F03"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B44072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xml:space="preserve">NOMBRE </w:t>
            </w:r>
          </w:p>
        </w:tc>
        <w:tc>
          <w:tcPr>
            <w:tcW w:w="1807"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BD2AA1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TELEFONO DE CONTACTO</w:t>
            </w:r>
          </w:p>
        </w:tc>
        <w:tc>
          <w:tcPr>
            <w:tcW w:w="186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BD3650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CORREO ELECTRÓNICO</w:t>
            </w:r>
          </w:p>
        </w:tc>
        <w:tc>
          <w:tcPr>
            <w:tcW w:w="176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27D6C9DB"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TIEMPO DE LABORAR EN LA EMPRESA</w:t>
            </w:r>
          </w:p>
        </w:tc>
      </w:tr>
      <w:tr w:rsidR="00CB389A" w:rsidRPr="00CB389A" w14:paraId="340C298C"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108328BC"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12BE647B"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2D216E4B"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76910225" w14:textId="77777777" w:rsidR="00CB389A" w:rsidRPr="00CB389A" w:rsidRDefault="00CB389A" w:rsidP="00CB389A">
            <w:pPr>
              <w:rPr>
                <w:rFonts w:ascii="Noto Sans" w:eastAsia="Yu Mincho" w:hAnsi="Noto Sans" w:cs="Noto Sans"/>
                <w:sz w:val="20"/>
                <w:szCs w:val="20"/>
                <w:lang w:val="es-ES"/>
              </w:rPr>
            </w:pPr>
          </w:p>
        </w:tc>
      </w:tr>
      <w:tr w:rsidR="00CB389A" w:rsidRPr="00CB389A" w14:paraId="3D3798D8"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51A2AD1C"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68D7EF6C"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3F0903C9"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57E31208" w14:textId="77777777" w:rsidR="00CB389A" w:rsidRPr="00CB389A" w:rsidRDefault="00CB389A" w:rsidP="00CB389A">
            <w:pPr>
              <w:rPr>
                <w:rFonts w:ascii="Noto Sans" w:eastAsia="Yu Mincho" w:hAnsi="Noto Sans" w:cs="Noto Sans"/>
                <w:sz w:val="20"/>
                <w:szCs w:val="20"/>
                <w:lang w:val="es-ES"/>
              </w:rPr>
            </w:pPr>
          </w:p>
        </w:tc>
      </w:tr>
    </w:tbl>
    <w:p w14:paraId="18EF6B71" w14:textId="77777777" w:rsidR="00CB389A" w:rsidRPr="00CB389A" w:rsidRDefault="00CB389A" w:rsidP="00CB389A">
      <w:pPr>
        <w:rPr>
          <w:rFonts w:ascii="Noto Sans" w:eastAsia="Yu Mincho" w:hAnsi="Noto Sans" w:cs="Noto Sans"/>
          <w:sz w:val="20"/>
          <w:szCs w:val="20"/>
          <w:lang w:val="es-ES"/>
        </w:rPr>
      </w:pPr>
    </w:p>
    <w:p w14:paraId="33F980C7" w14:textId="77777777" w:rsidR="00CB389A" w:rsidRPr="00CB389A" w:rsidRDefault="00CB389A" w:rsidP="00CB389A">
      <w:pPr>
        <w:rPr>
          <w:rFonts w:ascii="Noto Sans" w:eastAsia="Yu Mincho" w:hAnsi="Noto Sans" w:cs="Noto Sans"/>
          <w:sz w:val="20"/>
          <w:szCs w:val="20"/>
          <w:lang w:val="es-ES"/>
        </w:rPr>
      </w:pPr>
    </w:p>
    <w:p w14:paraId="05CE2B0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ANEXAR LOS CURRÍCULUM DEL PERSONAL ENLISTADO EN ESTE FORMATO</w:t>
      </w:r>
    </w:p>
    <w:p w14:paraId="5154C7F6" w14:textId="77777777" w:rsidR="00CB389A" w:rsidRPr="00CB389A" w:rsidRDefault="00CB389A" w:rsidP="00CB389A">
      <w:pPr>
        <w:rPr>
          <w:rFonts w:ascii="Noto Sans" w:eastAsia="Yu Mincho" w:hAnsi="Noto Sans" w:cs="Noto Sans"/>
          <w:sz w:val="20"/>
          <w:szCs w:val="20"/>
          <w:lang w:val="es-ES"/>
        </w:rPr>
      </w:pPr>
    </w:p>
    <w:p w14:paraId="3C88193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EL CURRICULUM DEBERÁ CONTENER MINIMO LA SIGUIENTE INFORMACIÓN:</w:t>
      </w:r>
    </w:p>
    <w:p w14:paraId="4C3BF53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DATOS GENERALES</w:t>
      </w:r>
      <w:r w:rsidRPr="00CB389A">
        <w:rPr>
          <w:rFonts w:ascii="Noto Sans" w:eastAsia="Yu Mincho" w:hAnsi="Noto Sans" w:cs="Noto Sans"/>
          <w:sz w:val="20"/>
          <w:szCs w:val="20"/>
          <w:lang w:val="es-ES"/>
        </w:rPr>
        <w:tab/>
      </w:r>
    </w:p>
    <w:p w14:paraId="333B65E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FOTOGRAFÍA</w:t>
      </w:r>
    </w:p>
    <w:p w14:paraId="08C1DCE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HISTORIAL ACADÉMICO Y LABORAL (Certificados, Diplomas, Constancia, etc.)</w:t>
      </w:r>
    </w:p>
    <w:p w14:paraId="1043B541" w14:textId="77777777" w:rsidR="00CB389A" w:rsidRPr="00CB389A" w:rsidRDefault="00CB389A" w:rsidP="00CB389A">
      <w:pPr>
        <w:rPr>
          <w:rFonts w:ascii="Noto Sans" w:eastAsia="Yu Mincho" w:hAnsi="Noto Sans" w:cs="Noto Sans"/>
          <w:sz w:val="20"/>
          <w:szCs w:val="20"/>
          <w:lang w:val="es-ES"/>
        </w:rPr>
      </w:pPr>
    </w:p>
    <w:p w14:paraId="108D285A" w14:textId="77777777" w:rsidR="00CB389A" w:rsidRPr="00CB389A" w:rsidRDefault="00CB389A" w:rsidP="00CB389A">
      <w:pPr>
        <w:rPr>
          <w:rFonts w:ascii="Noto Sans" w:eastAsia="Yu Mincho" w:hAnsi="Noto Sans" w:cs="Noto Sans"/>
          <w:sz w:val="20"/>
          <w:szCs w:val="20"/>
          <w:lang w:val="es-ES"/>
        </w:rPr>
      </w:pPr>
    </w:p>
    <w:p w14:paraId="1251BED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LO ANTERIOR PARA VERIFICAR LA CAPACIDAD DEL PERSONAL CON LA QUE SE CUENTA. </w:t>
      </w:r>
    </w:p>
    <w:p w14:paraId="65131625" w14:textId="77777777" w:rsidR="00CB389A" w:rsidRPr="00CB389A" w:rsidRDefault="00CB389A" w:rsidP="00CB389A">
      <w:pPr>
        <w:rPr>
          <w:rFonts w:ascii="Noto Sans" w:eastAsia="Yu Mincho" w:hAnsi="Noto Sans" w:cs="Noto Sans"/>
          <w:sz w:val="20"/>
          <w:szCs w:val="20"/>
          <w:lang w:val="es-ES"/>
        </w:rPr>
      </w:pPr>
    </w:p>
    <w:p w14:paraId="284573B1" w14:textId="77777777" w:rsidR="00CB389A" w:rsidRPr="00CB389A" w:rsidRDefault="00CB389A" w:rsidP="00CB389A">
      <w:pPr>
        <w:rPr>
          <w:rFonts w:ascii="Noto Sans" w:eastAsia="Yu Mincho" w:hAnsi="Noto Sans" w:cs="Noto Sans"/>
          <w:sz w:val="20"/>
          <w:szCs w:val="20"/>
          <w:lang w:val="es-ES"/>
        </w:rPr>
      </w:pPr>
    </w:p>
    <w:p w14:paraId="0B741682" w14:textId="77777777" w:rsidR="00CB389A" w:rsidRPr="00CB389A" w:rsidRDefault="00CB389A" w:rsidP="00CB389A">
      <w:pPr>
        <w:rPr>
          <w:rFonts w:ascii="Noto Sans" w:eastAsia="Yu Mincho" w:hAnsi="Noto Sans" w:cs="Noto Sans"/>
          <w:sz w:val="20"/>
          <w:szCs w:val="20"/>
          <w:lang w:val="es-ES"/>
        </w:rPr>
      </w:pPr>
    </w:p>
    <w:p w14:paraId="7F903E75" w14:textId="77777777" w:rsidR="00CB389A" w:rsidRPr="00CB389A" w:rsidRDefault="00CB389A" w:rsidP="00CB389A">
      <w:pPr>
        <w:rPr>
          <w:rFonts w:ascii="Noto Sans" w:eastAsia="Yu Mincho" w:hAnsi="Noto Sans" w:cs="Noto Sans"/>
          <w:sz w:val="20"/>
          <w:szCs w:val="20"/>
          <w:lang w:val="es-ES"/>
        </w:rPr>
      </w:pPr>
    </w:p>
    <w:p w14:paraId="5BB9086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6484925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4CEFDB0B" w14:textId="77777777" w:rsidR="00CB389A" w:rsidRPr="00CB389A" w:rsidRDefault="00CB389A" w:rsidP="00CB389A">
      <w:pP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br w:type="page"/>
      </w:r>
    </w:p>
    <w:p w14:paraId="28B305FF"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7A (SIETE A)</w:t>
      </w:r>
    </w:p>
    <w:p w14:paraId="76F9C8AC" w14:textId="77777777" w:rsidR="00CB389A" w:rsidRPr="00CB389A" w:rsidRDefault="00CB389A" w:rsidP="00CB389A">
      <w:pPr>
        <w:jc w:val="center"/>
        <w:rPr>
          <w:rFonts w:ascii="Noto Sans" w:eastAsia="Yu Mincho" w:hAnsi="Noto Sans" w:cs="Noto Sans"/>
          <w:b/>
          <w:bCs/>
          <w:sz w:val="20"/>
          <w:szCs w:val="20"/>
          <w:lang w:val="es-ES"/>
        </w:rPr>
      </w:pPr>
    </w:p>
    <w:p w14:paraId="679461CC" w14:textId="77777777" w:rsidR="00CB389A" w:rsidRPr="00CB389A" w:rsidRDefault="00CB389A" w:rsidP="00CB389A">
      <w:pPr>
        <w:jc w:val="center"/>
        <w:rPr>
          <w:rFonts w:ascii="Noto Sans" w:eastAsia="Yu Mincho" w:hAnsi="Noto Sans" w:cs="Noto Sans"/>
          <w:b/>
          <w:bCs/>
          <w:sz w:val="20"/>
          <w:szCs w:val="20"/>
          <w:lang w:val="es-ES"/>
        </w:rPr>
      </w:pPr>
    </w:p>
    <w:p w14:paraId="4278BDEE"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NOMBRE DE LOS RESPONSABLES QUE ESTARÁN ASIGNADOS PARA LA LOGISTICA DE SUMINISTRO DE BIENES REQUERIDOS</w:t>
      </w:r>
    </w:p>
    <w:p w14:paraId="2D1B1FBD" w14:textId="77777777" w:rsidR="00CB389A" w:rsidRPr="00CB389A" w:rsidRDefault="00CB389A" w:rsidP="00CB389A">
      <w:pPr>
        <w:rPr>
          <w:rFonts w:ascii="Noto Sans" w:eastAsia="Yu Mincho" w:hAnsi="Noto Sans" w:cs="Noto Sans"/>
          <w:sz w:val="20"/>
          <w:szCs w:val="20"/>
          <w:lang w:val="es-ES"/>
        </w:rPr>
      </w:pPr>
    </w:p>
    <w:p w14:paraId="049D6C0E" w14:textId="77777777" w:rsidR="00CB389A" w:rsidRPr="00CB389A" w:rsidRDefault="00CB389A" w:rsidP="00CB389A">
      <w:pPr>
        <w:rPr>
          <w:rFonts w:ascii="Noto Sans" w:eastAsia="Yu Mincho" w:hAnsi="Noto Sans" w:cs="Noto Sans"/>
          <w:sz w:val="20"/>
          <w:szCs w:val="20"/>
          <w:lang w:val="es-ES"/>
        </w:rPr>
      </w:pPr>
    </w:p>
    <w:p w14:paraId="2647191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109B916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3B25FFC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3BD2233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079E28D0" w14:textId="77777777" w:rsidR="00CB389A" w:rsidRPr="00CB389A" w:rsidRDefault="00CB389A" w:rsidP="00CB389A">
      <w:pPr>
        <w:rPr>
          <w:rFonts w:ascii="Noto Sans" w:eastAsia="Yu Mincho" w:hAnsi="Noto Sans" w:cs="Noto Sans"/>
          <w:sz w:val="20"/>
          <w:szCs w:val="20"/>
          <w:lang w:val="es-ES"/>
        </w:rPr>
      </w:pPr>
    </w:p>
    <w:p w14:paraId="599064A4" w14:textId="77777777" w:rsidR="00CB389A" w:rsidRPr="00CB389A" w:rsidRDefault="00CB389A" w:rsidP="00CB389A">
      <w:pPr>
        <w:rPr>
          <w:rFonts w:ascii="Noto Sans" w:eastAsia="Yu Mincho" w:hAnsi="Noto Sans" w:cs="Noto Sans"/>
          <w:sz w:val="20"/>
          <w:szCs w:val="20"/>
          <w:lang w:val="es-ES"/>
        </w:rPr>
      </w:pPr>
    </w:p>
    <w:p w14:paraId="1371C07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BAJO PROTESTA DE DECIR VERDAD, EN MI CARÁCTER DE REPRESENTANTE LEGAL DE LA PERSONA FÍSICA Y/O MORAL ____________________________________, DECLARO QUE EL SIGUIENTE PERSONAL SERÁ EL ENCARGADO DE LA LOGÍSTICA DEL SUMINISTRO DE LOS BIENES Y ENCARGADO DE RECABAR LAS HOJAS DE CONSUMO DEL MATERIAL DE OSTEOSÍNTESIS Y ENDOPROTESIS EN LAS UNIDADES HOSPITALARIAS, LOS CUALES SE RELACIONAN A CONTINUACIÓN: </w:t>
      </w:r>
    </w:p>
    <w:p w14:paraId="0DF0993A" w14:textId="77777777" w:rsidR="00CB389A" w:rsidRPr="00CB389A" w:rsidRDefault="00CB389A" w:rsidP="00CB389A">
      <w:pPr>
        <w:rPr>
          <w:rFonts w:ascii="Noto Sans" w:eastAsia="Yu Mincho" w:hAnsi="Noto Sans" w:cs="Noto Sans"/>
          <w:sz w:val="20"/>
          <w:szCs w:val="20"/>
          <w:lang w:val="es-ES"/>
        </w:rPr>
      </w:pPr>
    </w:p>
    <w:p w14:paraId="6233084E" w14:textId="77777777" w:rsidR="00CB389A" w:rsidRPr="00CB389A" w:rsidRDefault="00CB389A" w:rsidP="00CB389A">
      <w:pPr>
        <w:rPr>
          <w:rFonts w:ascii="Noto Sans" w:eastAsia="Yu Mincho" w:hAnsi="Noto Sans" w:cs="Noto Sans"/>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807"/>
        <w:gridCol w:w="1864"/>
        <w:gridCol w:w="1761"/>
        <w:gridCol w:w="1761"/>
      </w:tblGrid>
      <w:tr w:rsidR="00CB389A" w:rsidRPr="00CB389A" w14:paraId="1A43056C"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AD2880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xml:space="preserve">NOMBRE </w:t>
            </w:r>
          </w:p>
        </w:tc>
        <w:tc>
          <w:tcPr>
            <w:tcW w:w="1807"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9BA544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TELEFONO DE CONTACTO</w:t>
            </w:r>
          </w:p>
        </w:tc>
        <w:tc>
          <w:tcPr>
            <w:tcW w:w="186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C3F334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CORREO ELECTRÓNICO</w:t>
            </w:r>
          </w:p>
        </w:tc>
        <w:tc>
          <w:tcPr>
            <w:tcW w:w="176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F9F19A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TIEMPO DE LABORAR EN LA EMPRESA</w:t>
            </w:r>
          </w:p>
        </w:tc>
        <w:tc>
          <w:tcPr>
            <w:tcW w:w="1761" w:type="dxa"/>
            <w:tcBorders>
              <w:top w:val="single" w:sz="4" w:space="0" w:color="auto"/>
              <w:left w:val="single" w:sz="4" w:space="0" w:color="auto"/>
              <w:bottom w:val="single" w:sz="4" w:space="0" w:color="auto"/>
              <w:right w:val="single" w:sz="4" w:space="0" w:color="auto"/>
            </w:tcBorders>
            <w:shd w:val="clear" w:color="auto" w:fill="C2D69B"/>
          </w:tcPr>
          <w:p w14:paraId="15A9483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UNIDADES MÉDICAS QUE ATENDERÁ</w:t>
            </w:r>
          </w:p>
        </w:tc>
      </w:tr>
      <w:tr w:rsidR="00CB389A" w:rsidRPr="00CB389A" w14:paraId="50545BCD"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1833CB9D"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16171589"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0EA1F7E6"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76AFDED6"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54049EFE" w14:textId="77777777" w:rsidR="00CB389A" w:rsidRPr="00CB389A" w:rsidRDefault="00CB389A" w:rsidP="00CB389A">
            <w:pPr>
              <w:rPr>
                <w:rFonts w:ascii="Noto Sans" w:eastAsia="Yu Mincho" w:hAnsi="Noto Sans" w:cs="Noto Sans"/>
                <w:sz w:val="20"/>
                <w:szCs w:val="20"/>
                <w:lang w:val="es-ES"/>
              </w:rPr>
            </w:pPr>
          </w:p>
        </w:tc>
      </w:tr>
      <w:tr w:rsidR="00CB389A" w:rsidRPr="00CB389A" w14:paraId="40DC8353"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4F52A608"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30B86397"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2CD153CD"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75889EEF"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15463143" w14:textId="77777777" w:rsidR="00CB389A" w:rsidRPr="00CB389A" w:rsidRDefault="00CB389A" w:rsidP="00CB389A">
            <w:pPr>
              <w:rPr>
                <w:rFonts w:ascii="Noto Sans" w:eastAsia="Yu Mincho" w:hAnsi="Noto Sans" w:cs="Noto Sans"/>
                <w:sz w:val="20"/>
                <w:szCs w:val="20"/>
                <w:lang w:val="es-ES"/>
              </w:rPr>
            </w:pPr>
          </w:p>
        </w:tc>
      </w:tr>
      <w:tr w:rsidR="00CB389A" w:rsidRPr="00CB389A" w14:paraId="48A05736"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66A6D287"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28E77AE8"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5362E568"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1407996E"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0295D1DA" w14:textId="77777777" w:rsidR="00CB389A" w:rsidRPr="00CB389A" w:rsidRDefault="00CB389A" w:rsidP="00CB389A">
            <w:pPr>
              <w:rPr>
                <w:rFonts w:ascii="Noto Sans" w:eastAsia="Yu Mincho" w:hAnsi="Noto Sans" w:cs="Noto Sans"/>
                <w:sz w:val="20"/>
                <w:szCs w:val="20"/>
                <w:lang w:val="es-ES"/>
              </w:rPr>
            </w:pPr>
          </w:p>
        </w:tc>
      </w:tr>
    </w:tbl>
    <w:p w14:paraId="4A3E833E" w14:textId="77777777" w:rsidR="00CB389A" w:rsidRPr="00CB389A" w:rsidRDefault="00CB389A" w:rsidP="00CB389A">
      <w:pPr>
        <w:rPr>
          <w:rFonts w:ascii="Noto Sans" w:eastAsia="Yu Mincho" w:hAnsi="Noto Sans" w:cs="Noto Sans"/>
          <w:sz w:val="20"/>
          <w:szCs w:val="20"/>
          <w:lang w:val="es-ES"/>
        </w:rPr>
      </w:pPr>
    </w:p>
    <w:p w14:paraId="5B3DBD16" w14:textId="77777777" w:rsidR="00CB389A" w:rsidRPr="00CB389A" w:rsidRDefault="00CB389A" w:rsidP="00CB389A">
      <w:pPr>
        <w:rPr>
          <w:rFonts w:ascii="Noto Sans" w:eastAsia="Yu Mincho" w:hAnsi="Noto Sans" w:cs="Noto Sans"/>
          <w:sz w:val="20"/>
          <w:szCs w:val="20"/>
          <w:lang w:val="es-ES"/>
        </w:rPr>
      </w:pPr>
    </w:p>
    <w:p w14:paraId="6A8BCD7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ANEXAR LOS CURRÍCULUM DEL PERSONAL ENLISTADO EN ESTE FORMATO</w:t>
      </w:r>
    </w:p>
    <w:p w14:paraId="1056D562" w14:textId="77777777" w:rsidR="00CB389A" w:rsidRPr="00CB389A" w:rsidRDefault="00CB389A" w:rsidP="00CB389A">
      <w:pPr>
        <w:rPr>
          <w:rFonts w:ascii="Noto Sans" w:eastAsia="Yu Mincho" w:hAnsi="Noto Sans" w:cs="Noto Sans"/>
          <w:sz w:val="20"/>
          <w:szCs w:val="20"/>
          <w:lang w:val="es-ES"/>
        </w:rPr>
      </w:pPr>
    </w:p>
    <w:p w14:paraId="6E44C11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EL CURRICULUM DEBERÁ CONTENER MINIMO LA SIGUIENTE INFORMACIÓN:</w:t>
      </w:r>
    </w:p>
    <w:p w14:paraId="5EB00A1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DATOS GENERALES</w:t>
      </w:r>
      <w:r w:rsidRPr="00CB389A">
        <w:rPr>
          <w:rFonts w:ascii="Noto Sans" w:eastAsia="Yu Mincho" w:hAnsi="Noto Sans" w:cs="Noto Sans"/>
          <w:sz w:val="20"/>
          <w:szCs w:val="20"/>
          <w:lang w:val="es-ES"/>
        </w:rPr>
        <w:tab/>
      </w:r>
    </w:p>
    <w:p w14:paraId="2280B91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FOTOGRAFÍA</w:t>
      </w:r>
    </w:p>
    <w:p w14:paraId="3F49E79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HISTORIAL ACADÉMICO Y LABORAL (Certificados, Diplomas, Constancia, etc.)</w:t>
      </w:r>
    </w:p>
    <w:p w14:paraId="11479C0D" w14:textId="77777777" w:rsidR="00CB389A" w:rsidRPr="00CB389A" w:rsidRDefault="00CB389A" w:rsidP="00CB389A">
      <w:pPr>
        <w:rPr>
          <w:rFonts w:ascii="Noto Sans" w:eastAsia="Yu Mincho" w:hAnsi="Noto Sans" w:cs="Noto Sans"/>
          <w:sz w:val="20"/>
          <w:szCs w:val="20"/>
          <w:lang w:val="es-ES"/>
        </w:rPr>
      </w:pPr>
    </w:p>
    <w:p w14:paraId="033A57AC" w14:textId="77777777" w:rsidR="00CB389A" w:rsidRPr="00CB389A" w:rsidRDefault="00CB389A" w:rsidP="00CB389A">
      <w:pPr>
        <w:rPr>
          <w:rFonts w:ascii="Noto Sans" w:eastAsia="Yu Mincho" w:hAnsi="Noto Sans" w:cs="Noto Sans"/>
          <w:sz w:val="20"/>
          <w:szCs w:val="20"/>
          <w:lang w:val="es-ES"/>
        </w:rPr>
      </w:pPr>
    </w:p>
    <w:p w14:paraId="704216C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LO ANTERIOR PARA VERIFICAR LA CAPACIDAD DEL PERSONAL CON LA QUE SE CUENTA.</w:t>
      </w:r>
    </w:p>
    <w:p w14:paraId="326FEFF0" w14:textId="77777777" w:rsidR="00CB389A" w:rsidRPr="00CB389A" w:rsidRDefault="00CB389A" w:rsidP="00CB389A">
      <w:pPr>
        <w:rPr>
          <w:rFonts w:ascii="Noto Sans" w:eastAsia="Yu Mincho" w:hAnsi="Noto Sans" w:cs="Noto Sans"/>
          <w:sz w:val="20"/>
          <w:szCs w:val="20"/>
          <w:lang w:val="es-ES"/>
        </w:rPr>
      </w:pPr>
    </w:p>
    <w:p w14:paraId="0B54A47B" w14:textId="77777777" w:rsidR="00CB389A" w:rsidRPr="00CB389A" w:rsidRDefault="00CB389A" w:rsidP="00CB389A">
      <w:pPr>
        <w:rPr>
          <w:rFonts w:ascii="Noto Sans" w:eastAsia="Yu Mincho" w:hAnsi="Noto Sans" w:cs="Noto Sans"/>
          <w:sz w:val="20"/>
          <w:szCs w:val="20"/>
          <w:lang w:val="es-ES"/>
        </w:rPr>
      </w:pPr>
    </w:p>
    <w:p w14:paraId="4936B170" w14:textId="77777777" w:rsidR="00CB389A" w:rsidRPr="00CB389A" w:rsidRDefault="00CB389A" w:rsidP="00CB389A">
      <w:pPr>
        <w:rPr>
          <w:rFonts w:ascii="Noto Sans" w:eastAsia="Yu Mincho" w:hAnsi="Noto Sans" w:cs="Noto Sans"/>
          <w:sz w:val="20"/>
          <w:szCs w:val="20"/>
          <w:lang w:val="es-ES"/>
        </w:rPr>
      </w:pPr>
    </w:p>
    <w:p w14:paraId="5241FCB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4888C8F4" w14:textId="77777777" w:rsid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28E3CC7F" w14:textId="77777777" w:rsidR="00DE43D5" w:rsidRDefault="00DE43D5" w:rsidP="00CB389A">
      <w:pPr>
        <w:rPr>
          <w:rFonts w:ascii="Noto Sans" w:eastAsia="Yu Mincho" w:hAnsi="Noto Sans" w:cs="Noto Sans"/>
          <w:sz w:val="20"/>
          <w:szCs w:val="20"/>
          <w:lang w:val="es-ES"/>
        </w:rPr>
      </w:pPr>
    </w:p>
    <w:p w14:paraId="4628F9B4" w14:textId="77777777" w:rsidR="00DE43D5" w:rsidRDefault="00DE43D5" w:rsidP="00CB389A">
      <w:pPr>
        <w:rPr>
          <w:rFonts w:ascii="Noto Sans" w:eastAsia="Yu Mincho" w:hAnsi="Noto Sans" w:cs="Noto Sans"/>
          <w:sz w:val="20"/>
          <w:szCs w:val="20"/>
          <w:lang w:val="es-ES"/>
        </w:rPr>
      </w:pPr>
    </w:p>
    <w:p w14:paraId="2D0058DD" w14:textId="77777777" w:rsidR="00DE43D5" w:rsidRDefault="00DE43D5" w:rsidP="00CB389A">
      <w:pPr>
        <w:rPr>
          <w:rFonts w:ascii="Noto Sans" w:eastAsia="Yu Mincho" w:hAnsi="Noto Sans" w:cs="Noto Sans"/>
          <w:sz w:val="20"/>
          <w:szCs w:val="20"/>
          <w:lang w:val="es-ES"/>
        </w:rPr>
      </w:pPr>
    </w:p>
    <w:p w14:paraId="015DF466" w14:textId="77777777" w:rsidR="00DE43D5" w:rsidRDefault="00DE43D5" w:rsidP="00CB389A">
      <w:pPr>
        <w:rPr>
          <w:rFonts w:ascii="Noto Sans" w:eastAsia="Yu Mincho" w:hAnsi="Noto Sans" w:cs="Noto Sans"/>
          <w:sz w:val="20"/>
          <w:szCs w:val="20"/>
          <w:lang w:val="es-ES"/>
        </w:rPr>
      </w:pPr>
    </w:p>
    <w:p w14:paraId="0C75A5EE" w14:textId="77777777" w:rsidR="00DE43D5" w:rsidRDefault="00DE43D5" w:rsidP="00CB389A">
      <w:pPr>
        <w:rPr>
          <w:rFonts w:ascii="Noto Sans" w:eastAsia="Yu Mincho" w:hAnsi="Noto Sans" w:cs="Noto Sans"/>
          <w:sz w:val="20"/>
          <w:szCs w:val="20"/>
          <w:lang w:val="es-ES"/>
        </w:rPr>
      </w:pPr>
    </w:p>
    <w:p w14:paraId="186B49C5" w14:textId="77777777" w:rsidR="00DE43D5" w:rsidRDefault="00DE43D5" w:rsidP="00CB389A">
      <w:pPr>
        <w:rPr>
          <w:rFonts w:ascii="Noto Sans" w:eastAsia="Yu Mincho" w:hAnsi="Noto Sans" w:cs="Noto Sans"/>
          <w:sz w:val="20"/>
          <w:szCs w:val="20"/>
          <w:lang w:val="es-ES"/>
        </w:rPr>
      </w:pPr>
    </w:p>
    <w:p w14:paraId="66F9D348" w14:textId="77777777" w:rsidR="00DE43D5" w:rsidRDefault="00DE43D5" w:rsidP="00CB389A">
      <w:pPr>
        <w:rPr>
          <w:rFonts w:ascii="Noto Sans" w:eastAsia="Yu Mincho" w:hAnsi="Noto Sans" w:cs="Noto Sans"/>
          <w:sz w:val="20"/>
          <w:szCs w:val="20"/>
          <w:lang w:val="es-ES"/>
        </w:rPr>
      </w:pPr>
    </w:p>
    <w:p w14:paraId="192B6902" w14:textId="77777777" w:rsidR="00DE43D5" w:rsidRDefault="00DE43D5" w:rsidP="00CB389A">
      <w:pPr>
        <w:rPr>
          <w:rFonts w:ascii="Noto Sans" w:eastAsia="Yu Mincho" w:hAnsi="Noto Sans" w:cs="Noto Sans"/>
          <w:sz w:val="20"/>
          <w:szCs w:val="20"/>
          <w:lang w:val="es-ES"/>
        </w:rPr>
      </w:pPr>
    </w:p>
    <w:p w14:paraId="3168267A" w14:textId="77777777" w:rsidR="00DE43D5" w:rsidRDefault="00DE43D5" w:rsidP="00CB389A">
      <w:pPr>
        <w:rPr>
          <w:rFonts w:ascii="Noto Sans" w:eastAsia="Yu Mincho" w:hAnsi="Noto Sans" w:cs="Noto Sans"/>
          <w:sz w:val="20"/>
          <w:szCs w:val="20"/>
          <w:lang w:val="es-ES"/>
        </w:rPr>
      </w:pPr>
    </w:p>
    <w:p w14:paraId="0398EB5E" w14:textId="77777777" w:rsidR="00DE43D5" w:rsidRDefault="00DE43D5" w:rsidP="00CB389A">
      <w:pPr>
        <w:rPr>
          <w:rFonts w:ascii="Noto Sans" w:eastAsia="Yu Mincho" w:hAnsi="Noto Sans" w:cs="Noto Sans"/>
          <w:sz w:val="20"/>
          <w:szCs w:val="20"/>
          <w:lang w:val="es-ES"/>
        </w:rPr>
      </w:pPr>
    </w:p>
    <w:p w14:paraId="1C8A2ED9" w14:textId="77777777" w:rsidR="00DE43D5" w:rsidRDefault="00DE43D5" w:rsidP="00CB389A">
      <w:pPr>
        <w:rPr>
          <w:rFonts w:ascii="Noto Sans" w:eastAsia="Yu Mincho" w:hAnsi="Noto Sans" w:cs="Noto Sans"/>
          <w:sz w:val="20"/>
          <w:szCs w:val="20"/>
          <w:lang w:val="es-ES"/>
        </w:rPr>
      </w:pPr>
    </w:p>
    <w:p w14:paraId="5234F60C" w14:textId="77777777" w:rsidR="007D647D" w:rsidRDefault="007D647D" w:rsidP="00CB389A">
      <w:pPr>
        <w:rPr>
          <w:rFonts w:ascii="Noto Sans" w:eastAsia="Yu Mincho" w:hAnsi="Noto Sans" w:cs="Noto Sans"/>
          <w:sz w:val="20"/>
          <w:szCs w:val="20"/>
          <w:lang w:val="es-ES"/>
        </w:rPr>
      </w:pPr>
    </w:p>
    <w:p w14:paraId="54D00D7D" w14:textId="77777777" w:rsidR="007D647D" w:rsidRDefault="007D647D" w:rsidP="00CB389A">
      <w:pPr>
        <w:rPr>
          <w:rFonts w:ascii="Noto Sans" w:eastAsia="Yu Mincho" w:hAnsi="Noto Sans" w:cs="Noto Sans"/>
          <w:sz w:val="20"/>
          <w:szCs w:val="20"/>
          <w:lang w:val="es-ES"/>
        </w:rPr>
      </w:pPr>
    </w:p>
    <w:p w14:paraId="7C33E90F" w14:textId="77777777" w:rsidR="00DE43D5" w:rsidRPr="00CB389A" w:rsidRDefault="00DE43D5" w:rsidP="00CB389A">
      <w:pPr>
        <w:rPr>
          <w:rFonts w:ascii="Noto Sans" w:eastAsia="Yu Mincho" w:hAnsi="Noto Sans" w:cs="Noto Sans"/>
          <w:sz w:val="20"/>
          <w:szCs w:val="20"/>
          <w:lang w:val="es-ES"/>
        </w:rPr>
      </w:pPr>
    </w:p>
    <w:p w14:paraId="429215A0" w14:textId="305E3353"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7 B (SIETE B)</w:t>
      </w:r>
    </w:p>
    <w:p w14:paraId="795484EC" w14:textId="77777777" w:rsidR="00CB389A" w:rsidRPr="00CB389A" w:rsidRDefault="00CB389A" w:rsidP="00CB389A">
      <w:pPr>
        <w:jc w:val="center"/>
        <w:rPr>
          <w:rFonts w:ascii="Noto Sans" w:eastAsia="Yu Mincho" w:hAnsi="Noto Sans" w:cs="Noto Sans"/>
          <w:b/>
          <w:bCs/>
          <w:sz w:val="20"/>
          <w:szCs w:val="20"/>
          <w:lang w:val="es-ES"/>
        </w:rPr>
      </w:pPr>
    </w:p>
    <w:p w14:paraId="3A7C3DDB" w14:textId="77777777" w:rsidR="00CB389A" w:rsidRPr="00CB389A" w:rsidRDefault="00CB389A" w:rsidP="00CB389A">
      <w:pPr>
        <w:jc w:val="center"/>
        <w:rPr>
          <w:rFonts w:ascii="Noto Sans" w:eastAsia="Yu Mincho" w:hAnsi="Noto Sans" w:cs="Noto Sans"/>
          <w:b/>
          <w:bCs/>
          <w:sz w:val="20"/>
          <w:szCs w:val="20"/>
          <w:lang w:val="es-ES"/>
        </w:rPr>
      </w:pPr>
    </w:p>
    <w:p w14:paraId="4B5DD898"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NOMBRE DE LOS RESPONSABLES QUE ESTARÁN ASIGNADOS PARA LA BRINDAR LA PRESENTACIÓN DE LA TÉCNCIA QUIRÚRGICA AL PERSONAL DEL INSTITUTO</w:t>
      </w:r>
    </w:p>
    <w:p w14:paraId="6A4B177B" w14:textId="77777777" w:rsidR="00CB389A" w:rsidRPr="00CB389A" w:rsidRDefault="00CB389A" w:rsidP="00CB389A">
      <w:pPr>
        <w:jc w:val="center"/>
        <w:rPr>
          <w:rFonts w:ascii="Noto Sans" w:eastAsia="Yu Mincho" w:hAnsi="Noto Sans" w:cs="Noto Sans"/>
          <w:b/>
          <w:bCs/>
          <w:sz w:val="20"/>
          <w:szCs w:val="20"/>
          <w:lang w:val="es-ES"/>
        </w:rPr>
      </w:pPr>
    </w:p>
    <w:p w14:paraId="5DD0C8D6" w14:textId="77777777" w:rsidR="00CB389A" w:rsidRPr="00CB389A" w:rsidRDefault="00CB389A" w:rsidP="00CB389A">
      <w:pPr>
        <w:jc w:val="center"/>
        <w:rPr>
          <w:rFonts w:ascii="Noto Sans" w:eastAsia="Yu Mincho" w:hAnsi="Noto Sans" w:cs="Noto Sans"/>
          <w:b/>
          <w:bCs/>
          <w:sz w:val="20"/>
          <w:szCs w:val="20"/>
          <w:lang w:val="es-ES"/>
        </w:rPr>
      </w:pPr>
    </w:p>
    <w:p w14:paraId="2DB59CF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2B52DCA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24E7223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5217AED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719BE777" w14:textId="77777777" w:rsidR="00CB389A" w:rsidRPr="00CB389A" w:rsidRDefault="00CB389A" w:rsidP="00CB389A">
      <w:pPr>
        <w:rPr>
          <w:rFonts w:ascii="Noto Sans" w:eastAsia="Yu Mincho" w:hAnsi="Noto Sans" w:cs="Noto Sans"/>
          <w:sz w:val="20"/>
          <w:szCs w:val="20"/>
          <w:lang w:val="es-ES"/>
        </w:rPr>
      </w:pPr>
    </w:p>
    <w:p w14:paraId="050BAD41" w14:textId="77777777" w:rsidR="00CB389A" w:rsidRPr="00CB389A" w:rsidRDefault="00CB389A" w:rsidP="00CB389A">
      <w:pPr>
        <w:rPr>
          <w:rFonts w:ascii="Noto Sans" w:eastAsia="Yu Mincho" w:hAnsi="Noto Sans" w:cs="Noto Sans"/>
          <w:sz w:val="20"/>
          <w:szCs w:val="20"/>
          <w:lang w:val="es-ES"/>
        </w:rPr>
      </w:pPr>
    </w:p>
    <w:p w14:paraId="2C02552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BAJO PROTESTA DE DECIR VERDAD, EN MI CARÁCTER DE REPRESENTANTE LEGAL DE LA PERSONA FÍSICA Y/O MORAL ____________________________________, DECLARO QUE EL SIGUIENTE PERSONAL SERÁ EL ENCARGADO PARA BRINDAR LA PRESENTACIÓN DE LA TÉCNICA QUIRÚRGICA AL PERSONAL DEL INSTITUTO, LOS CUALES SE RELACIONAN A CONTINUACIÓN: </w:t>
      </w:r>
    </w:p>
    <w:p w14:paraId="708A92E2" w14:textId="77777777" w:rsidR="00CB389A" w:rsidRPr="00CB389A" w:rsidRDefault="00CB389A" w:rsidP="00CB389A">
      <w:pPr>
        <w:rPr>
          <w:rFonts w:ascii="Noto Sans" w:eastAsia="Yu Mincho" w:hAnsi="Noto Sans" w:cs="Noto Sans"/>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807"/>
        <w:gridCol w:w="1864"/>
        <w:gridCol w:w="1761"/>
        <w:gridCol w:w="1761"/>
      </w:tblGrid>
      <w:tr w:rsidR="00CB389A" w:rsidRPr="00CB389A" w14:paraId="512E2A48"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F31EBC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xml:space="preserve">NOMBRE </w:t>
            </w:r>
          </w:p>
        </w:tc>
        <w:tc>
          <w:tcPr>
            <w:tcW w:w="1807"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92E042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TELEFONO DE CONTACTO</w:t>
            </w:r>
          </w:p>
        </w:tc>
        <w:tc>
          <w:tcPr>
            <w:tcW w:w="186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5616EF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CORREO ELECTRÓNICO</w:t>
            </w:r>
          </w:p>
        </w:tc>
        <w:tc>
          <w:tcPr>
            <w:tcW w:w="1761" w:type="dxa"/>
            <w:tcBorders>
              <w:top w:val="single" w:sz="4" w:space="0" w:color="auto"/>
              <w:left w:val="single" w:sz="4" w:space="0" w:color="auto"/>
              <w:bottom w:val="single" w:sz="4" w:space="0" w:color="auto"/>
              <w:right w:val="single" w:sz="4" w:space="0" w:color="auto"/>
            </w:tcBorders>
            <w:shd w:val="clear" w:color="auto" w:fill="C2D69B"/>
          </w:tcPr>
          <w:p w14:paraId="45EA885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DOCMENTO CON EL QUE ACREDITA SU CAPACITACIÓN</w:t>
            </w:r>
          </w:p>
        </w:tc>
        <w:tc>
          <w:tcPr>
            <w:tcW w:w="176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17D5B8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TIEMPO DE LABORAR EN LA EMPRESA</w:t>
            </w:r>
          </w:p>
        </w:tc>
      </w:tr>
      <w:tr w:rsidR="00CB389A" w:rsidRPr="00CB389A" w14:paraId="3BFBD62B"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7318E1DF"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1C9E206D"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794EA52D"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5923964C"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4549D1A1" w14:textId="77777777" w:rsidR="00CB389A" w:rsidRPr="00CB389A" w:rsidRDefault="00CB389A" w:rsidP="00CB389A">
            <w:pPr>
              <w:rPr>
                <w:rFonts w:ascii="Noto Sans" w:eastAsia="Yu Mincho" w:hAnsi="Noto Sans" w:cs="Noto Sans"/>
                <w:sz w:val="20"/>
                <w:szCs w:val="20"/>
                <w:lang w:val="es-ES"/>
              </w:rPr>
            </w:pPr>
          </w:p>
        </w:tc>
      </w:tr>
      <w:tr w:rsidR="00CB389A" w:rsidRPr="00CB389A" w14:paraId="26BE45EB"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475410CE"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7F1578DD"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75CAA1CE"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79AE4ED9"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2F13D424" w14:textId="77777777" w:rsidR="00CB389A" w:rsidRPr="00CB389A" w:rsidRDefault="00CB389A" w:rsidP="00CB389A">
            <w:pPr>
              <w:rPr>
                <w:rFonts w:ascii="Noto Sans" w:eastAsia="Yu Mincho" w:hAnsi="Noto Sans" w:cs="Noto Sans"/>
                <w:sz w:val="20"/>
                <w:szCs w:val="20"/>
                <w:lang w:val="es-ES"/>
              </w:rPr>
            </w:pPr>
          </w:p>
        </w:tc>
      </w:tr>
    </w:tbl>
    <w:p w14:paraId="6C8CFDDE" w14:textId="77777777" w:rsidR="00CB389A" w:rsidRPr="00CB389A" w:rsidRDefault="00CB389A" w:rsidP="00CB389A">
      <w:pPr>
        <w:rPr>
          <w:rFonts w:ascii="Noto Sans" w:eastAsia="Yu Mincho" w:hAnsi="Noto Sans" w:cs="Noto Sans"/>
          <w:sz w:val="20"/>
          <w:szCs w:val="20"/>
          <w:lang w:val="es-ES"/>
        </w:rPr>
      </w:pPr>
    </w:p>
    <w:p w14:paraId="77F42202" w14:textId="77777777" w:rsidR="00CB389A" w:rsidRPr="00CB389A" w:rsidRDefault="00CB389A" w:rsidP="00CB389A">
      <w:pPr>
        <w:rPr>
          <w:rFonts w:ascii="Noto Sans" w:eastAsia="Yu Mincho" w:hAnsi="Noto Sans" w:cs="Noto Sans"/>
          <w:sz w:val="20"/>
          <w:szCs w:val="20"/>
          <w:lang w:val="es-ES"/>
        </w:rPr>
      </w:pPr>
    </w:p>
    <w:p w14:paraId="6BC9AA6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ANEXAR LOS CURRÍCULUM DEL PERSONAL ENLISTADO EN ESTE FORMATO</w:t>
      </w:r>
    </w:p>
    <w:p w14:paraId="329A0443" w14:textId="77777777" w:rsidR="00CB389A" w:rsidRPr="00CB389A" w:rsidRDefault="00CB389A" w:rsidP="00CB389A">
      <w:pPr>
        <w:rPr>
          <w:rFonts w:ascii="Noto Sans" w:eastAsia="Yu Mincho" w:hAnsi="Noto Sans" w:cs="Noto Sans"/>
          <w:sz w:val="20"/>
          <w:szCs w:val="20"/>
          <w:lang w:val="es-ES"/>
        </w:rPr>
      </w:pPr>
    </w:p>
    <w:p w14:paraId="59A23AA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EL CURRICULUM DEBERÁ CONTENER MINIMO LA SIGUIENTE INFORMACIÓN:</w:t>
      </w:r>
    </w:p>
    <w:p w14:paraId="3FB1215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DATOS GENERALES</w:t>
      </w:r>
      <w:r w:rsidRPr="00CB389A">
        <w:rPr>
          <w:rFonts w:ascii="Noto Sans" w:eastAsia="Yu Mincho" w:hAnsi="Noto Sans" w:cs="Noto Sans"/>
          <w:sz w:val="20"/>
          <w:szCs w:val="20"/>
          <w:lang w:val="es-ES"/>
        </w:rPr>
        <w:tab/>
      </w:r>
    </w:p>
    <w:p w14:paraId="0958C61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FOTOGRAFÍA</w:t>
      </w:r>
    </w:p>
    <w:p w14:paraId="2DB3749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HISTORIAL ACADÉMICO Y LABORAL (Certificados, Diplomas, Constancia, etc.)</w:t>
      </w:r>
    </w:p>
    <w:p w14:paraId="588D56DE" w14:textId="77777777" w:rsidR="00CB389A" w:rsidRPr="00CB389A" w:rsidRDefault="00CB389A" w:rsidP="00CB389A">
      <w:pPr>
        <w:rPr>
          <w:rFonts w:ascii="Noto Sans" w:eastAsia="Yu Mincho" w:hAnsi="Noto Sans" w:cs="Noto Sans"/>
          <w:sz w:val="20"/>
          <w:szCs w:val="20"/>
          <w:lang w:val="es-ES"/>
        </w:rPr>
      </w:pPr>
    </w:p>
    <w:p w14:paraId="414A6674" w14:textId="77777777" w:rsidR="00CB389A" w:rsidRPr="00CB389A" w:rsidRDefault="00CB389A" w:rsidP="00CB389A">
      <w:pPr>
        <w:rPr>
          <w:rFonts w:ascii="Noto Sans" w:eastAsia="Yu Mincho" w:hAnsi="Noto Sans" w:cs="Noto Sans"/>
          <w:sz w:val="20"/>
          <w:szCs w:val="20"/>
          <w:lang w:val="es-ES"/>
        </w:rPr>
      </w:pPr>
    </w:p>
    <w:p w14:paraId="5E4947E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LO ANTERIOR PARA VERIFICAR LA CAPACIDAD DEL PERSONAL CON LA QUE SE CUENTA.</w:t>
      </w:r>
    </w:p>
    <w:p w14:paraId="3C57777A" w14:textId="77777777" w:rsidR="00CB389A" w:rsidRPr="00CB389A" w:rsidRDefault="00CB389A" w:rsidP="00CB389A">
      <w:pPr>
        <w:rPr>
          <w:rFonts w:ascii="Noto Sans" w:eastAsia="Yu Mincho" w:hAnsi="Noto Sans" w:cs="Noto Sans"/>
          <w:sz w:val="20"/>
          <w:szCs w:val="20"/>
          <w:lang w:val="es-ES"/>
        </w:rPr>
      </w:pPr>
    </w:p>
    <w:p w14:paraId="028F5D03" w14:textId="77777777" w:rsidR="00CB389A" w:rsidRPr="00CB389A" w:rsidRDefault="00CB389A" w:rsidP="00CB389A">
      <w:pPr>
        <w:rPr>
          <w:rFonts w:ascii="Noto Sans" w:eastAsia="Yu Mincho" w:hAnsi="Noto Sans" w:cs="Noto Sans"/>
          <w:sz w:val="20"/>
          <w:szCs w:val="20"/>
          <w:lang w:val="es-ES"/>
        </w:rPr>
      </w:pPr>
    </w:p>
    <w:p w14:paraId="50EFFFD3" w14:textId="77777777" w:rsidR="00CB389A" w:rsidRPr="00CB389A" w:rsidRDefault="00CB389A" w:rsidP="00CB389A">
      <w:pPr>
        <w:rPr>
          <w:rFonts w:ascii="Noto Sans" w:eastAsia="Yu Mincho" w:hAnsi="Noto Sans" w:cs="Noto Sans"/>
          <w:sz w:val="20"/>
          <w:szCs w:val="20"/>
          <w:lang w:val="es-ES"/>
        </w:rPr>
      </w:pPr>
    </w:p>
    <w:p w14:paraId="2236234A" w14:textId="77777777" w:rsidR="00CB389A" w:rsidRPr="00CB389A" w:rsidRDefault="00CB389A" w:rsidP="00CB389A">
      <w:pPr>
        <w:rPr>
          <w:rFonts w:ascii="Noto Sans" w:eastAsia="Yu Mincho" w:hAnsi="Noto Sans" w:cs="Noto Sans"/>
          <w:sz w:val="20"/>
          <w:szCs w:val="20"/>
          <w:lang w:val="es-ES"/>
        </w:rPr>
      </w:pPr>
    </w:p>
    <w:p w14:paraId="11F48C0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6DABA5B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6D01C694" w14:textId="77777777" w:rsidR="00CB389A" w:rsidRPr="00CB389A" w:rsidRDefault="00CB389A" w:rsidP="00CB389A">
      <w:pPr>
        <w:rPr>
          <w:rFonts w:ascii="Noto Sans" w:eastAsia="Yu Mincho" w:hAnsi="Noto Sans" w:cs="Noto Sans"/>
          <w:sz w:val="20"/>
          <w:szCs w:val="20"/>
          <w:lang w:val="es-ES"/>
        </w:rPr>
      </w:pPr>
    </w:p>
    <w:p w14:paraId="782C1F4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4FB84526"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7 C (SIETE C)</w:t>
      </w:r>
    </w:p>
    <w:p w14:paraId="6B41ADBA" w14:textId="77777777" w:rsidR="00CB389A" w:rsidRPr="00CB389A" w:rsidRDefault="00CB389A" w:rsidP="00CB389A">
      <w:pPr>
        <w:jc w:val="center"/>
        <w:rPr>
          <w:rFonts w:ascii="Noto Sans" w:eastAsia="Yu Mincho" w:hAnsi="Noto Sans" w:cs="Noto Sans"/>
          <w:b/>
          <w:bCs/>
          <w:sz w:val="20"/>
          <w:szCs w:val="20"/>
          <w:lang w:val="es-ES"/>
        </w:rPr>
      </w:pPr>
    </w:p>
    <w:p w14:paraId="51B29A20" w14:textId="77777777" w:rsidR="00CB389A" w:rsidRPr="00CB389A" w:rsidRDefault="00CB389A" w:rsidP="00CB389A">
      <w:pPr>
        <w:jc w:val="center"/>
        <w:rPr>
          <w:rFonts w:ascii="Noto Sans" w:eastAsia="Yu Mincho" w:hAnsi="Noto Sans" w:cs="Noto Sans"/>
          <w:b/>
          <w:bCs/>
          <w:sz w:val="20"/>
          <w:szCs w:val="20"/>
          <w:lang w:val="es-ES"/>
        </w:rPr>
      </w:pPr>
    </w:p>
    <w:p w14:paraId="4BCFAAA5"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NOMBRE DE LOS RESPONSABLES QUE ESTARÁN ASIGNADOS PARA EL ENVÍO DE LOS REPORTES DE CONSUMO AL INSTITUTO</w:t>
      </w:r>
    </w:p>
    <w:p w14:paraId="78D260CB" w14:textId="77777777" w:rsidR="00CB389A" w:rsidRPr="00CB389A" w:rsidRDefault="00CB389A" w:rsidP="00CB389A">
      <w:pPr>
        <w:rPr>
          <w:rFonts w:ascii="Noto Sans" w:eastAsia="Yu Mincho" w:hAnsi="Noto Sans" w:cs="Noto Sans"/>
          <w:sz w:val="20"/>
          <w:szCs w:val="20"/>
          <w:lang w:val="es-ES"/>
        </w:rPr>
      </w:pPr>
    </w:p>
    <w:p w14:paraId="39D83851" w14:textId="77777777" w:rsidR="00CB389A" w:rsidRPr="00CB389A" w:rsidRDefault="00CB389A" w:rsidP="00CB389A">
      <w:pPr>
        <w:rPr>
          <w:rFonts w:ascii="Noto Sans" w:eastAsia="Yu Mincho" w:hAnsi="Noto Sans" w:cs="Noto Sans"/>
          <w:sz w:val="20"/>
          <w:szCs w:val="20"/>
          <w:lang w:val="es-ES"/>
        </w:rPr>
      </w:pPr>
    </w:p>
    <w:p w14:paraId="36F55CE9" w14:textId="77777777" w:rsidR="00CB389A" w:rsidRPr="00CB389A" w:rsidRDefault="00CB389A" w:rsidP="00CB389A">
      <w:pPr>
        <w:rPr>
          <w:rFonts w:ascii="Noto Sans" w:eastAsia="Yu Mincho" w:hAnsi="Noto Sans" w:cs="Noto Sans"/>
          <w:sz w:val="20"/>
          <w:szCs w:val="20"/>
          <w:lang w:val="es-ES"/>
        </w:rPr>
      </w:pPr>
    </w:p>
    <w:p w14:paraId="7DFA162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7E31E41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5B08FAA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0285F6C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6859C72D" w14:textId="77777777" w:rsidR="00CB389A" w:rsidRPr="00CB389A" w:rsidRDefault="00CB389A" w:rsidP="00CB389A">
      <w:pPr>
        <w:rPr>
          <w:rFonts w:ascii="Noto Sans" w:eastAsia="Yu Mincho" w:hAnsi="Noto Sans" w:cs="Noto Sans"/>
          <w:sz w:val="20"/>
          <w:szCs w:val="20"/>
          <w:lang w:val="es-ES"/>
        </w:rPr>
      </w:pPr>
    </w:p>
    <w:p w14:paraId="573AE5BC" w14:textId="77777777" w:rsidR="00CB389A" w:rsidRP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BAJO PROTESTA DE DECIR VERDAD, EN MI CARÁCTER DE REPRESENTANTE LEGAL DE LA PERSONA FÍSICA Y/O MORAL ____________________________________, DECLARO QUE EL SIGUIENTE PERSONAL SERÁ EL ENCARGADO PARA EL ENVÍO Y ENTREGA MENSUAL DE LOS REPORTES DE CONSUMO, LOS CUALES SE RELACIONAN A CONTINUACIÓN: </w:t>
      </w:r>
    </w:p>
    <w:p w14:paraId="098C4CB8" w14:textId="77777777" w:rsidR="00CB389A" w:rsidRPr="00CB389A" w:rsidRDefault="00CB389A" w:rsidP="005F6494">
      <w:pPr>
        <w:jc w:val="both"/>
        <w:rPr>
          <w:rFonts w:ascii="Noto Sans" w:eastAsia="Yu Mincho" w:hAnsi="Noto Sans" w:cs="Noto Sans"/>
          <w:sz w:val="20"/>
          <w:szCs w:val="20"/>
          <w:lang w:val="es-ES"/>
        </w:rPr>
      </w:pPr>
    </w:p>
    <w:p w14:paraId="6667E624" w14:textId="77777777" w:rsidR="00CB389A" w:rsidRPr="00CB389A" w:rsidRDefault="00CB389A" w:rsidP="00CB389A">
      <w:pPr>
        <w:rPr>
          <w:rFonts w:ascii="Noto Sans" w:eastAsia="Yu Mincho" w:hAnsi="Noto Sans" w:cs="Noto Sans"/>
          <w:sz w:val="20"/>
          <w:szCs w:val="20"/>
          <w:lang w:val="es-ES"/>
        </w:rPr>
      </w:pPr>
    </w:p>
    <w:p w14:paraId="3AF4CEDE" w14:textId="77777777" w:rsidR="00CB389A" w:rsidRPr="00CB389A" w:rsidRDefault="00CB389A" w:rsidP="00CB389A">
      <w:pPr>
        <w:rPr>
          <w:rFonts w:ascii="Noto Sans" w:eastAsia="Yu Mincho" w:hAnsi="Noto Sans" w:cs="Noto Sans"/>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807"/>
        <w:gridCol w:w="1864"/>
        <w:gridCol w:w="1761"/>
        <w:gridCol w:w="1761"/>
      </w:tblGrid>
      <w:tr w:rsidR="00CB389A" w:rsidRPr="00CB389A" w14:paraId="0E6F5F16"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CB0E1A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xml:space="preserve">NOMBRE </w:t>
            </w:r>
          </w:p>
        </w:tc>
        <w:tc>
          <w:tcPr>
            <w:tcW w:w="1807"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8CEB18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TELEFONO DE CONTACTO</w:t>
            </w:r>
          </w:p>
        </w:tc>
        <w:tc>
          <w:tcPr>
            <w:tcW w:w="186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C7DF97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CORREO ELECTRÓNICO</w:t>
            </w:r>
          </w:p>
        </w:tc>
        <w:tc>
          <w:tcPr>
            <w:tcW w:w="1761" w:type="dxa"/>
            <w:tcBorders>
              <w:top w:val="single" w:sz="4" w:space="0" w:color="auto"/>
              <w:left w:val="single" w:sz="4" w:space="0" w:color="auto"/>
              <w:bottom w:val="single" w:sz="4" w:space="0" w:color="auto"/>
              <w:right w:val="single" w:sz="4" w:space="0" w:color="auto"/>
            </w:tcBorders>
            <w:shd w:val="clear" w:color="auto" w:fill="C2D69B"/>
          </w:tcPr>
          <w:p w14:paraId="07D8072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DOCMENTO CON EL QUE ACREDITA SU CAPACITACIÓN</w:t>
            </w:r>
          </w:p>
        </w:tc>
        <w:tc>
          <w:tcPr>
            <w:tcW w:w="1761"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5970A3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TIEMPO DE LABORAR EN LA EMPRESA</w:t>
            </w:r>
          </w:p>
        </w:tc>
      </w:tr>
      <w:tr w:rsidR="00CB389A" w:rsidRPr="00CB389A" w14:paraId="02A7D2B6"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619F7B93"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3E54932A"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4D9E8727"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55B3B54A"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6A3EB4B7" w14:textId="77777777" w:rsidR="00CB389A" w:rsidRPr="00CB389A" w:rsidRDefault="00CB389A" w:rsidP="00CB389A">
            <w:pPr>
              <w:rPr>
                <w:rFonts w:ascii="Noto Sans" w:eastAsia="Yu Mincho" w:hAnsi="Noto Sans" w:cs="Noto Sans"/>
                <w:sz w:val="20"/>
                <w:szCs w:val="20"/>
                <w:lang w:val="es-ES"/>
              </w:rPr>
            </w:pPr>
          </w:p>
        </w:tc>
      </w:tr>
      <w:tr w:rsidR="00CB389A" w:rsidRPr="00CB389A" w14:paraId="19B05BF6" w14:textId="77777777" w:rsidTr="00CB389A">
        <w:trPr>
          <w:jc w:val="center"/>
        </w:trPr>
        <w:tc>
          <w:tcPr>
            <w:tcW w:w="1733" w:type="dxa"/>
            <w:tcBorders>
              <w:top w:val="single" w:sz="4" w:space="0" w:color="auto"/>
              <w:left w:val="single" w:sz="4" w:space="0" w:color="auto"/>
              <w:bottom w:val="single" w:sz="4" w:space="0" w:color="auto"/>
              <w:right w:val="single" w:sz="4" w:space="0" w:color="auto"/>
            </w:tcBorders>
          </w:tcPr>
          <w:p w14:paraId="7B4B37C0" w14:textId="77777777" w:rsidR="00CB389A" w:rsidRPr="00CB389A" w:rsidRDefault="00CB389A" w:rsidP="00CB389A">
            <w:pPr>
              <w:rPr>
                <w:rFonts w:ascii="Noto Sans" w:eastAsia="Yu Mincho" w:hAnsi="Noto Sans" w:cs="Noto Sans"/>
                <w:sz w:val="20"/>
                <w:szCs w:val="20"/>
                <w:lang w:val="es-ES"/>
              </w:rPr>
            </w:pPr>
          </w:p>
        </w:tc>
        <w:tc>
          <w:tcPr>
            <w:tcW w:w="1807" w:type="dxa"/>
            <w:tcBorders>
              <w:top w:val="single" w:sz="4" w:space="0" w:color="auto"/>
              <w:left w:val="single" w:sz="4" w:space="0" w:color="auto"/>
              <w:bottom w:val="single" w:sz="4" w:space="0" w:color="auto"/>
              <w:right w:val="single" w:sz="4" w:space="0" w:color="auto"/>
            </w:tcBorders>
          </w:tcPr>
          <w:p w14:paraId="0FA6C454" w14:textId="77777777" w:rsidR="00CB389A" w:rsidRPr="00CB389A" w:rsidRDefault="00CB389A" w:rsidP="00CB389A">
            <w:pPr>
              <w:rPr>
                <w:rFonts w:ascii="Noto Sans" w:eastAsia="Yu Mincho" w:hAnsi="Noto Sans" w:cs="Noto Sans"/>
                <w:sz w:val="20"/>
                <w:szCs w:val="20"/>
                <w:lang w:val="es-ES"/>
              </w:rPr>
            </w:pPr>
          </w:p>
        </w:tc>
        <w:tc>
          <w:tcPr>
            <w:tcW w:w="1864" w:type="dxa"/>
            <w:tcBorders>
              <w:top w:val="single" w:sz="4" w:space="0" w:color="auto"/>
              <w:left w:val="single" w:sz="4" w:space="0" w:color="auto"/>
              <w:bottom w:val="single" w:sz="4" w:space="0" w:color="auto"/>
              <w:right w:val="single" w:sz="4" w:space="0" w:color="auto"/>
            </w:tcBorders>
          </w:tcPr>
          <w:p w14:paraId="0BC69393"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5C1825B3" w14:textId="77777777" w:rsidR="00CB389A" w:rsidRPr="00CB389A" w:rsidRDefault="00CB389A" w:rsidP="00CB389A">
            <w:pPr>
              <w:rPr>
                <w:rFonts w:ascii="Noto Sans" w:eastAsia="Yu Mincho" w:hAnsi="Noto Sans" w:cs="Noto Sans"/>
                <w:sz w:val="20"/>
                <w:szCs w:val="20"/>
                <w:lang w:val="es-ES"/>
              </w:rPr>
            </w:pPr>
          </w:p>
        </w:tc>
        <w:tc>
          <w:tcPr>
            <w:tcW w:w="1761" w:type="dxa"/>
            <w:tcBorders>
              <w:top w:val="single" w:sz="4" w:space="0" w:color="auto"/>
              <w:left w:val="single" w:sz="4" w:space="0" w:color="auto"/>
              <w:bottom w:val="single" w:sz="4" w:space="0" w:color="auto"/>
              <w:right w:val="single" w:sz="4" w:space="0" w:color="auto"/>
            </w:tcBorders>
          </w:tcPr>
          <w:p w14:paraId="256B1FD1" w14:textId="77777777" w:rsidR="00CB389A" w:rsidRPr="00CB389A" w:rsidRDefault="00CB389A" w:rsidP="00CB389A">
            <w:pPr>
              <w:rPr>
                <w:rFonts w:ascii="Noto Sans" w:eastAsia="Yu Mincho" w:hAnsi="Noto Sans" w:cs="Noto Sans"/>
                <w:sz w:val="20"/>
                <w:szCs w:val="20"/>
                <w:lang w:val="es-ES"/>
              </w:rPr>
            </w:pPr>
          </w:p>
        </w:tc>
      </w:tr>
    </w:tbl>
    <w:p w14:paraId="1DC4A757" w14:textId="77777777" w:rsidR="00CB389A" w:rsidRPr="00CB389A" w:rsidRDefault="00CB389A" w:rsidP="00CB389A">
      <w:pPr>
        <w:rPr>
          <w:rFonts w:ascii="Noto Sans" w:eastAsia="Yu Mincho" w:hAnsi="Noto Sans" w:cs="Noto Sans"/>
          <w:sz w:val="20"/>
          <w:szCs w:val="20"/>
          <w:lang w:val="es-ES"/>
        </w:rPr>
      </w:pPr>
    </w:p>
    <w:p w14:paraId="1C546636" w14:textId="77777777" w:rsidR="00CB389A" w:rsidRPr="00CB389A" w:rsidRDefault="00CB389A" w:rsidP="00CB389A">
      <w:pPr>
        <w:rPr>
          <w:rFonts w:ascii="Noto Sans" w:eastAsia="Yu Mincho" w:hAnsi="Noto Sans" w:cs="Noto Sans"/>
          <w:sz w:val="20"/>
          <w:szCs w:val="20"/>
          <w:lang w:val="es-ES"/>
        </w:rPr>
      </w:pPr>
    </w:p>
    <w:p w14:paraId="6CE1E288" w14:textId="77777777" w:rsidR="00CB389A" w:rsidRPr="00CB389A" w:rsidRDefault="00CB389A" w:rsidP="00CB389A">
      <w:pPr>
        <w:rPr>
          <w:rFonts w:ascii="Noto Sans" w:eastAsia="Yu Mincho" w:hAnsi="Noto Sans" w:cs="Noto Sans"/>
          <w:sz w:val="20"/>
          <w:szCs w:val="20"/>
          <w:lang w:val="es-ES"/>
        </w:rPr>
      </w:pPr>
    </w:p>
    <w:p w14:paraId="30BC6F19" w14:textId="77777777" w:rsidR="00CB389A" w:rsidRPr="00CB389A" w:rsidRDefault="00CB389A" w:rsidP="00CB389A">
      <w:pPr>
        <w:rPr>
          <w:rFonts w:ascii="Noto Sans" w:eastAsia="Yu Mincho" w:hAnsi="Noto Sans" w:cs="Noto Sans"/>
          <w:sz w:val="20"/>
          <w:szCs w:val="20"/>
          <w:lang w:val="es-ES"/>
        </w:rPr>
      </w:pPr>
    </w:p>
    <w:p w14:paraId="47FED6F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 LO ANTERIOR PARA VERIFICAR LA CAPACIDAD DEL PERSONAL CON LA QUE SE CUENTA </w:t>
      </w:r>
    </w:p>
    <w:p w14:paraId="1688B29F" w14:textId="77777777" w:rsidR="00CB389A" w:rsidRPr="00CB389A" w:rsidRDefault="00CB389A" w:rsidP="00CB389A">
      <w:pPr>
        <w:rPr>
          <w:rFonts w:ascii="Noto Sans" w:eastAsia="Yu Mincho" w:hAnsi="Noto Sans" w:cs="Noto Sans"/>
          <w:sz w:val="20"/>
          <w:szCs w:val="20"/>
          <w:lang w:val="es-ES"/>
        </w:rPr>
      </w:pPr>
    </w:p>
    <w:p w14:paraId="153933CA" w14:textId="77777777" w:rsidR="00CB389A" w:rsidRPr="00CB389A" w:rsidRDefault="00CB389A" w:rsidP="00CB389A">
      <w:pPr>
        <w:rPr>
          <w:rFonts w:ascii="Noto Sans" w:eastAsia="Yu Mincho" w:hAnsi="Noto Sans" w:cs="Noto Sans"/>
          <w:sz w:val="20"/>
          <w:szCs w:val="20"/>
          <w:lang w:val="es-ES"/>
        </w:rPr>
      </w:pPr>
    </w:p>
    <w:p w14:paraId="4E847E6F" w14:textId="77777777" w:rsidR="00CB389A" w:rsidRPr="00CB389A" w:rsidRDefault="00CB389A" w:rsidP="00CB389A">
      <w:pPr>
        <w:rPr>
          <w:rFonts w:ascii="Noto Sans" w:eastAsia="Yu Mincho" w:hAnsi="Noto Sans" w:cs="Noto Sans"/>
          <w:sz w:val="20"/>
          <w:szCs w:val="20"/>
          <w:lang w:val="es-ES"/>
        </w:rPr>
      </w:pPr>
    </w:p>
    <w:p w14:paraId="4BF34F0D" w14:textId="77777777" w:rsidR="00CB389A" w:rsidRPr="00CB389A" w:rsidRDefault="00CB389A" w:rsidP="00CB389A">
      <w:pPr>
        <w:rPr>
          <w:rFonts w:ascii="Noto Sans" w:eastAsia="Yu Mincho" w:hAnsi="Noto Sans" w:cs="Noto Sans"/>
          <w:sz w:val="20"/>
          <w:szCs w:val="20"/>
          <w:lang w:val="es-ES"/>
        </w:rPr>
      </w:pPr>
    </w:p>
    <w:p w14:paraId="502C80A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5651A70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1582394D" w14:textId="77777777" w:rsidR="00CB389A" w:rsidRPr="00CB389A" w:rsidRDefault="00CB389A" w:rsidP="00CB389A">
      <w:pPr>
        <w:rPr>
          <w:rFonts w:ascii="Noto Sans" w:eastAsia="Yu Mincho" w:hAnsi="Noto Sans" w:cs="Noto Sans"/>
          <w:sz w:val="20"/>
          <w:szCs w:val="20"/>
          <w:lang w:val="es-ES"/>
        </w:rPr>
      </w:pPr>
    </w:p>
    <w:p w14:paraId="3FDCEC7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196801CC"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8 (OCHO)</w:t>
      </w:r>
    </w:p>
    <w:p w14:paraId="4619B8EA" w14:textId="77777777" w:rsidR="00CB389A" w:rsidRPr="00CB389A" w:rsidRDefault="00CB389A" w:rsidP="00CB389A">
      <w:pPr>
        <w:jc w:val="center"/>
        <w:rPr>
          <w:rFonts w:ascii="Noto Sans" w:eastAsia="Yu Mincho" w:hAnsi="Noto Sans" w:cs="Noto Sans"/>
          <w:b/>
          <w:bCs/>
          <w:sz w:val="20"/>
          <w:szCs w:val="20"/>
          <w:lang w:val="es-ES"/>
        </w:rPr>
      </w:pPr>
    </w:p>
    <w:p w14:paraId="63D7BFA0" w14:textId="77777777" w:rsidR="00CB389A" w:rsidRPr="00CB389A" w:rsidRDefault="00CB389A" w:rsidP="00CB389A">
      <w:pPr>
        <w:jc w:val="center"/>
        <w:rPr>
          <w:rFonts w:ascii="Noto Sans" w:eastAsia="Yu Mincho" w:hAnsi="Noto Sans" w:cs="Noto Sans"/>
          <w:b/>
          <w:bCs/>
          <w:sz w:val="20"/>
          <w:szCs w:val="20"/>
          <w:lang w:val="es-ES"/>
        </w:rPr>
      </w:pPr>
    </w:p>
    <w:p w14:paraId="66DF3610"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 xml:space="preserve">FORMATO PARA LA MANIFESTACIÓN QUE DEBERÁN PRESENTAR LOS LICITANTES QUE PARTICIPEN EN LICITACIONES PÚBLICAS NACIONALES PARA LA ADQUISICIÓN DE BIENES, Y DAR CUMPLIMIENTO A LO DISPUESTO EN EL ARTICULO QUINTO, REGLA SEGUNDA DEL ACUERDO DEL 28 DE FEBRERO DE 2003. (EN TRATÁNDOSE DE BIENES DE ORIGEN NACIONAL) </w:t>
      </w:r>
    </w:p>
    <w:p w14:paraId="1C29F4F5" w14:textId="77777777" w:rsidR="00CB389A" w:rsidRPr="00CB389A" w:rsidRDefault="00CB389A" w:rsidP="00CB389A">
      <w:pPr>
        <w:jc w:val="center"/>
        <w:rPr>
          <w:rFonts w:ascii="Noto Sans" w:eastAsia="Yu Mincho" w:hAnsi="Noto Sans" w:cs="Noto Sans"/>
          <w:b/>
          <w:bCs/>
          <w:sz w:val="20"/>
          <w:szCs w:val="20"/>
          <w:lang w:val="es-ES"/>
        </w:rPr>
      </w:pPr>
    </w:p>
    <w:p w14:paraId="10A7191F" w14:textId="77777777" w:rsidR="00CB389A" w:rsidRPr="00CB389A" w:rsidRDefault="00CB389A" w:rsidP="00CB389A">
      <w:pPr>
        <w:jc w:val="center"/>
        <w:rPr>
          <w:rFonts w:ascii="Noto Sans" w:eastAsia="Yu Mincho" w:hAnsi="Noto Sans" w:cs="Noto Sans"/>
          <w:b/>
          <w:bCs/>
          <w:sz w:val="20"/>
          <w:szCs w:val="20"/>
          <w:lang w:val="es-ES"/>
        </w:rPr>
      </w:pPr>
    </w:p>
    <w:p w14:paraId="757B83FD" w14:textId="77777777" w:rsidR="00CB389A" w:rsidRPr="00CB389A" w:rsidRDefault="00CB389A" w:rsidP="00CB389A">
      <w:pPr>
        <w:rPr>
          <w:rFonts w:ascii="Noto Sans" w:eastAsia="Yu Mincho" w:hAnsi="Noto Sans" w:cs="Noto Sans"/>
          <w:sz w:val="20"/>
          <w:szCs w:val="20"/>
          <w:lang w:val="es-ES"/>
        </w:rPr>
      </w:pPr>
    </w:p>
    <w:p w14:paraId="1E8376E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_______ </w:t>
      </w:r>
      <w:proofErr w:type="gramStart"/>
      <w:r w:rsidRPr="00CB389A">
        <w:rPr>
          <w:rFonts w:ascii="Noto Sans" w:eastAsia="Yu Mincho" w:hAnsi="Noto Sans" w:cs="Noto Sans"/>
          <w:sz w:val="20"/>
          <w:szCs w:val="20"/>
          <w:lang w:val="es-ES"/>
        </w:rPr>
        <w:t>de</w:t>
      </w:r>
      <w:proofErr w:type="gramEnd"/>
      <w:r w:rsidRPr="00CB389A">
        <w:rPr>
          <w:rFonts w:ascii="Noto Sans" w:eastAsia="Yu Mincho" w:hAnsi="Noto Sans" w:cs="Noto Sans"/>
          <w:sz w:val="20"/>
          <w:szCs w:val="20"/>
          <w:lang w:val="es-ES"/>
        </w:rPr>
        <w:t xml:space="preserve"> ________ </w:t>
      </w:r>
      <w:proofErr w:type="spellStart"/>
      <w:r w:rsidRPr="00CB389A">
        <w:rPr>
          <w:rFonts w:ascii="Noto Sans" w:eastAsia="Yu Mincho" w:hAnsi="Noto Sans" w:cs="Noto Sans"/>
          <w:sz w:val="20"/>
          <w:szCs w:val="20"/>
          <w:lang w:val="es-ES"/>
        </w:rPr>
        <w:t>de</w:t>
      </w:r>
      <w:proofErr w:type="spellEnd"/>
      <w:r w:rsidRPr="00CB389A">
        <w:rPr>
          <w:rFonts w:ascii="Noto Sans" w:eastAsia="Yu Mincho" w:hAnsi="Noto Sans" w:cs="Noto Sans"/>
          <w:sz w:val="20"/>
          <w:szCs w:val="20"/>
          <w:lang w:val="es-ES"/>
        </w:rPr>
        <w:t xml:space="preserve"> __________________</w:t>
      </w:r>
    </w:p>
    <w:p w14:paraId="347618DF" w14:textId="77777777" w:rsidR="00CB389A" w:rsidRPr="00CB389A" w:rsidRDefault="00CB389A" w:rsidP="00CB389A">
      <w:pPr>
        <w:rPr>
          <w:rFonts w:ascii="Noto Sans" w:eastAsia="Yu Mincho" w:hAnsi="Noto Sans" w:cs="Noto Sans"/>
          <w:sz w:val="20"/>
          <w:szCs w:val="20"/>
          <w:lang w:val="es-ES"/>
        </w:rPr>
      </w:pPr>
    </w:p>
    <w:p w14:paraId="31A4F463" w14:textId="77777777" w:rsidR="00CB389A" w:rsidRPr="00CB389A" w:rsidRDefault="00CB389A" w:rsidP="00CB389A">
      <w:pPr>
        <w:rPr>
          <w:rFonts w:ascii="Noto Sans" w:eastAsia="Yu Mincho" w:hAnsi="Noto Sans" w:cs="Noto Sans"/>
          <w:sz w:val="20"/>
          <w:szCs w:val="20"/>
          <w:lang w:val="es-ES"/>
        </w:rPr>
      </w:pPr>
    </w:p>
    <w:p w14:paraId="2040377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w:t>
      </w:r>
    </w:p>
    <w:p w14:paraId="5A9D486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Presente.</w:t>
      </w:r>
    </w:p>
    <w:p w14:paraId="5EEF14F2" w14:textId="77777777" w:rsidR="00CB389A" w:rsidRPr="00CB389A" w:rsidRDefault="00CB389A" w:rsidP="00CB389A">
      <w:pPr>
        <w:rPr>
          <w:rFonts w:ascii="Noto Sans" w:eastAsia="Yu Mincho" w:hAnsi="Noto Sans" w:cs="Noto Sans"/>
          <w:sz w:val="20"/>
          <w:szCs w:val="20"/>
          <w:lang w:val="es-ES"/>
        </w:rPr>
      </w:pPr>
    </w:p>
    <w:p w14:paraId="150361FB" w14:textId="77777777" w:rsidR="00CB389A" w:rsidRPr="00CB389A" w:rsidRDefault="00CB389A" w:rsidP="00CB389A">
      <w:pPr>
        <w:rPr>
          <w:rFonts w:ascii="Noto Sans" w:eastAsia="Yu Mincho" w:hAnsi="Noto Sans" w:cs="Noto Sans"/>
          <w:sz w:val="20"/>
          <w:szCs w:val="20"/>
          <w:lang w:val="es-ES"/>
        </w:rPr>
      </w:pPr>
    </w:p>
    <w:p w14:paraId="3DD29A66" w14:textId="77777777" w:rsidR="00CB389A" w:rsidRP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Me refiero al Procedimiento N°. __________________ </w:t>
      </w:r>
      <w:proofErr w:type="gramStart"/>
      <w:r w:rsidRPr="00CB389A">
        <w:rPr>
          <w:rFonts w:ascii="Noto Sans" w:eastAsia="Yu Mincho" w:hAnsi="Noto Sans" w:cs="Noto Sans"/>
          <w:sz w:val="20"/>
          <w:szCs w:val="20"/>
          <w:lang w:val="es-ES"/>
        </w:rPr>
        <w:t>en</w:t>
      </w:r>
      <w:proofErr w:type="gramEnd"/>
      <w:r w:rsidRPr="00CB389A">
        <w:rPr>
          <w:rFonts w:ascii="Noto Sans" w:eastAsia="Yu Mincho" w:hAnsi="Noto Sans" w:cs="Noto Sans"/>
          <w:sz w:val="20"/>
          <w:szCs w:val="20"/>
          <w:lang w:val="es-ES"/>
        </w:rPr>
        <w:t xml:space="preserve"> el que mi representada, la empresa ________________________________ participa a través de la propuesta de la empresa _____________________ que se contiene en el presente sobre.</w:t>
      </w:r>
    </w:p>
    <w:p w14:paraId="537A0815" w14:textId="77777777" w:rsidR="00CB389A" w:rsidRPr="00CB389A" w:rsidRDefault="00CB389A" w:rsidP="005F6494">
      <w:pPr>
        <w:jc w:val="both"/>
        <w:rPr>
          <w:rFonts w:ascii="Noto Sans" w:eastAsia="Yu Mincho" w:hAnsi="Noto Sans" w:cs="Noto Sans"/>
          <w:sz w:val="20"/>
          <w:szCs w:val="20"/>
          <w:lang w:val="es-ES"/>
        </w:rPr>
      </w:pPr>
    </w:p>
    <w:p w14:paraId="0B94DCFB" w14:textId="77777777" w:rsid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Sobre el particular, y en los términos de lo previsto en el Acuerdo por el que se establecen las Reglas para la Celebración de Licitación Pública Nacional, para la adquisición de bienes, de conformidad con las disposiciones establecidas en los Títulos o Capítulos de Compras del Sector Público de los Tratados de Libre Comercio, manifestamos que los que suscriben, declaramos “Bajo Protesta de Decir Verdad”, que la totalidad de los bienes que oferta la licitante en dicha propuesta, bajo el sistema ____________________ son originarios de los Estados Unidos Mexicanos y cumplen con las Reglas de: Contenido Nacional establecidas en el Artículo 39, Fracción I, de la Ley de Adquisiciones, Arrendamientos, y Servicios del Sector Público, en el supuesto de que le sea adjudicado el contrato respectivo al licitante.</w:t>
      </w:r>
    </w:p>
    <w:p w14:paraId="3449167F" w14:textId="77777777" w:rsidR="00250F1B" w:rsidRPr="00CB389A" w:rsidRDefault="00250F1B" w:rsidP="005F6494">
      <w:pPr>
        <w:jc w:val="both"/>
        <w:rPr>
          <w:rFonts w:ascii="Noto Sans" w:eastAsia="Yu Mincho" w:hAnsi="Noto Sans" w:cs="Noto Sans"/>
          <w:sz w:val="20"/>
          <w:szCs w:val="20"/>
          <w:lang w:val="es-ES"/>
        </w:rPr>
      </w:pPr>
    </w:p>
    <w:p w14:paraId="68EE4A5E" w14:textId="77777777" w:rsidR="00CB389A" w:rsidRPr="00CB389A" w:rsidRDefault="00CB389A" w:rsidP="005F6494">
      <w:pPr>
        <w:jc w:val="both"/>
        <w:rPr>
          <w:rFonts w:ascii="Noto Sans" w:eastAsia="Yu Mincho" w:hAnsi="Noto Sans" w:cs="Noto Sans"/>
          <w:sz w:val="20"/>
          <w:szCs w:val="20"/>
          <w:lang w:val="es-ES"/>
        </w:rPr>
      </w:pPr>
    </w:p>
    <w:tbl>
      <w:tblPr>
        <w:tblW w:w="0" w:type="auto"/>
        <w:jc w:val="center"/>
        <w:tblLook w:val="04A0" w:firstRow="1" w:lastRow="0" w:firstColumn="1" w:lastColumn="0" w:noHBand="0" w:noVBand="1"/>
      </w:tblPr>
      <w:tblGrid>
        <w:gridCol w:w="4611"/>
        <w:gridCol w:w="4443"/>
      </w:tblGrid>
      <w:tr w:rsidR="00CB389A" w:rsidRPr="00CB389A" w14:paraId="2599E081" w14:textId="77777777" w:rsidTr="00666B2A">
        <w:trPr>
          <w:jc w:val="center"/>
        </w:trPr>
        <w:tc>
          <w:tcPr>
            <w:tcW w:w="5453" w:type="dxa"/>
          </w:tcPr>
          <w:p w14:paraId="18A7F96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 T E N T A M E N T E</w:t>
            </w:r>
          </w:p>
          <w:p w14:paraId="7F17A48E" w14:textId="77777777" w:rsidR="00CB389A" w:rsidRPr="00CB389A" w:rsidRDefault="00CB389A" w:rsidP="00CB389A">
            <w:pPr>
              <w:rPr>
                <w:rFonts w:ascii="Noto Sans" w:eastAsia="Yu Mincho" w:hAnsi="Noto Sans" w:cs="Noto Sans"/>
                <w:sz w:val="20"/>
                <w:szCs w:val="20"/>
                <w:lang w:val="es-ES"/>
              </w:rPr>
            </w:pPr>
          </w:p>
          <w:p w14:paraId="4910C802" w14:textId="77777777" w:rsidR="00CB389A" w:rsidRPr="00CB389A" w:rsidRDefault="00CB389A" w:rsidP="00CB389A">
            <w:pPr>
              <w:rPr>
                <w:rFonts w:ascii="Noto Sans" w:eastAsia="Yu Mincho" w:hAnsi="Noto Sans" w:cs="Noto Sans"/>
                <w:sz w:val="20"/>
                <w:szCs w:val="20"/>
                <w:lang w:val="es-ES"/>
              </w:rPr>
            </w:pPr>
          </w:p>
          <w:p w14:paraId="23D5C84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w:t>
            </w:r>
          </w:p>
          <w:p w14:paraId="5B70ED36" w14:textId="5CFC304E" w:rsidR="00CB389A" w:rsidRPr="00CB389A" w:rsidRDefault="00666B2A" w:rsidP="00CB389A">
            <w:pPr>
              <w:rPr>
                <w:rFonts w:ascii="Noto Sans" w:eastAsia="Yu Mincho" w:hAnsi="Noto Sans" w:cs="Noto Sans"/>
                <w:sz w:val="20"/>
                <w:szCs w:val="20"/>
                <w:lang w:val="es-ES"/>
              </w:rPr>
            </w:pPr>
            <w:r>
              <w:rPr>
                <w:rFonts w:ascii="Noto Sans" w:eastAsia="Yu Mincho" w:hAnsi="Noto Sans" w:cs="Noto Sans"/>
                <w:sz w:val="20"/>
                <w:szCs w:val="20"/>
                <w:lang w:val="es-ES"/>
              </w:rPr>
              <w:t xml:space="preserve">           </w:t>
            </w:r>
            <w:r w:rsidR="00CB389A" w:rsidRPr="00CB389A">
              <w:rPr>
                <w:rFonts w:ascii="Noto Sans" w:eastAsia="Yu Mincho" w:hAnsi="Noto Sans" w:cs="Noto Sans"/>
                <w:sz w:val="20"/>
                <w:szCs w:val="20"/>
                <w:lang w:val="es-ES"/>
              </w:rPr>
              <w:t>LICITANTE</w:t>
            </w:r>
          </w:p>
        </w:tc>
        <w:tc>
          <w:tcPr>
            <w:tcW w:w="5453" w:type="dxa"/>
          </w:tcPr>
          <w:p w14:paraId="16490AE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 T E N T A M E N T E</w:t>
            </w:r>
          </w:p>
          <w:p w14:paraId="0B343B67" w14:textId="77777777" w:rsidR="00CB389A" w:rsidRPr="00CB389A" w:rsidRDefault="00CB389A" w:rsidP="00CB389A">
            <w:pPr>
              <w:rPr>
                <w:rFonts w:ascii="Noto Sans" w:eastAsia="Yu Mincho" w:hAnsi="Noto Sans" w:cs="Noto Sans"/>
                <w:sz w:val="20"/>
                <w:szCs w:val="20"/>
                <w:lang w:val="es-ES"/>
              </w:rPr>
            </w:pPr>
          </w:p>
          <w:p w14:paraId="6DD79F14" w14:textId="77777777" w:rsidR="00CB389A" w:rsidRPr="00CB389A" w:rsidRDefault="00CB389A" w:rsidP="00CB389A">
            <w:pPr>
              <w:rPr>
                <w:rFonts w:ascii="Noto Sans" w:eastAsia="Yu Mincho" w:hAnsi="Noto Sans" w:cs="Noto Sans"/>
                <w:sz w:val="20"/>
                <w:szCs w:val="20"/>
                <w:lang w:val="es-ES"/>
              </w:rPr>
            </w:pPr>
          </w:p>
          <w:p w14:paraId="03FEB91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w:t>
            </w:r>
          </w:p>
          <w:p w14:paraId="5E0FF794" w14:textId="0CD86362" w:rsidR="00CB389A" w:rsidRPr="00CB389A" w:rsidRDefault="00666B2A" w:rsidP="00CB389A">
            <w:pPr>
              <w:rPr>
                <w:rFonts w:ascii="Noto Sans" w:eastAsia="Yu Mincho" w:hAnsi="Noto Sans" w:cs="Noto Sans"/>
                <w:sz w:val="20"/>
                <w:szCs w:val="20"/>
                <w:lang w:val="es-ES"/>
              </w:rPr>
            </w:pPr>
            <w:r>
              <w:rPr>
                <w:rFonts w:ascii="Noto Sans" w:eastAsia="Yu Mincho" w:hAnsi="Noto Sans" w:cs="Noto Sans"/>
                <w:sz w:val="20"/>
                <w:szCs w:val="20"/>
                <w:lang w:val="es-ES"/>
              </w:rPr>
              <w:t xml:space="preserve">          </w:t>
            </w:r>
            <w:r w:rsidR="00CB389A" w:rsidRPr="00CB389A">
              <w:rPr>
                <w:rFonts w:ascii="Noto Sans" w:eastAsia="Yu Mincho" w:hAnsi="Noto Sans" w:cs="Noto Sans"/>
                <w:sz w:val="20"/>
                <w:szCs w:val="20"/>
                <w:lang w:val="es-ES"/>
              </w:rPr>
              <w:t>FABRICANTE</w:t>
            </w:r>
          </w:p>
        </w:tc>
      </w:tr>
    </w:tbl>
    <w:p w14:paraId="1B467262" w14:textId="77777777" w:rsidR="00CB389A" w:rsidRDefault="00CB389A" w:rsidP="00CB389A">
      <w:pPr>
        <w:rPr>
          <w:rFonts w:ascii="Noto Sans" w:eastAsia="Yu Mincho" w:hAnsi="Noto Sans" w:cs="Noto Sans"/>
          <w:sz w:val="20"/>
          <w:szCs w:val="20"/>
          <w:lang w:val="es-ES"/>
        </w:rPr>
      </w:pPr>
    </w:p>
    <w:p w14:paraId="623B078E" w14:textId="77777777" w:rsidR="00DE43D5" w:rsidRDefault="00DE43D5" w:rsidP="00CB389A">
      <w:pPr>
        <w:rPr>
          <w:rFonts w:ascii="Noto Sans" w:eastAsia="Yu Mincho" w:hAnsi="Noto Sans" w:cs="Noto Sans"/>
          <w:sz w:val="20"/>
          <w:szCs w:val="20"/>
          <w:lang w:val="es-ES"/>
        </w:rPr>
      </w:pPr>
    </w:p>
    <w:p w14:paraId="0D9DAD07" w14:textId="77777777" w:rsidR="00DE43D5" w:rsidRDefault="00DE43D5" w:rsidP="00CB389A">
      <w:pPr>
        <w:rPr>
          <w:rFonts w:ascii="Noto Sans" w:eastAsia="Yu Mincho" w:hAnsi="Noto Sans" w:cs="Noto Sans"/>
          <w:sz w:val="20"/>
          <w:szCs w:val="20"/>
          <w:lang w:val="es-ES"/>
        </w:rPr>
      </w:pPr>
    </w:p>
    <w:p w14:paraId="7503A23B" w14:textId="77777777" w:rsidR="00DE43D5" w:rsidRDefault="00DE43D5" w:rsidP="00CB389A">
      <w:pPr>
        <w:rPr>
          <w:rFonts w:ascii="Noto Sans" w:eastAsia="Yu Mincho" w:hAnsi="Noto Sans" w:cs="Noto Sans"/>
          <w:sz w:val="20"/>
          <w:szCs w:val="20"/>
          <w:lang w:val="es-ES"/>
        </w:rPr>
      </w:pPr>
    </w:p>
    <w:p w14:paraId="2773B695" w14:textId="77777777" w:rsidR="00DE43D5" w:rsidRDefault="00DE43D5" w:rsidP="00CB389A">
      <w:pPr>
        <w:rPr>
          <w:rFonts w:ascii="Noto Sans" w:eastAsia="Yu Mincho" w:hAnsi="Noto Sans" w:cs="Noto Sans"/>
          <w:sz w:val="20"/>
          <w:szCs w:val="20"/>
          <w:lang w:val="es-ES"/>
        </w:rPr>
      </w:pPr>
    </w:p>
    <w:p w14:paraId="1D30436E" w14:textId="77777777" w:rsidR="00DE43D5" w:rsidRDefault="00DE43D5" w:rsidP="00CB389A">
      <w:pPr>
        <w:rPr>
          <w:rFonts w:ascii="Noto Sans" w:eastAsia="Yu Mincho" w:hAnsi="Noto Sans" w:cs="Noto Sans"/>
          <w:sz w:val="20"/>
          <w:szCs w:val="20"/>
          <w:lang w:val="es-ES"/>
        </w:rPr>
      </w:pPr>
    </w:p>
    <w:p w14:paraId="5F978982" w14:textId="77777777" w:rsidR="00DE43D5" w:rsidRDefault="00DE43D5" w:rsidP="00CB389A">
      <w:pPr>
        <w:rPr>
          <w:rFonts w:ascii="Noto Sans" w:eastAsia="Yu Mincho" w:hAnsi="Noto Sans" w:cs="Noto Sans"/>
          <w:sz w:val="20"/>
          <w:szCs w:val="20"/>
          <w:lang w:val="es-ES"/>
        </w:rPr>
      </w:pPr>
    </w:p>
    <w:p w14:paraId="5383230E" w14:textId="77777777" w:rsidR="00DE43D5" w:rsidRDefault="00DE43D5" w:rsidP="00CB389A">
      <w:pPr>
        <w:rPr>
          <w:rFonts w:ascii="Noto Sans" w:eastAsia="Yu Mincho" w:hAnsi="Noto Sans" w:cs="Noto Sans"/>
          <w:sz w:val="20"/>
          <w:szCs w:val="20"/>
          <w:lang w:val="es-ES"/>
        </w:rPr>
      </w:pPr>
    </w:p>
    <w:p w14:paraId="68E4C054" w14:textId="77777777" w:rsidR="00DE43D5" w:rsidRDefault="00DE43D5" w:rsidP="00CB389A">
      <w:pPr>
        <w:rPr>
          <w:rFonts w:ascii="Noto Sans" w:eastAsia="Yu Mincho" w:hAnsi="Noto Sans" w:cs="Noto Sans"/>
          <w:sz w:val="20"/>
          <w:szCs w:val="20"/>
          <w:lang w:val="es-ES"/>
        </w:rPr>
      </w:pPr>
    </w:p>
    <w:p w14:paraId="2AB3341A" w14:textId="77777777" w:rsidR="00DE43D5" w:rsidRDefault="00DE43D5" w:rsidP="00CB389A">
      <w:pPr>
        <w:rPr>
          <w:rFonts w:ascii="Noto Sans" w:eastAsia="Yu Mincho" w:hAnsi="Noto Sans" w:cs="Noto Sans"/>
          <w:sz w:val="20"/>
          <w:szCs w:val="20"/>
          <w:lang w:val="es-ES"/>
        </w:rPr>
      </w:pPr>
    </w:p>
    <w:p w14:paraId="37E29E44" w14:textId="77777777" w:rsidR="00DE43D5" w:rsidRDefault="00DE43D5" w:rsidP="00CB389A">
      <w:pPr>
        <w:rPr>
          <w:rFonts w:ascii="Noto Sans" w:eastAsia="Yu Mincho" w:hAnsi="Noto Sans" w:cs="Noto Sans"/>
          <w:sz w:val="20"/>
          <w:szCs w:val="20"/>
          <w:lang w:val="es-ES"/>
        </w:rPr>
      </w:pPr>
    </w:p>
    <w:p w14:paraId="0BDE61DC" w14:textId="77777777" w:rsidR="00DE43D5" w:rsidRDefault="00DE43D5" w:rsidP="00CB389A">
      <w:pPr>
        <w:rPr>
          <w:rFonts w:ascii="Noto Sans" w:eastAsia="Yu Mincho" w:hAnsi="Noto Sans" w:cs="Noto Sans"/>
          <w:sz w:val="20"/>
          <w:szCs w:val="20"/>
          <w:lang w:val="es-ES"/>
        </w:rPr>
      </w:pPr>
    </w:p>
    <w:p w14:paraId="6D5CEF83" w14:textId="77777777" w:rsidR="00DE43D5" w:rsidRDefault="00DE43D5" w:rsidP="00CB389A">
      <w:pPr>
        <w:rPr>
          <w:rFonts w:ascii="Noto Sans" w:eastAsia="Yu Mincho" w:hAnsi="Noto Sans" w:cs="Noto Sans"/>
          <w:sz w:val="20"/>
          <w:szCs w:val="20"/>
          <w:lang w:val="es-ES"/>
        </w:rPr>
      </w:pPr>
    </w:p>
    <w:p w14:paraId="215D7671" w14:textId="77777777" w:rsidR="00DE43D5" w:rsidRDefault="00DE43D5" w:rsidP="00CB389A">
      <w:pPr>
        <w:rPr>
          <w:rFonts w:ascii="Noto Sans" w:eastAsia="Yu Mincho" w:hAnsi="Noto Sans" w:cs="Noto Sans"/>
          <w:sz w:val="20"/>
          <w:szCs w:val="20"/>
          <w:lang w:val="es-ES"/>
        </w:rPr>
      </w:pPr>
    </w:p>
    <w:p w14:paraId="19959EA6" w14:textId="77777777" w:rsidR="00DE43D5" w:rsidRDefault="00DE43D5" w:rsidP="00CB389A">
      <w:pPr>
        <w:rPr>
          <w:rFonts w:ascii="Noto Sans" w:eastAsia="Yu Mincho" w:hAnsi="Noto Sans" w:cs="Noto Sans"/>
          <w:sz w:val="20"/>
          <w:szCs w:val="20"/>
          <w:lang w:val="es-ES"/>
        </w:rPr>
      </w:pPr>
    </w:p>
    <w:p w14:paraId="1BF418BA" w14:textId="77777777" w:rsidR="00DE43D5" w:rsidRDefault="00DE43D5" w:rsidP="00CB389A">
      <w:pPr>
        <w:rPr>
          <w:rFonts w:ascii="Noto Sans" w:eastAsia="Yu Mincho" w:hAnsi="Noto Sans" w:cs="Noto Sans"/>
          <w:sz w:val="20"/>
          <w:szCs w:val="20"/>
          <w:lang w:val="es-ES"/>
        </w:rPr>
      </w:pPr>
    </w:p>
    <w:p w14:paraId="7E6569EA" w14:textId="77777777" w:rsidR="00DE43D5" w:rsidRDefault="00DE43D5" w:rsidP="00CB389A">
      <w:pPr>
        <w:rPr>
          <w:rFonts w:ascii="Noto Sans" w:eastAsia="Yu Mincho" w:hAnsi="Noto Sans" w:cs="Noto Sans"/>
          <w:sz w:val="20"/>
          <w:szCs w:val="20"/>
          <w:lang w:val="es-ES"/>
        </w:rPr>
      </w:pPr>
    </w:p>
    <w:p w14:paraId="139D27C1" w14:textId="77777777" w:rsidR="00DE43D5" w:rsidRPr="00CB389A" w:rsidRDefault="00DE43D5" w:rsidP="00CB389A">
      <w:pPr>
        <w:rPr>
          <w:rFonts w:ascii="Noto Sans" w:eastAsia="Yu Mincho" w:hAnsi="Noto Sans" w:cs="Noto Sans"/>
          <w:sz w:val="20"/>
          <w:szCs w:val="20"/>
          <w:lang w:val="es-ES"/>
        </w:rPr>
      </w:pPr>
    </w:p>
    <w:p w14:paraId="789ED1F2" w14:textId="6E80E76C"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9 (NUEVE)</w:t>
      </w:r>
    </w:p>
    <w:p w14:paraId="7FE92187" w14:textId="77777777" w:rsidR="00CB389A" w:rsidRPr="00CB389A" w:rsidRDefault="00CB389A" w:rsidP="00CB389A">
      <w:pPr>
        <w:jc w:val="center"/>
        <w:rPr>
          <w:rFonts w:ascii="Noto Sans" w:eastAsia="Yu Mincho" w:hAnsi="Noto Sans" w:cs="Noto Sans"/>
          <w:b/>
          <w:bCs/>
          <w:sz w:val="20"/>
          <w:szCs w:val="20"/>
          <w:lang w:val="es-ES"/>
        </w:rPr>
      </w:pPr>
    </w:p>
    <w:p w14:paraId="2DB8388C"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FORMATO PARA LA MANIFESTACIÓN QUE DEBERÁN PRESENTAR LOS LICITANTES QUE PARTICIPEN EN LICITACIONES PÚBLICAS INTERNACIONALES PARA LA ADQUISICIÓN DE BIENES, Y DAR CUMPLIMIENTO A LO DISPUESTO EN EL ARTÍCULO QUINTO, REGLA SEGUNDA DEL ACUERDO DEL 28 DE FEBRERO DE 2003 (EN TRATÁNDOSE DE BIENES DE IMPORTACION)</w:t>
      </w:r>
    </w:p>
    <w:p w14:paraId="0F5E1A1F" w14:textId="77777777" w:rsidR="00CB389A" w:rsidRPr="00CB389A" w:rsidRDefault="00CB389A" w:rsidP="00CB389A">
      <w:pPr>
        <w:rPr>
          <w:rFonts w:ascii="Noto Sans" w:eastAsia="Yu Mincho" w:hAnsi="Noto Sans" w:cs="Noto Sans"/>
          <w:sz w:val="20"/>
          <w:szCs w:val="20"/>
          <w:lang w:val="es-ES"/>
        </w:rPr>
      </w:pPr>
    </w:p>
    <w:p w14:paraId="281CC0C6" w14:textId="77777777" w:rsidR="00CB389A" w:rsidRPr="00CB389A" w:rsidRDefault="00CB389A" w:rsidP="00CB389A">
      <w:pPr>
        <w:rPr>
          <w:rFonts w:ascii="Noto Sans" w:eastAsia="Yu Mincho" w:hAnsi="Noto Sans" w:cs="Noto Sans"/>
          <w:sz w:val="20"/>
          <w:szCs w:val="20"/>
          <w:lang w:val="es-ES"/>
        </w:rPr>
      </w:pPr>
    </w:p>
    <w:p w14:paraId="721C378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_______ </w:t>
      </w:r>
      <w:proofErr w:type="gramStart"/>
      <w:r w:rsidRPr="00CB389A">
        <w:rPr>
          <w:rFonts w:ascii="Noto Sans" w:eastAsia="Yu Mincho" w:hAnsi="Noto Sans" w:cs="Noto Sans"/>
          <w:sz w:val="20"/>
          <w:szCs w:val="20"/>
          <w:lang w:val="es-ES"/>
        </w:rPr>
        <w:t>de</w:t>
      </w:r>
      <w:proofErr w:type="gramEnd"/>
      <w:r w:rsidRPr="00CB389A">
        <w:rPr>
          <w:rFonts w:ascii="Noto Sans" w:eastAsia="Yu Mincho" w:hAnsi="Noto Sans" w:cs="Noto Sans"/>
          <w:sz w:val="20"/>
          <w:szCs w:val="20"/>
          <w:lang w:val="es-ES"/>
        </w:rPr>
        <w:t xml:space="preserve"> ________ </w:t>
      </w:r>
      <w:proofErr w:type="spellStart"/>
      <w:r w:rsidRPr="00CB389A">
        <w:rPr>
          <w:rFonts w:ascii="Noto Sans" w:eastAsia="Yu Mincho" w:hAnsi="Noto Sans" w:cs="Noto Sans"/>
          <w:sz w:val="20"/>
          <w:szCs w:val="20"/>
          <w:lang w:val="es-ES"/>
        </w:rPr>
        <w:t>de</w:t>
      </w:r>
      <w:proofErr w:type="spellEnd"/>
      <w:r w:rsidRPr="00CB389A">
        <w:rPr>
          <w:rFonts w:ascii="Noto Sans" w:eastAsia="Yu Mincho" w:hAnsi="Noto Sans" w:cs="Noto Sans"/>
          <w:sz w:val="20"/>
          <w:szCs w:val="20"/>
          <w:lang w:val="es-ES"/>
        </w:rPr>
        <w:t xml:space="preserve"> _______________</w:t>
      </w:r>
    </w:p>
    <w:p w14:paraId="3F8B40CF" w14:textId="77777777" w:rsidR="00CB389A" w:rsidRPr="00CB389A" w:rsidRDefault="00CB389A" w:rsidP="00CB389A">
      <w:pPr>
        <w:rPr>
          <w:rFonts w:ascii="Noto Sans" w:eastAsia="Yu Mincho" w:hAnsi="Noto Sans" w:cs="Noto Sans"/>
          <w:sz w:val="20"/>
          <w:szCs w:val="20"/>
          <w:lang w:val="es-ES"/>
        </w:rPr>
      </w:pPr>
    </w:p>
    <w:p w14:paraId="5C422E52" w14:textId="77777777" w:rsidR="00CB389A" w:rsidRPr="00CB389A" w:rsidRDefault="00CB389A" w:rsidP="00CB389A">
      <w:pPr>
        <w:rPr>
          <w:rFonts w:ascii="Noto Sans" w:eastAsia="Yu Mincho" w:hAnsi="Noto Sans" w:cs="Noto Sans"/>
          <w:sz w:val="20"/>
          <w:szCs w:val="20"/>
          <w:lang w:val="es-ES"/>
        </w:rPr>
      </w:pPr>
    </w:p>
    <w:p w14:paraId="71F7F9E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w:t>
      </w:r>
    </w:p>
    <w:p w14:paraId="513BAF6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Presente.</w:t>
      </w:r>
    </w:p>
    <w:p w14:paraId="79C5903B" w14:textId="77777777" w:rsidR="00CB389A" w:rsidRPr="00CB389A" w:rsidRDefault="00CB389A" w:rsidP="00CB389A">
      <w:pPr>
        <w:rPr>
          <w:rFonts w:ascii="Noto Sans" w:eastAsia="Yu Mincho" w:hAnsi="Noto Sans" w:cs="Noto Sans"/>
          <w:sz w:val="20"/>
          <w:szCs w:val="20"/>
          <w:lang w:val="es-ES"/>
        </w:rPr>
      </w:pPr>
    </w:p>
    <w:p w14:paraId="2B3B2B02" w14:textId="77777777" w:rsidR="00CB389A" w:rsidRPr="00CB389A" w:rsidRDefault="00CB389A" w:rsidP="00CB389A">
      <w:pPr>
        <w:rPr>
          <w:rFonts w:ascii="Noto Sans" w:eastAsia="Yu Mincho" w:hAnsi="Noto Sans" w:cs="Noto Sans"/>
          <w:sz w:val="20"/>
          <w:szCs w:val="20"/>
          <w:lang w:val="es-ES"/>
        </w:rPr>
      </w:pPr>
    </w:p>
    <w:p w14:paraId="17EDC41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Me refiero al </w:t>
      </w:r>
      <w:proofErr w:type="spellStart"/>
      <w:r w:rsidRPr="00CB389A">
        <w:rPr>
          <w:rFonts w:ascii="Noto Sans" w:eastAsia="Yu Mincho" w:hAnsi="Noto Sans" w:cs="Noto Sans"/>
          <w:sz w:val="20"/>
          <w:szCs w:val="20"/>
          <w:lang w:val="es-ES"/>
        </w:rPr>
        <w:t>Procedmiento</w:t>
      </w:r>
      <w:proofErr w:type="spellEnd"/>
      <w:r w:rsidRPr="00CB389A">
        <w:rPr>
          <w:rFonts w:ascii="Noto Sans" w:eastAsia="Yu Mincho" w:hAnsi="Noto Sans" w:cs="Noto Sans"/>
          <w:sz w:val="20"/>
          <w:szCs w:val="20"/>
          <w:lang w:val="es-ES"/>
        </w:rPr>
        <w:t xml:space="preserve"> N°. ________________ </w:t>
      </w:r>
      <w:proofErr w:type="gramStart"/>
      <w:r w:rsidRPr="00CB389A">
        <w:rPr>
          <w:rFonts w:ascii="Noto Sans" w:eastAsia="Yu Mincho" w:hAnsi="Noto Sans" w:cs="Noto Sans"/>
          <w:sz w:val="20"/>
          <w:szCs w:val="20"/>
          <w:lang w:val="es-ES"/>
        </w:rPr>
        <w:t>en</w:t>
      </w:r>
      <w:proofErr w:type="gramEnd"/>
      <w:r w:rsidRPr="00CB389A">
        <w:rPr>
          <w:rFonts w:ascii="Noto Sans" w:eastAsia="Yu Mincho" w:hAnsi="Noto Sans" w:cs="Noto Sans"/>
          <w:sz w:val="20"/>
          <w:szCs w:val="20"/>
          <w:lang w:val="es-ES"/>
        </w:rPr>
        <w:t xml:space="preserve"> el que mi representada, la empresa _______________________________ participa a través de la propuesta de la empresa ___________________ que se contiene en el presente sobre.</w:t>
      </w:r>
    </w:p>
    <w:p w14:paraId="17879FF0" w14:textId="77777777" w:rsidR="00CB389A" w:rsidRPr="00CB389A" w:rsidRDefault="00CB389A" w:rsidP="00CB389A">
      <w:pPr>
        <w:rPr>
          <w:rFonts w:ascii="Noto Sans" w:eastAsia="Yu Mincho" w:hAnsi="Noto Sans" w:cs="Noto Sans"/>
          <w:sz w:val="20"/>
          <w:szCs w:val="20"/>
          <w:lang w:val="es-ES"/>
        </w:rPr>
      </w:pPr>
    </w:p>
    <w:p w14:paraId="490F72E8" w14:textId="77777777" w:rsidR="00CB389A" w:rsidRDefault="00CB389A" w:rsidP="005F6494">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Sobre el particular, y en los términos de lo previsto en el Acuerdo por el que se establecen las Reglas para la Celebración de Licitaciones Públicas Internacionales conforme a los Tratados de Libre Comercio, para la adquisición de bienes, de conformidad con las disposiciones establecidas en los Títulos o Capítulos de Compras del Sector público de los Tratados de Libre Comercio, manifestamos que los que suscriben, declaramos “Bajo Protesta de Decir Verdad”, que la totalidad de los bienes que oferta la licitante en dicha propuesta, bajo el sistema _________ son originarios de ________, país que es parte del Tratado de Libre Comercio _____________ que contiene un Título o Capítulo de Compras del Sector Público y cumple con las Reglas de ___________, para efectos de Compras del Sector Público establecidas en dicho Tratado, en el supuesto de que le sea adjudicado el contrato respectivo al licitante.</w:t>
      </w:r>
    </w:p>
    <w:p w14:paraId="6C163E7D" w14:textId="77777777" w:rsidR="005F6494" w:rsidRPr="00CB389A" w:rsidRDefault="005F6494" w:rsidP="005F6494">
      <w:pPr>
        <w:jc w:val="both"/>
        <w:rPr>
          <w:rFonts w:ascii="Noto Sans" w:eastAsia="Yu Mincho" w:hAnsi="Noto Sans" w:cs="Noto Sans"/>
          <w:sz w:val="20"/>
          <w:szCs w:val="20"/>
          <w:lang w:val="es-ES"/>
        </w:rPr>
      </w:pPr>
    </w:p>
    <w:p w14:paraId="70B81B60" w14:textId="77777777" w:rsidR="00CB389A" w:rsidRPr="00CB389A" w:rsidRDefault="00CB389A" w:rsidP="00CB389A">
      <w:pPr>
        <w:rPr>
          <w:rFonts w:ascii="Noto Sans" w:eastAsia="Yu Mincho" w:hAnsi="Noto Sans" w:cs="Noto Sans"/>
          <w:sz w:val="20"/>
          <w:szCs w:val="20"/>
          <w:lang w:val="es-ES"/>
        </w:rPr>
      </w:pPr>
    </w:p>
    <w:tbl>
      <w:tblPr>
        <w:tblW w:w="0" w:type="auto"/>
        <w:jc w:val="center"/>
        <w:tblLook w:val="04A0" w:firstRow="1" w:lastRow="0" w:firstColumn="1" w:lastColumn="0" w:noHBand="0" w:noVBand="1"/>
      </w:tblPr>
      <w:tblGrid>
        <w:gridCol w:w="4611"/>
        <w:gridCol w:w="4443"/>
      </w:tblGrid>
      <w:tr w:rsidR="00CB389A" w:rsidRPr="00CB389A" w14:paraId="56A5E336" w14:textId="77777777" w:rsidTr="00CB389A">
        <w:trPr>
          <w:jc w:val="center"/>
        </w:trPr>
        <w:tc>
          <w:tcPr>
            <w:tcW w:w="5453" w:type="dxa"/>
          </w:tcPr>
          <w:p w14:paraId="61FF1DB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 T E N T A M E N T E</w:t>
            </w:r>
          </w:p>
          <w:p w14:paraId="13231E31" w14:textId="77777777" w:rsidR="00CB389A" w:rsidRPr="00CB389A" w:rsidRDefault="00CB389A" w:rsidP="00CB389A">
            <w:pPr>
              <w:rPr>
                <w:rFonts w:ascii="Noto Sans" w:eastAsia="Yu Mincho" w:hAnsi="Noto Sans" w:cs="Noto Sans"/>
                <w:sz w:val="20"/>
                <w:szCs w:val="20"/>
                <w:lang w:val="es-ES"/>
              </w:rPr>
            </w:pPr>
          </w:p>
          <w:p w14:paraId="454A0030" w14:textId="77777777" w:rsidR="00CB389A" w:rsidRPr="00CB389A" w:rsidRDefault="00CB389A" w:rsidP="00CB389A">
            <w:pPr>
              <w:rPr>
                <w:rFonts w:ascii="Noto Sans" w:eastAsia="Yu Mincho" w:hAnsi="Noto Sans" w:cs="Noto Sans"/>
                <w:sz w:val="20"/>
                <w:szCs w:val="20"/>
                <w:lang w:val="es-ES"/>
              </w:rPr>
            </w:pPr>
          </w:p>
          <w:p w14:paraId="42F608B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w:t>
            </w:r>
          </w:p>
          <w:p w14:paraId="73B9B8DC" w14:textId="34CD5A3B" w:rsidR="00CB389A" w:rsidRPr="00CB389A" w:rsidRDefault="00666B2A" w:rsidP="00CB389A">
            <w:pPr>
              <w:rPr>
                <w:rFonts w:ascii="Noto Sans" w:eastAsia="Yu Mincho" w:hAnsi="Noto Sans" w:cs="Noto Sans"/>
                <w:sz w:val="20"/>
                <w:szCs w:val="20"/>
                <w:lang w:val="es-ES"/>
              </w:rPr>
            </w:pPr>
            <w:r>
              <w:rPr>
                <w:rFonts w:ascii="Noto Sans" w:eastAsia="Yu Mincho" w:hAnsi="Noto Sans" w:cs="Noto Sans"/>
                <w:sz w:val="20"/>
                <w:szCs w:val="20"/>
                <w:lang w:val="es-ES"/>
              </w:rPr>
              <w:t xml:space="preserve">          </w:t>
            </w:r>
            <w:r w:rsidR="00CB389A" w:rsidRPr="00CB389A">
              <w:rPr>
                <w:rFonts w:ascii="Noto Sans" w:eastAsia="Yu Mincho" w:hAnsi="Noto Sans" w:cs="Noto Sans"/>
                <w:sz w:val="20"/>
                <w:szCs w:val="20"/>
                <w:lang w:val="es-ES"/>
              </w:rPr>
              <w:t>LICITANTE</w:t>
            </w:r>
          </w:p>
        </w:tc>
        <w:tc>
          <w:tcPr>
            <w:tcW w:w="5453" w:type="dxa"/>
          </w:tcPr>
          <w:p w14:paraId="36F5C25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 T E N T A M E N T E</w:t>
            </w:r>
          </w:p>
          <w:p w14:paraId="0D2D452C" w14:textId="77777777" w:rsidR="00CB389A" w:rsidRPr="00CB389A" w:rsidRDefault="00CB389A" w:rsidP="00CB389A">
            <w:pPr>
              <w:rPr>
                <w:rFonts w:ascii="Noto Sans" w:eastAsia="Yu Mincho" w:hAnsi="Noto Sans" w:cs="Noto Sans"/>
                <w:sz w:val="20"/>
                <w:szCs w:val="20"/>
                <w:lang w:val="es-ES"/>
              </w:rPr>
            </w:pPr>
          </w:p>
          <w:p w14:paraId="1CC359FD" w14:textId="77777777" w:rsidR="00CB389A" w:rsidRPr="00CB389A" w:rsidRDefault="00CB389A" w:rsidP="00CB389A">
            <w:pPr>
              <w:rPr>
                <w:rFonts w:ascii="Noto Sans" w:eastAsia="Yu Mincho" w:hAnsi="Noto Sans" w:cs="Noto Sans"/>
                <w:sz w:val="20"/>
                <w:szCs w:val="20"/>
                <w:lang w:val="es-ES"/>
              </w:rPr>
            </w:pPr>
          </w:p>
          <w:p w14:paraId="0D6010C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w:t>
            </w:r>
          </w:p>
          <w:p w14:paraId="39719D22" w14:textId="4762896C" w:rsidR="00CB389A" w:rsidRPr="00CB389A" w:rsidRDefault="00666B2A" w:rsidP="00CB389A">
            <w:pPr>
              <w:rPr>
                <w:rFonts w:ascii="Noto Sans" w:eastAsia="Yu Mincho" w:hAnsi="Noto Sans" w:cs="Noto Sans"/>
                <w:sz w:val="20"/>
                <w:szCs w:val="20"/>
                <w:lang w:val="es-ES"/>
              </w:rPr>
            </w:pPr>
            <w:r>
              <w:rPr>
                <w:rFonts w:ascii="Noto Sans" w:eastAsia="Yu Mincho" w:hAnsi="Noto Sans" w:cs="Noto Sans"/>
                <w:sz w:val="20"/>
                <w:szCs w:val="20"/>
                <w:lang w:val="es-ES"/>
              </w:rPr>
              <w:t xml:space="preserve">        </w:t>
            </w:r>
            <w:r w:rsidR="00CB389A" w:rsidRPr="00CB389A">
              <w:rPr>
                <w:rFonts w:ascii="Noto Sans" w:eastAsia="Yu Mincho" w:hAnsi="Noto Sans" w:cs="Noto Sans"/>
                <w:sz w:val="20"/>
                <w:szCs w:val="20"/>
                <w:lang w:val="es-ES"/>
              </w:rPr>
              <w:t>FABRICANTE</w:t>
            </w:r>
          </w:p>
        </w:tc>
      </w:tr>
    </w:tbl>
    <w:p w14:paraId="350A81DC" w14:textId="77777777" w:rsidR="00CB389A" w:rsidRPr="00CB389A" w:rsidRDefault="00CB389A" w:rsidP="00CB389A">
      <w:pPr>
        <w:rPr>
          <w:rFonts w:ascii="Noto Sans" w:eastAsia="Yu Mincho" w:hAnsi="Noto Sans" w:cs="Noto Sans"/>
          <w:sz w:val="20"/>
          <w:szCs w:val="20"/>
          <w:lang w:val="es-ES"/>
        </w:rPr>
      </w:pPr>
    </w:p>
    <w:p w14:paraId="6F24965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69A82AAB"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10 (DIEZ)</w:t>
      </w:r>
    </w:p>
    <w:p w14:paraId="7379E29F"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SOLICITUD DE MATERIAL DE OSTEOSINTESIS</w:t>
      </w:r>
    </w:p>
    <w:p w14:paraId="25F7DB4F" w14:textId="77777777" w:rsidR="00CB389A" w:rsidRPr="00CB389A" w:rsidRDefault="00CB389A" w:rsidP="00CB389A">
      <w:pPr>
        <w:jc w:val="center"/>
        <w:rPr>
          <w:rFonts w:ascii="Noto Sans" w:eastAsia="Yu Mincho" w:hAnsi="Noto Sans" w:cs="Noto Sans"/>
          <w:b/>
          <w:bCs/>
          <w:sz w:val="20"/>
          <w:szCs w:val="20"/>
          <w:lang w:val="es-ES"/>
        </w:rPr>
      </w:pPr>
    </w:p>
    <w:p w14:paraId="30A52EC1" w14:textId="77777777" w:rsidR="00CB389A" w:rsidRPr="00CB389A" w:rsidRDefault="00CB389A" w:rsidP="00CB389A">
      <w:pPr>
        <w:rPr>
          <w:rFonts w:ascii="Noto Sans" w:eastAsia="Yu Mincho" w:hAnsi="Noto Sans" w:cs="Noto Sans"/>
          <w:sz w:val="20"/>
          <w:szCs w:val="20"/>
          <w:lang w:val="es-ES"/>
        </w:rPr>
      </w:pPr>
    </w:p>
    <w:p w14:paraId="4BFF7FC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23D5AAB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Unidad Hospitalaria</w:t>
      </w:r>
      <w:proofErr w:type="gramStart"/>
      <w:r w:rsidRPr="00CB389A">
        <w:rPr>
          <w:rFonts w:ascii="Noto Sans" w:eastAsia="Yu Mincho" w:hAnsi="Noto Sans" w:cs="Noto Sans"/>
          <w:sz w:val="20"/>
          <w:szCs w:val="20"/>
          <w:lang w:val="es-ES"/>
        </w:rPr>
        <w:t>:  _</w:t>
      </w:r>
      <w:proofErr w:type="gramEnd"/>
      <w:r w:rsidRPr="00CB389A">
        <w:rPr>
          <w:rFonts w:ascii="Noto Sans" w:eastAsia="Yu Mincho" w:hAnsi="Noto Sans" w:cs="Noto Sans"/>
          <w:sz w:val="20"/>
          <w:szCs w:val="20"/>
          <w:lang w:val="es-ES"/>
        </w:rPr>
        <w:t>____________________</w:t>
      </w:r>
    </w:p>
    <w:p w14:paraId="57031BE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No. De Contrato: _________________ </w:t>
      </w:r>
    </w:p>
    <w:p w14:paraId="2D5141B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Vigencia: _______________________</w:t>
      </w:r>
    </w:p>
    <w:p w14:paraId="215294B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del Proveedor: ___________________</w:t>
      </w:r>
    </w:p>
    <w:p w14:paraId="78203A1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Fecha de Elaboración: ___________________________</w:t>
      </w:r>
    </w:p>
    <w:p w14:paraId="0762AAF4" w14:textId="77777777" w:rsidR="00CB389A" w:rsidRPr="00CB389A" w:rsidRDefault="00CB389A" w:rsidP="00CB389A">
      <w:pPr>
        <w:rPr>
          <w:rFonts w:ascii="Noto Sans" w:eastAsia="Yu Mincho" w:hAnsi="Noto Sans" w:cs="Noto Sans"/>
          <w:sz w:val="20"/>
          <w:szCs w:val="20"/>
          <w:lang w:val="es-ES"/>
        </w:rPr>
      </w:pPr>
    </w:p>
    <w:p w14:paraId="6F45177F" w14:textId="77777777" w:rsidR="00CB389A" w:rsidRPr="00CB389A" w:rsidRDefault="00CB389A" w:rsidP="00CB389A">
      <w:pPr>
        <w:rPr>
          <w:rFonts w:ascii="Noto Sans" w:eastAsia="Yu Mincho" w:hAnsi="Noto Sans" w:cs="Noto Sans"/>
          <w:sz w:val="20"/>
          <w:szCs w:val="20"/>
          <w:lang w:val="es-ES"/>
        </w:rPr>
      </w:pPr>
    </w:p>
    <w:tbl>
      <w:tblPr>
        <w:tblW w:w="0" w:type="auto"/>
        <w:tblLayout w:type="fixed"/>
        <w:tblCellMar>
          <w:left w:w="70" w:type="dxa"/>
          <w:right w:w="70" w:type="dxa"/>
        </w:tblCellMar>
        <w:tblLook w:val="04A0" w:firstRow="1" w:lastRow="0" w:firstColumn="1" w:lastColumn="0" w:noHBand="0" w:noVBand="1"/>
      </w:tblPr>
      <w:tblGrid>
        <w:gridCol w:w="686"/>
        <w:gridCol w:w="552"/>
        <w:gridCol w:w="559"/>
        <w:gridCol w:w="548"/>
        <w:gridCol w:w="608"/>
        <w:gridCol w:w="505"/>
        <w:gridCol w:w="551"/>
        <w:gridCol w:w="336"/>
        <w:gridCol w:w="337"/>
        <w:gridCol w:w="491"/>
        <w:gridCol w:w="574"/>
        <w:gridCol w:w="581"/>
        <w:gridCol w:w="768"/>
        <w:gridCol w:w="499"/>
        <w:gridCol w:w="496"/>
        <w:gridCol w:w="887"/>
      </w:tblGrid>
      <w:tr w:rsidR="00CB389A" w:rsidRPr="00CB389A" w14:paraId="1EBA4459" w14:textId="77777777" w:rsidTr="005F6494">
        <w:trPr>
          <w:trHeight w:val="810"/>
        </w:trPr>
        <w:tc>
          <w:tcPr>
            <w:tcW w:w="686" w:type="dxa"/>
            <w:tcBorders>
              <w:top w:val="nil"/>
              <w:left w:val="nil"/>
              <w:bottom w:val="nil"/>
              <w:right w:val="nil"/>
            </w:tcBorders>
            <w:noWrap/>
            <w:vAlign w:val="bottom"/>
            <w:hideMark/>
          </w:tcPr>
          <w:p w14:paraId="48A36091" w14:textId="77777777" w:rsidR="00CB389A" w:rsidRPr="00CB389A" w:rsidRDefault="00CB389A" w:rsidP="00CB389A">
            <w:pPr>
              <w:rPr>
                <w:rFonts w:ascii="Noto Sans" w:eastAsia="Yu Mincho" w:hAnsi="Noto Sans" w:cs="Noto Sans"/>
                <w:sz w:val="16"/>
                <w:szCs w:val="16"/>
                <w:lang w:val="es-ES"/>
              </w:rPr>
            </w:pPr>
          </w:p>
        </w:tc>
        <w:tc>
          <w:tcPr>
            <w:tcW w:w="552" w:type="dxa"/>
            <w:tcBorders>
              <w:top w:val="nil"/>
              <w:left w:val="nil"/>
              <w:bottom w:val="nil"/>
              <w:right w:val="nil"/>
            </w:tcBorders>
            <w:noWrap/>
            <w:vAlign w:val="bottom"/>
            <w:hideMark/>
          </w:tcPr>
          <w:p w14:paraId="3EBC7736" w14:textId="77777777" w:rsidR="00CB389A" w:rsidRPr="00CB389A" w:rsidRDefault="00CB389A" w:rsidP="00CB389A">
            <w:pPr>
              <w:rPr>
                <w:rFonts w:ascii="Noto Sans" w:eastAsia="Yu Mincho" w:hAnsi="Noto Sans" w:cs="Noto Sans"/>
                <w:sz w:val="16"/>
                <w:szCs w:val="16"/>
                <w:lang w:val="es-ES"/>
              </w:rPr>
            </w:pPr>
          </w:p>
        </w:tc>
        <w:tc>
          <w:tcPr>
            <w:tcW w:w="559" w:type="dxa"/>
            <w:tcBorders>
              <w:top w:val="nil"/>
              <w:left w:val="nil"/>
              <w:bottom w:val="nil"/>
              <w:right w:val="nil"/>
            </w:tcBorders>
            <w:noWrap/>
            <w:vAlign w:val="bottom"/>
            <w:hideMark/>
          </w:tcPr>
          <w:p w14:paraId="5F3638F8" w14:textId="77777777" w:rsidR="00CB389A" w:rsidRPr="00CB389A" w:rsidRDefault="00CB389A" w:rsidP="00CB389A">
            <w:pPr>
              <w:rPr>
                <w:rFonts w:ascii="Noto Sans" w:eastAsia="Yu Mincho" w:hAnsi="Noto Sans" w:cs="Noto Sans"/>
                <w:sz w:val="16"/>
                <w:szCs w:val="16"/>
                <w:lang w:val="es-ES"/>
              </w:rPr>
            </w:pPr>
          </w:p>
        </w:tc>
        <w:tc>
          <w:tcPr>
            <w:tcW w:w="548" w:type="dxa"/>
            <w:tcBorders>
              <w:top w:val="nil"/>
              <w:left w:val="nil"/>
              <w:bottom w:val="nil"/>
              <w:right w:val="nil"/>
            </w:tcBorders>
            <w:noWrap/>
            <w:vAlign w:val="bottom"/>
            <w:hideMark/>
          </w:tcPr>
          <w:p w14:paraId="3E346094" w14:textId="77777777" w:rsidR="00CB389A" w:rsidRPr="00CB389A" w:rsidRDefault="00CB389A" w:rsidP="00CB389A">
            <w:pPr>
              <w:rPr>
                <w:rFonts w:ascii="Noto Sans" w:eastAsia="Yu Mincho" w:hAnsi="Noto Sans" w:cs="Noto Sans"/>
                <w:sz w:val="16"/>
                <w:szCs w:val="16"/>
                <w:lang w:val="es-ES"/>
              </w:rPr>
            </w:pPr>
          </w:p>
        </w:tc>
        <w:tc>
          <w:tcPr>
            <w:tcW w:w="608" w:type="dxa"/>
            <w:tcBorders>
              <w:top w:val="nil"/>
              <w:left w:val="nil"/>
              <w:bottom w:val="nil"/>
              <w:right w:val="nil"/>
            </w:tcBorders>
            <w:noWrap/>
            <w:vAlign w:val="bottom"/>
            <w:hideMark/>
          </w:tcPr>
          <w:p w14:paraId="7A69E97A" w14:textId="77777777" w:rsidR="00CB389A" w:rsidRPr="00CB389A" w:rsidRDefault="00CB389A" w:rsidP="00CB389A">
            <w:pPr>
              <w:rPr>
                <w:rFonts w:ascii="Noto Sans" w:eastAsia="Yu Mincho" w:hAnsi="Noto Sans" w:cs="Noto Sans"/>
                <w:sz w:val="16"/>
                <w:szCs w:val="16"/>
                <w:lang w:val="es-ES"/>
              </w:rPr>
            </w:pPr>
          </w:p>
        </w:tc>
        <w:tc>
          <w:tcPr>
            <w:tcW w:w="505" w:type="dxa"/>
            <w:tcBorders>
              <w:top w:val="nil"/>
              <w:left w:val="nil"/>
              <w:bottom w:val="nil"/>
              <w:right w:val="nil"/>
            </w:tcBorders>
            <w:noWrap/>
            <w:vAlign w:val="bottom"/>
            <w:hideMark/>
          </w:tcPr>
          <w:p w14:paraId="4C2ED3BF" w14:textId="77777777" w:rsidR="00CB389A" w:rsidRPr="00CB389A" w:rsidRDefault="00CB389A" w:rsidP="00CB389A">
            <w:pPr>
              <w:rPr>
                <w:rFonts w:ascii="Noto Sans" w:eastAsia="Yu Mincho" w:hAnsi="Noto Sans" w:cs="Noto Sans"/>
                <w:sz w:val="16"/>
                <w:szCs w:val="16"/>
                <w:lang w:val="es-ES"/>
              </w:rPr>
            </w:pPr>
          </w:p>
        </w:tc>
        <w:tc>
          <w:tcPr>
            <w:tcW w:w="551" w:type="dxa"/>
            <w:tcBorders>
              <w:top w:val="nil"/>
              <w:left w:val="nil"/>
              <w:bottom w:val="nil"/>
              <w:right w:val="nil"/>
            </w:tcBorders>
            <w:noWrap/>
            <w:vAlign w:val="bottom"/>
            <w:hideMark/>
          </w:tcPr>
          <w:p w14:paraId="3B7E2BEA" w14:textId="77777777" w:rsidR="00CB389A" w:rsidRPr="00CB389A" w:rsidRDefault="00CB389A" w:rsidP="00CB389A">
            <w:pPr>
              <w:rPr>
                <w:rFonts w:ascii="Noto Sans" w:eastAsia="Yu Mincho" w:hAnsi="Noto Sans" w:cs="Noto Sans"/>
                <w:sz w:val="16"/>
                <w:szCs w:val="16"/>
                <w:lang w:val="es-ES"/>
              </w:rPr>
            </w:pPr>
          </w:p>
        </w:tc>
        <w:tc>
          <w:tcPr>
            <w:tcW w:w="1164" w:type="dxa"/>
            <w:gridSpan w:val="3"/>
            <w:tcBorders>
              <w:top w:val="single" w:sz="4" w:space="0" w:color="auto"/>
              <w:left w:val="single" w:sz="4" w:space="0" w:color="auto"/>
              <w:bottom w:val="single" w:sz="4" w:space="0" w:color="auto"/>
              <w:right w:val="single" w:sz="4" w:space="0" w:color="auto"/>
            </w:tcBorders>
            <w:vAlign w:val="bottom"/>
            <w:hideMark/>
          </w:tcPr>
          <w:p w14:paraId="72678E9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xml:space="preserve">Clave de Material de osteosíntesis y </w:t>
            </w:r>
            <w:proofErr w:type="spellStart"/>
            <w:r w:rsidRPr="00CB389A">
              <w:rPr>
                <w:rFonts w:ascii="Noto Sans" w:eastAsia="Yu Mincho" w:hAnsi="Noto Sans" w:cs="Noto Sans"/>
                <w:sz w:val="16"/>
                <w:szCs w:val="16"/>
                <w:lang w:val="es-ES"/>
              </w:rPr>
              <w:t>endoprótesis</w:t>
            </w:r>
            <w:proofErr w:type="spellEnd"/>
          </w:p>
        </w:tc>
        <w:tc>
          <w:tcPr>
            <w:tcW w:w="574" w:type="dxa"/>
            <w:tcBorders>
              <w:top w:val="nil"/>
              <w:left w:val="nil"/>
              <w:bottom w:val="nil"/>
              <w:right w:val="nil"/>
            </w:tcBorders>
            <w:noWrap/>
            <w:vAlign w:val="bottom"/>
            <w:hideMark/>
          </w:tcPr>
          <w:p w14:paraId="09D5335C" w14:textId="77777777" w:rsidR="00CB389A" w:rsidRPr="00CB389A" w:rsidRDefault="00CB389A" w:rsidP="00CB389A">
            <w:pPr>
              <w:rPr>
                <w:rFonts w:ascii="Noto Sans" w:eastAsia="Yu Mincho" w:hAnsi="Noto Sans" w:cs="Noto Sans"/>
                <w:sz w:val="16"/>
                <w:szCs w:val="16"/>
                <w:lang w:val="es-ES"/>
              </w:rPr>
            </w:pPr>
          </w:p>
        </w:tc>
        <w:tc>
          <w:tcPr>
            <w:tcW w:w="581" w:type="dxa"/>
            <w:tcBorders>
              <w:top w:val="nil"/>
              <w:left w:val="nil"/>
              <w:bottom w:val="nil"/>
              <w:right w:val="nil"/>
            </w:tcBorders>
            <w:noWrap/>
            <w:vAlign w:val="bottom"/>
            <w:hideMark/>
          </w:tcPr>
          <w:p w14:paraId="53200C70" w14:textId="77777777" w:rsidR="00CB389A" w:rsidRPr="00CB389A" w:rsidRDefault="00CB389A" w:rsidP="00CB389A">
            <w:pPr>
              <w:rPr>
                <w:rFonts w:ascii="Noto Sans" w:eastAsia="Yu Mincho" w:hAnsi="Noto Sans" w:cs="Noto Sans"/>
                <w:sz w:val="16"/>
                <w:szCs w:val="16"/>
                <w:lang w:val="es-ES"/>
              </w:rPr>
            </w:pPr>
          </w:p>
        </w:tc>
        <w:tc>
          <w:tcPr>
            <w:tcW w:w="768" w:type="dxa"/>
            <w:tcBorders>
              <w:top w:val="nil"/>
              <w:left w:val="nil"/>
              <w:bottom w:val="nil"/>
              <w:right w:val="nil"/>
            </w:tcBorders>
            <w:noWrap/>
            <w:vAlign w:val="bottom"/>
            <w:hideMark/>
          </w:tcPr>
          <w:p w14:paraId="0F8A117D" w14:textId="77777777" w:rsidR="00CB389A" w:rsidRPr="00CB389A" w:rsidRDefault="00CB389A" w:rsidP="00CB389A">
            <w:pPr>
              <w:rPr>
                <w:rFonts w:ascii="Noto Sans" w:eastAsia="Yu Mincho" w:hAnsi="Noto Sans" w:cs="Noto Sans"/>
                <w:sz w:val="16"/>
                <w:szCs w:val="16"/>
                <w:lang w:val="es-ES"/>
              </w:rPr>
            </w:pPr>
          </w:p>
        </w:tc>
        <w:tc>
          <w:tcPr>
            <w:tcW w:w="499" w:type="dxa"/>
            <w:tcBorders>
              <w:top w:val="nil"/>
              <w:left w:val="nil"/>
              <w:bottom w:val="nil"/>
              <w:right w:val="nil"/>
            </w:tcBorders>
            <w:noWrap/>
            <w:vAlign w:val="bottom"/>
            <w:hideMark/>
          </w:tcPr>
          <w:p w14:paraId="3ECD91FF" w14:textId="77777777" w:rsidR="00CB389A" w:rsidRPr="00CB389A" w:rsidRDefault="00CB389A" w:rsidP="00CB389A">
            <w:pPr>
              <w:rPr>
                <w:rFonts w:ascii="Noto Sans" w:eastAsia="Yu Mincho" w:hAnsi="Noto Sans" w:cs="Noto Sans"/>
                <w:sz w:val="16"/>
                <w:szCs w:val="16"/>
                <w:lang w:val="es-ES"/>
              </w:rPr>
            </w:pPr>
          </w:p>
        </w:tc>
        <w:tc>
          <w:tcPr>
            <w:tcW w:w="496" w:type="dxa"/>
            <w:tcBorders>
              <w:top w:val="nil"/>
              <w:left w:val="nil"/>
              <w:bottom w:val="nil"/>
              <w:right w:val="nil"/>
            </w:tcBorders>
            <w:noWrap/>
            <w:vAlign w:val="bottom"/>
            <w:hideMark/>
          </w:tcPr>
          <w:p w14:paraId="6F66B635" w14:textId="77777777" w:rsidR="00CB389A" w:rsidRPr="00CB389A" w:rsidRDefault="00CB389A" w:rsidP="00CB389A">
            <w:pPr>
              <w:rPr>
                <w:rFonts w:ascii="Noto Sans" w:eastAsia="Yu Mincho" w:hAnsi="Noto Sans" w:cs="Noto Sans"/>
                <w:sz w:val="16"/>
                <w:szCs w:val="16"/>
                <w:lang w:val="es-ES"/>
              </w:rPr>
            </w:pPr>
          </w:p>
        </w:tc>
        <w:tc>
          <w:tcPr>
            <w:tcW w:w="887" w:type="dxa"/>
            <w:tcBorders>
              <w:top w:val="nil"/>
              <w:left w:val="nil"/>
              <w:bottom w:val="nil"/>
              <w:right w:val="nil"/>
            </w:tcBorders>
            <w:noWrap/>
            <w:vAlign w:val="bottom"/>
            <w:hideMark/>
          </w:tcPr>
          <w:p w14:paraId="5268EF89" w14:textId="77777777" w:rsidR="00CB389A" w:rsidRPr="00CB389A" w:rsidRDefault="00CB389A" w:rsidP="00CB389A">
            <w:pPr>
              <w:rPr>
                <w:rFonts w:ascii="Noto Sans" w:eastAsia="Yu Mincho" w:hAnsi="Noto Sans" w:cs="Noto Sans"/>
                <w:sz w:val="16"/>
                <w:szCs w:val="16"/>
                <w:lang w:val="es-ES"/>
              </w:rPr>
            </w:pPr>
          </w:p>
        </w:tc>
      </w:tr>
      <w:tr w:rsidR="00CB389A" w:rsidRPr="00CB389A" w14:paraId="46DA58C3" w14:textId="77777777" w:rsidTr="005F6494">
        <w:trPr>
          <w:trHeight w:val="360"/>
        </w:trPr>
        <w:tc>
          <w:tcPr>
            <w:tcW w:w="686" w:type="dxa"/>
            <w:tcBorders>
              <w:top w:val="single" w:sz="4" w:space="0" w:color="auto"/>
              <w:left w:val="single" w:sz="4" w:space="0" w:color="auto"/>
              <w:bottom w:val="single" w:sz="4" w:space="0" w:color="auto"/>
              <w:right w:val="single" w:sz="4" w:space="0" w:color="auto"/>
            </w:tcBorders>
            <w:vAlign w:val="center"/>
            <w:hideMark/>
          </w:tcPr>
          <w:p w14:paraId="6ADCBB2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Número progresivo</w:t>
            </w:r>
          </w:p>
        </w:tc>
        <w:tc>
          <w:tcPr>
            <w:tcW w:w="552" w:type="dxa"/>
            <w:tcBorders>
              <w:top w:val="single" w:sz="4" w:space="0" w:color="auto"/>
              <w:left w:val="nil"/>
              <w:bottom w:val="single" w:sz="4" w:space="0" w:color="auto"/>
              <w:right w:val="single" w:sz="4" w:space="0" w:color="auto"/>
            </w:tcBorders>
            <w:vAlign w:val="center"/>
            <w:hideMark/>
          </w:tcPr>
          <w:p w14:paraId="3105E46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Apellido Paterno</w:t>
            </w:r>
          </w:p>
        </w:tc>
        <w:tc>
          <w:tcPr>
            <w:tcW w:w="559" w:type="dxa"/>
            <w:tcBorders>
              <w:top w:val="single" w:sz="4" w:space="0" w:color="auto"/>
              <w:left w:val="nil"/>
              <w:bottom w:val="single" w:sz="4" w:space="0" w:color="auto"/>
              <w:right w:val="single" w:sz="4" w:space="0" w:color="auto"/>
            </w:tcBorders>
            <w:vAlign w:val="center"/>
            <w:hideMark/>
          </w:tcPr>
          <w:p w14:paraId="4A17ED4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Apellido Materno</w:t>
            </w:r>
          </w:p>
        </w:tc>
        <w:tc>
          <w:tcPr>
            <w:tcW w:w="548" w:type="dxa"/>
            <w:tcBorders>
              <w:top w:val="single" w:sz="4" w:space="0" w:color="auto"/>
              <w:left w:val="nil"/>
              <w:bottom w:val="single" w:sz="4" w:space="0" w:color="auto"/>
              <w:right w:val="single" w:sz="4" w:space="0" w:color="auto"/>
            </w:tcBorders>
            <w:vAlign w:val="center"/>
            <w:hideMark/>
          </w:tcPr>
          <w:p w14:paraId="12F7916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Nombre (s)</w:t>
            </w:r>
          </w:p>
        </w:tc>
        <w:tc>
          <w:tcPr>
            <w:tcW w:w="608" w:type="dxa"/>
            <w:tcBorders>
              <w:top w:val="single" w:sz="4" w:space="0" w:color="auto"/>
              <w:left w:val="nil"/>
              <w:bottom w:val="single" w:sz="4" w:space="0" w:color="auto"/>
              <w:right w:val="single" w:sz="4" w:space="0" w:color="auto"/>
            </w:tcBorders>
            <w:vAlign w:val="center"/>
            <w:hideMark/>
          </w:tcPr>
          <w:p w14:paraId="3E9285A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Número de Afiliación</w:t>
            </w:r>
          </w:p>
        </w:tc>
        <w:tc>
          <w:tcPr>
            <w:tcW w:w="505" w:type="dxa"/>
            <w:tcBorders>
              <w:top w:val="single" w:sz="4" w:space="0" w:color="auto"/>
              <w:left w:val="nil"/>
              <w:bottom w:val="single" w:sz="4" w:space="0" w:color="auto"/>
              <w:right w:val="single" w:sz="4" w:space="0" w:color="auto"/>
            </w:tcBorders>
            <w:vAlign w:val="center"/>
            <w:hideMark/>
          </w:tcPr>
          <w:p w14:paraId="161EDC1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Partida</w:t>
            </w:r>
          </w:p>
        </w:tc>
        <w:tc>
          <w:tcPr>
            <w:tcW w:w="551" w:type="dxa"/>
            <w:tcBorders>
              <w:top w:val="single" w:sz="4" w:space="0" w:color="auto"/>
              <w:left w:val="nil"/>
              <w:bottom w:val="single" w:sz="4" w:space="0" w:color="auto"/>
              <w:right w:val="single" w:sz="4" w:space="0" w:color="auto"/>
            </w:tcBorders>
            <w:vAlign w:val="center"/>
            <w:hideMark/>
          </w:tcPr>
          <w:p w14:paraId="38EF536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Sistema</w:t>
            </w:r>
          </w:p>
        </w:tc>
        <w:tc>
          <w:tcPr>
            <w:tcW w:w="336" w:type="dxa"/>
            <w:tcBorders>
              <w:top w:val="nil"/>
              <w:left w:val="nil"/>
              <w:bottom w:val="single" w:sz="4" w:space="0" w:color="auto"/>
              <w:right w:val="single" w:sz="4" w:space="0" w:color="auto"/>
            </w:tcBorders>
            <w:vAlign w:val="center"/>
            <w:hideMark/>
          </w:tcPr>
          <w:p w14:paraId="50603EFC" w14:textId="77777777" w:rsidR="00CB389A" w:rsidRPr="00CB389A" w:rsidRDefault="00CB389A" w:rsidP="00CB389A">
            <w:pPr>
              <w:rPr>
                <w:rFonts w:ascii="Noto Sans" w:eastAsia="Yu Mincho" w:hAnsi="Noto Sans" w:cs="Noto Sans"/>
                <w:sz w:val="16"/>
                <w:szCs w:val="16"/>
                <w:lang w:val="es-ES"/>
              </w:rPr>
            </w:pPr>
            <w:proofErr w:type="spellStart"/>
            <w:r w:rsidRPr="00CB389A">
              <w:rPr>
                <w:rFonts w:ascii="Noto Sans" w:eastAsia="Yu Mincho" w:hAnsi="Noto Sans" w:cs="Noto Sans"/>
                <w:sz w:val="16"/>
                <w:szCs w:val="16"/>
                <w:lang w:val="es-ES"/>
              </w:rPr>
              <w:t>Gpo</w:t>
            </w:r>
            <w:proofErr w:type="spellEnd"/>
          </w:p>
        </w:tc>
        <w:tc>
          <w:tcPr>
            <w:tcW w:w="337" w:type="dxa"/>
            <w:tcBorders>
              <w:top w:val="nil"/>
              <w:left w:val="nil"/>
              <w:bottom w:val="single" w:sz="4" w:space="0" w:color="auto"/>
              <w:right w:val="single" w:sz="4" w:space="0" w:color="auto"/>
            </w:tcBorders>
            <w:vAlign w:val="center"/>
            <w:hideMark/>
          </w:tcPr>
          <w:p w14:paraId="175D20D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Gen</w:t>
            </w:r>
          </w:p>
        </w:tc>
        <w:tc>
          <w:tcPr>
            <w:tcW w:w="491" w:type="dxa"/>
            <w:tcBorders>
              <w:top w:val="nil"/>
              <w:left w:val="nil"/>
              <w:bottom w:val="single" w:sz="4" w:space="0" w:color="auto"/>
              <w:right w:val="single" w:sz="4" w:space="0" w:color="auto"/>
            </w:tcBorders>
            <w:vAlign w:val="center"/>
            <w:hideMark/>
          </w:tcPr>
          <w:p w14:paraId="6AC1A308" w14:textId="77777777" w:rsidR="00CB389A" w:rsidRPr="00CB389A" w:rsidRDefault="00CB389A" w:rsidP="00CB389A">
            <w:pPr>
              <w:rPr>
                <w:rFonts w:ascii="Noto Sans" w:eastAsia="Yu Mincho" w:hAnsi="Noto Sans" w:cs="Noto Sans"/>
                <w:sz w:val="16"/>
                <w:szCs w:val="16"/>
                <w:lang w:val="es-ES"/>
              </w:rPr>
            </w:pPr>
            <w:proofErr w:type="spellStart"/>
            <w:r w:rsidRPr="00CB389A">
              <w:rPr>
                <w:rFonts w:ascii="Noto Sans" w:eastAsia="Yu Mincho" w:hAnsi="Noto Sans" w:cs="Noto Sans"/>
                <w:sz w:val="16"/>
                <w:szCs w:val="16"/>
                <w:lang w:val="es-ES"/>
              </w:rPr>
              <w:t>Esp</w:t>
            </w:r>
            <w:proofErr w:type="spellEnd"/>
          </w:p>
        </w:tc>
        <w:tc>
          <w:tcPr>
            <w:tcW w:w="574" w:type="dxa"/>
            <w:tcBorders>
              <w:top w:val="single" w:sz="4" w:space="0" w:color="auto"/>
              <w:left w:val="nil"/>
              <w:bottom w:val="single" w:sz="4" w:space="0" w:color="auto"/>
              <w:right w:val="single" w:sz="4" w:space="0" w:color="auto"/>
            </w:tcBorders>
            <w:vAlign w:val="center"/>
            <w:hideMark/>
          </w:tcPr>
          <w:p w14:paraId="21985C5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Descripción</w:t>
            </w:r>
          </w:p>
        </w:tc>
        <w:tc>
          <w:tcPr>
            <w:tcW w:w="581" w:type="dxa"/>
            <w:tcBorders>
              <w:top w:val="single" w:sz="4" w:space="0" w:color="auto"/>
              <w:left w:val="nil"/>
              <w:bottom w:val="single" w:sz="4" w:space="0" w:color="auto"/>
              <w:right w:val="single" w:sz="4" w:space="0" w:color="auto"/>
            </w:tcBorders>
            <w:vAlign w:val="center"/>
            <w:hideMark/>
          </w:tcPr>
          <w:p w14:paraId="6D1A9DA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Cantidad</w:t>
            </w:r>
          </w:p>
        </w:tc>
        <w:tc>
          <w:tcPr>
            <w:tcW w:w="768" w:type="dxa"/>
            <w:tcBorders>
              <w:top w:val="single" w:sz="4" w:space="0" w:color="auto"/>
              <w:left w:val="nil"/>
              <w:bottom w:val="single" w:sz="4" w:space="0" w:color="auto"/>
              <w:right w:val="single" w:sz="4" w:space="0" w:color="auto"/>
            </w:tcBorders>
            <w:vAlign w:val="center"/>
            <w:hideMark/>
          </w:tcPr>
          <w:p w14:paraId="311E6CF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Fecha de Cirugía Programada</w:t>
            </w:r>
          </w:p>
        </w:tc>
        <w:tc>
          <w:tcPr>
            <w:tcW w:w="499" w:type="dxa"/>
            <w:tcBorders>
              <w:top w:val="single" w:sz="4" w:space="0" w:color="auto"/>
              <w:left w:val="nil"/>
              <w:bottom w:val="single" w:sz="4" w:space="0" w:color="auto"/>
              <w:right w:val="single" w:sz="4" w:space="0" w:color="auto"/>
            </w:tcBorders>
            <w:vAlign w:val="center"/>
            <w:hideMark/>
          </w:tcPr>
          <w:p w14:paraId="774788E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Hora de Cirugía</w:t>
            </w:r>
          </w:p>
        </w:tc>
        <w:tc>
          <w:tcPr>
            <w:tcW w:w="496" w:type="dxa"/>
            <w:tcBorders>
              <w:top w:val="single" w:sz="4" w:space="0" w:color="auto"/>
              <w:left w:val="nil"/>
              <w:bottom w:val="single" w:sz="4" w:space="0" w:color="auto"/>
              <w:right w:val="single" w:sz="4" w:space="0" w:color="auto"/>
            </w:tcBorders>
            <w:vAlign w:val="center"/>
            <w:hideMark/>
          </w:tcPr>
          <w:p w14:paraId="0E5C478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Médico</w:t>
            </w:r>
          </w:p>
        </w:tc>
        <w:tc>
          <w:tcPr>
            <w:tcW w:w="887" w:type="dxa"/>
            <w:tcBorders>
              <w:top w:val="single" w:sz="4" w:space="0" w:color="auto"/>
              <w:left w:val="nil"/>
              <w:bottom w:val="single" w:sz="4" w:space="0" w:color="auto"/>
              <w:right w:val="single" w:sz="4" w:space="0" w:color="auto"/>
            </w:tcBorders>
            <w:vAlign w:val="center"/>
            <w:hideMark/>
          </w:tcPr>
          <w:p w14:paraId="0531140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Observaciones</w:t>
            </w:r>
          </w:p>
        </w:tc>
      </w:tr>
      <w:tr w:rsidR="00CB389A" w:rsidRPr="00CB389A" w14:paraId="5E760022" w14:textId="77777777" w:rsidTr="005F6494">
        <w:trPr>
          <w:trHeight w:val="300"/>
        </w:trPr>
        <w:tc>
          <w:tcPr>
            <w:tcW w:w="686" w:type="dxa"/>
            <w:tcBorders>
              <w:top w:val="nil"/>
              <w:left w:val="single" w:sz="4" w:space="0" w:color="auto"/>
              <w:bottom w:val="single" w:sz="4" w:space="0" w:color="auto"/>
              <w:right w:val="single" w:sz="4" w:space="0" w:color="auto"/>
            </w:tcBorders>
            <w:noWrap/>
            <w:vAlign w:val="bottom"/>
            <w:hideMark/>
          </w:tcPr>
          <w:p w14:paraId="418C133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2" w:type="dxa"/>
            <w:tcBorders>
              <w:top w:val="nil"/>
              <w:left w:val="nil"/>
              <w:bottom w:val="single" w:sz="4" w:space="0" w:color="auto"/>
              <w:right w:val="single" w:sz="4" w:space="0" w:color="auto"/>
            </w:tcBorders>
            <w:noWrap/>
            <w:vAlign w:val="bottom"/>
            <w:hideMark/>
          </w:tcPr>
          <w:p w14:paraId="35CA382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9" w:type="dxa"/>
            <w:tcBorders>
              <w:top w:val="nil"/>
              <w:left w:val="nil"/>
              <w:bottom w:val="single" w:sz="4" w:space="0" w:color="auto"/>
              <w:right w:val="single" w:sz="4" w:space="0" w:color="auto"/>
            </w:tcBorders>
            <w:noWrap/>
            <w:vAlign w:val="bottom"/>
            <w:hideMark/>
          </w:tcPr>
          <w:p w14:paraId="29D88D0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48" w:type="dxa"/>
            <w:tcBorders>
              <w:top w:val="nil"/>
              <w:left w:val="nil"/>
              <w:bottom w:val="single" w:sz="4" w:space="0" w:color="auto"/>
              <w:right w:val="single" w:sz="4" w:space="0" w:color="auto"/>
            </w:tcBorders>
            <w:noWrap/>
            <w:vAlign w:val="bottom"/>
            <w:hideMark/>
          </w:tcPr>
          <w:p w14:paraId="73A7181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08" w:type="dxa"/>
            <w:tcBorders>
              <w:top w:val="nil"/>
              <w:left w:val="nil"/>
              <w:bottom w:val="single" w:sz="4" w:space="0" w:color="auto"/>
              <w:right w:val="single" w:sz="4" w:space="0" w:color="auto"/>
            </w:tcBorders>
            <w:noWrap/>
            <w:vAlign w:val="bottom"/>
            <w:hideMark/>
          </w:tcPr>
          <w:p w14:paraId="6C54F0D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05" w:type="dxa"/>
            <w:tcBorders>
              <w:top w:val="nil"/>
              <w:left w:val="nil"/>
              <w:bottom w:val="single" w:sz="4" w:space="0" w:color="auto"/>
              <w:right w:val="single" w:sz="4" w:space="0" w:color="auto"/>
            </w:tcBorders>
            <w:noWrap/>
            <w:vAlign w:val="bottom"/>
            <w:hideMark/>
          </w:tcPr>
          <w:p w14:paraId="11A76B8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1" w:type="dxa"/>
            <w:tcBorders>
              <w:top w:val="nil"/>
              <w:left w:val="nil"/>
              <w:bottom w:val="single" w:sz="4" w:space="0" w:color="auto"/>
              <w:right w:val="single" w:sz="4" w:space="0" w:color="auto"/>
            </w:tcBorders>
            <w:noWrap/>
            <w:vAlign w:val="bottom"/>
            <w:hideMark/>
          </w:tcPr>
          <w:p w14:paraId="5ED3E4C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6" w:type="dxa"/>
            <w:tcBorders>
              <w:top w:val="nil"/>
              <w:left w:val="nil"/>
              <w:bottom w:val="single" w:sz="4" w:space="0" w:color="auto"/>
              <w:right w:val="single" w:sz="4" w:space="0" w:color="auto"/>
            </w:tcBorders>
            <w:noWrap/>
            <w:vAlign w:val="bottom"/>
            <w:hideMark/>
          </w:tcPr>
          <w:p w14:paraId="01FD0AA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7" w:type="dxa"/>
            <w:tcBorders>
              <w:top w:val="nil"/>
              <w:left w:val="nil"/>
              <w:bottom w:val="single" w:sz="4" w:space="0" w:color="auto"/>
              <w:right w:val="single" w:sz="4" w:space="0" w:color="auto"/>
            </w:tcBorders>
            <w:noWrap/>
            <w:vAlign w:val="bottom"/>
            <w:hideMark/>
          </w:tcPr>
          <w:p w14:paraId="638F5AE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1" w:type="dxa"/>
            <w:tcBorders>
              <w:top w:val="nil"/>
              <w:left w:val="nil"/>
              <w:bottom w:val="single" w:sz="4" w:space="0" w:color="auto"/>
              <w:right w:val="single" w:sz="4" w:space="0" w:color="auto"/>
            </w:tcBorders>
            <w:noWrap/>
            <w:vAlign w:val="bottom"/>
            <w:hideMark/>
          </w:tcPr>
          <w:p w14:paraId="0D9F116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74" w:type="dxa"/>
            <w:tcBorders>
              <w:top w:val="nil"/>
              <w:left w:val="nil"/>
              <w:bottom w:val="single" w:sz="4" w:space="0" w:color="auto"/>
              <w:right w:val="single" w:sz="4" w:space="0" w:color="auto"/>
            </w:tcBorders>
            <w:noWrap/>
            <w:vAlign w:val="bottom"/>
            <w:hideMark/>
          </w:tcPr>
          <w:p w14:paraId="2A6BAA2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81" w:type="dxa"/>
            <w:tcBorders>
              <w:top w:val="nil"/>
              <w:left w:val="nil"/>
              <w:bottom w:val="single" w:sz="4" w:space="0" w:color="auto"/>
              <w:right w:val="single" w:sz="4" w:space="0" w:color="auto"/>
            </w:tcBorders>
            <w:noWrap/>
            <w:vAlign w:val="bottom"/>
            <w:hideMark/>
          </w:tcPr>
          <w:p w14:paraId="7F6C9A0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68" w:type="dxa"/>
            <w:tcBorders>
              <w:top w:val="nil"/>
              <w:left w:val="nil"/>
              <w:bottom w:val="single" w:sz="4" w:space="0" w:color="auto"/>
              <w:right w:val="single" w:sz="4" w:space="0" w:color="auto"/>
            </w:tcBorders>
            <w:noWrap/>
            <w:vAlign w:val="bottom"/>
            <w:hideMark/>
          </w:tcPr>
          <w:p w14:paraId="045DC6E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9" w:type="dxa"/>
            <w:tcBorders>
              <w:top w:val="nil"/>
              <w:left w:val="nil"/>
              <w:bottom w:val="single" w:sz="4" w:space="0" w:color="auto"/>
              <w:right w:val="single" w:sz="4" w:space="0" w:color="auto"/>
            </w:tcBorders>
            <w:noWrap/>
            <w:vAlign w:val="bottom"/>
            <w:hideMark/>
          </w:tcPr>
          <w:p w14:paraId="1CA5378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6" w:type="dxa"/>
            <w:tcBorders>
              <w:top w:val="nil"/>
              <w:left w:val="nil"/>
              <w:bottom w:val="single" w:sz="4" w:space="0" w:color="auto"/>
              <w:right w:val="single" w:sz="4" w:space="0" w:color="auto"/>
            </w:tcBorders>
            <w:noWrap/>
            <w:vAlign w:val="bottom"/>
            <w:hideMark/>
          </w:tcPr>
          <w:p w14:paraId="09512B0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87" w:type="dxa"/>
            <w:tcBorders>
              <w:top w:val="nil"/>
              <w:left w:val="nil"/>
              <w:bottom w:val="single" w:sz="4" w:space="0" w:color="auto"/>
              <w:right w:val="single" w:sz="4" w:space="0" w:color="auto"/>
            </w:tcBorders>
            <w:noWrap/>
            <w:vAlign w:val="bottom"/>
            <w:hideMark/>
          </w:tcPr>
          <w:p w14:paraId="09ECDA0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r w:rsidR="00CB389A" w:rsidRPr="00CB389A" w14:paraId="1347D5DE" w14:textId="77777777" w:rsidTr="005F6494">
        <w:trPr>
          <w:trHeight w:val="300"/>
        </w:trPr>
        <w:tc>
          <w:tcPr>
            <w:tcW w:w="686" w:type="dxa"/>
            <w:tcBorders>
              <w:top w:val="nil"/>
              <w:left w:val="single" w:sz="4" w:space="0" w:color="auto"/>
              <w:bottom w:val="single" w:sz="4" w:space="0" w:color="auto"/>
              <w:right w:val="single" w:sz="4" w:space="0" w:color="auto"/>
            </w:tcBorders>
            <w:noWrap/>
            <w:vAlign w:val="bottom"/>
            <w:hideMark/>
          </w:tcPr>
          <w:p w14:paraId="6FF0094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2" w:type="dxa"/>
            <w:tcBorders>
              <w:top w:val="nil"/>
              <w:left w:val="nil"/>
              <w:bottom w:val="single" w:sz="4" w:space="0" w:color="auto"/>
              <w:right w:val="single" w:sz="4" w:space="0" w:color="auto"/>
            </w:tcBorders>
            <w:noWrap/>
            <w:vAlign w:val="bottom"/>
            <w:hideMark/>
          </w:tcPr>
          <w:p w14:paraId="66A06BA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9" w:type="dxa"/>
            <w:tcBorders>
              <w:top w:val="nil"/>
              <w:left w:val="nil"/>
              <w:bottom w:val="single" w:sz="4" w:space="0" w:color="auto"/>
              <w:right w:val="single" w:sz="4" w:space="0" w:color="auto"/>
            </w:tcBorders>
            <w:noWrap/>
            <w:vAlign w:val="bottom"/>
            <w:hideMark/>
          </w:tcPr>
          <w:p w14:paraId="334E48D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48" w:type="dxa"/>
            <w:tcBorders>
              <w:top w:val="nil"/>
              <w:left w:val="nil"/>
              <w:bottom w:val="single" w:sz="4" w:space="0" w:color="auto"/>
              <w:right w:val="single" w:sz="4" w:space="0" w:color="auto"/>
            </w:tcBorders>
            <w:noWrap/>
            <w:vAlign w:val="bottom"/>
            <w:hideMark/>
          </w:tcPr>
          <w:p w14:paraId="5D4C7CC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08" w:type="dxa"/>
            <w:tcBorders>
              <w:top w:val="nil"/>
              <w:left w:val="nil"/>
              <w:bottom w:val="single" w:sz="4" w:space="0" w:color="auto"/>
              <w:right w:val="single" w:sz="4" w:space="0" w:color="auto"/>
            </w:tcBorders>
            <w:noWrap/>
            <w:vAlign w:val="bottom"/>
            <w:hideMark/>
          </w:tcPr>
          <w:p w14:paraId="5A5AB12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05" w:type="dxa"/>
            <w:tcBorders>
              <w:top w:val="nil"/>
              <w:left w:val="nil"/>
              <w:bottom w:val="single" w:sz="4" w:space="0" w:color="auto"/>
              <w:right w:val="single" w:sz="4" w:space="0" w:color="auto"/>
            </w:tcBorders>
            <w:noWrap/>
            <w:vAlign w:val="bottom"/>
            <w:hideMark/>
          </w:tcPr>
          <w:p w14:paraId="644A47F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1" w:type="dxa"/>
            <w:tcBorders>
              <w:top w:val="nil"/>
              <w:left w:val="nil"/>
              <w:bottom w:val="single" w:sz="4" w:space="0" w:color="auto"/>
              <w:right w:val="single" w:sz="4" w:space="0" w:color="auto"/>
            </w:tcBorders>
            <w:noWrap/>
            <w:vAlign w:val="bottom"/>
            <w:hideMark/>
          </w:tcPr>
          <w:p w14:paraId="10B75D58"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6" w:type="dxa"/>
            <w:tcBorders>
              <w:top w:val="nil"/>
              <w:left w:val="nil"/>
              <w:bottom w:val="single" w:sz="4" w:space="0" w:color="auto"/>
              <w:right w:val="single" w:sz="4" w:space="0" w:color="auto"/>
            </w:tcBorders>
            <w:noWrap/>
            <w:vAlign w:val="bottom"/>
            <w:hideMark/>
          </w:tcPr>
          <w:p w14:paraId="6584BC8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7" w:type="dxa"/>
            <w:tcBorders>
              <w:top w:val="nil"/>
              <w:left w:val="nil"/>
              <w:bottom w:val="single" w:sz="4" w:space="0" w:color="auto"/>
              <w:right w:val="single" w:sz="4" w:space="0" w:color="auto"/>
            </w:tcBorders>
            <w:noWrap/>
            <w:vAlign w:val="bottom"/>
            <w:hideMark/>
          </w:tcPr>
          <w:p w14:paraId="30426748"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1" w:type="dxa"/>
            <w:tcBorders>
              <w:top w:val="nil"/>
              <w:left w:val="nil"/>
              <w:bottom w:val="single" w:sz="4" w:space="0" w:color="auto"/>
              <w:right w:val="single" w:sz="4" w:space="0" w:color="auto"/>
            </w:tcBorders>
            <w:noWrap/>
            <w:vAlign w:val="bottom"/>
            <w:hideMark/>
          </w:tcPr>
          <w:p w14:paraId="7E810AD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74" w:type="dxa"/>
            <w:tcBorders>
              <w:top w:val="nil"/>
              <w:left w:val="nil"/>
              <w:bottom w:val="single" w:sz="4" w:space="0" w:color="auto"/>
              <w:right w:val="single" w:sz="4" w:space="0" w:color="auto"/>
            </w:tcBorders>
            <w:noWrap/>
            <w:vAlign w:val="bottom"/>
            <w:hideMark/>
          </w:tcPr>
          <w:p w14:paraId="378B056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81" w:type="dxa"/>
            <w:tcBorders>
              <w:top w:val="nil"/>
              <w:left w:val="nil"/>
              <w:bottom w:val="single" w:sz="4" w:space="0" w:color="auto"/>
              <w:right w:val="single" w:sz="4" w:space="0" w:color="auto"/>
            </w:tcBorders>
            <w:noWrap/>
            <w:vAlign w:val="bottom"/>
            <w:hideMark/>
          </w:tcPr>
          <w:p w14:paraId="6B5BD62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68" w:type="dxa"/>
            <w:tcBorders>
              <w:top w:val="nil"/>
              <w:left w:val="nil"/>
              <w:bottom w:val="single" w:sz="4" w:space="0" w:color="auto"/>
              <w:right w:val="single" w:sz="4" w:space="0" w:color="auto"/>
            </w:tcBorders>
            <w:noWrap/>
            <w:vAlign w:val="bottom"/>
            <w:hideMark/>
          </w:tcPr>
          <w:p w14:paraId="3D34634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9" w:type="dxa"/>
            <w:tcBorders>
              <w:top w:val="nil"/>
              <w:left w:val="nil"/>
              <w:bottom w:val="single" w:sz="4" w:space="0" w:color="auto"/>
              <w:right w:val="single" w:sz="4" w:space="0" w:color="auto"/>
            </w:tcBorders>
            <w:noWrap/>
            <w:vAlign w:val="bottom"/>
            <w:hideMark/>
          </w:tcPr>
          <w:p w14:paraId="1DD24AA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6" w:type="dxa"/>
            <w:tcBorders>
              <w:top w:val="nil"/>
              <w:left w:val="nil"/>
              <w:bottom w:val="single" w:sz="4" w:space="0" w:color="auto"/>
              <w:right w:val="single" w:sz="4" w:space="0" w:color="auto"/>
            </w:tcBorders>
            <w:noWrap/>
            <w:vAlign w:val="bottom"/>
            <w:hideMark/>
          </w:tcPr>
          <w:p w14:paraId="2785CB2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87" w:type="dxa"/>
            <w:tcBorders>
              <w:top w:val="nil"/>
              <w:left w:val="nil"/>
              <w:bottom w:val="single" w:sz="4" w:space="0" w:color="auto"/>
              <w:right w:val="single" w:sz="4" w:space="0" w:color="auto"/>
            </w:tcBorders>
            <w:noWrap/>
            <w:vAlign w:val="bottom"/>
            <w:hideMark/>
          </w:tcPr>
          <w:p w14:paraId="52D011C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r w:rsidR="00CB389A" w:rsidRPr="00CB389A" w14:paraId="31EAD367" w14:textId="77777777" w:rsidTr="005F6494">
        <w:trPr>
          <w:trHeight w:val="300"/>
        </w:trPr>
        <w:tc>
          <w:tcPr>
            <w:tcW w:w="686" w:type="dxa"/>
            <w:tcBorders>
              <w:top w:val="nil"/>
              <w:left w:val="single" w:sz="4" w:space="0" w:color="auto"/>
              <w:bottom w:val="single" w:sz="4" w:space="0" w:color="auto"/>
              <w:right w:val="single" w:sz="4" w:space="0" w:color="auto"/>
            </w:tcBorders>
            <w:noWrap/>
            <w:vAlign w:val="bottom"/>
            <w:hideMark/>
          </w:tcPr>
          <w:p w14:paraId="45E46AC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2" w:type="dxa"/>
            <w:tcBorders>
              <w:top w:val="nil"/>
              <w:left w:val="nil"/>
              <w:bottom w:val="single" w:sz="4" w:space="0" w:color="auto"/>
              <w:right w:val="single" w:sz="4" w:space="0" w:color="auto"/>
            </w:tcBorders>
            <w:noWrap/>
            <w:vAlign w:val="bottom"/>
            <w:hideMark/>
          </w:tcPr>
          <w:p w14:paraId="66E253C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9" w:type="dxa"/>
            <w:tcBorders>
              <w:top w:val="nil"/>
              <w:left w:val="nil"/>
              <w:bottom w:val="single" w:sz="4" w:space="0" w:color="auto"/>
              <w:right w:val="single" w:sz="4" w:space="0" w:color="auto"/>
            </w:tcBorders>
            <w:noWrap/>
            <w:vAlign w:val="bottom"/>
            <w:hideMark/>
          </w:tcPr>
          <w:p w14:paraId="13B4C53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48" w:type="dxa"/>
            <w:tcBorders>
              <w:top w:val="nil"/>
              <w:left w:val="nil"/>
              <w:bottom w:val="single" w:sz="4" w:space="0" w:color="auto"/>
              <w:right w:val="single" w:sz="4" w:space="0" w:color="auto"/>
            </w:tcBorders>
            <w:noWrap/>
            <w:vAlign w:val="bottom"/>
            <w:hideMark/>
          </w:tcPr>
          <w:p w14:paraId="18FDE91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08" w:type="dxa"/>
            <w:tcBorders>
              <w:top w:val="nil"/>
              <w:left w:val="nil"/>
              <w:bottom w:val="single" w:sz="4" w:space="0" w:color="auto"/>
              <w:right w:val="single" w:sz="4" w:space="0" w:color="auto"/>
            </w:tcBorders>
            <w:noWrap/>
            <w:vAlign w:val="bottom"/>
            <w:hideMark/>
          </w:tcPr>
          <w:p w14:paraId="5FE37CE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05" w:type="dxa"/>
            <w:tcBorders>
              <w:top w:val="nil"/>
              <w:left w:val="nil"/>
              <w:bottom w:val="single" w:sz="4" w:space="0" w:color="auto"/>
              <w:right w:val="single" w:sz="4" w:space="0" w:color="auto"/>
            </w:tcBorders>
            <w:noWrap/>
            <w:vAlign w:val="bottom"/>
            <w:hideMark/>
          </w:tcPr>
          <w:p w14:paraId="353BA58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1" w:type="dxa"/>
            <w:tcBorders>
              <w:top w:val="nil"/>
              <w:left w:val="nil"/>
              <w:bottom w:val="single" w:sz="4" w:space="0" w:color="auto"/>
              <w:right w:val="single" w:sz="4" w:space="0" w:color="auto"/>
            </w:tcBorders>
            <w:noWrap/>
            <w:vAlign w:val="bottom"/>
            <w:hideMark/>
          </w:tcPr>
          <w:p w14:paraId="4C4AE0D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6" w:type="dxa"/>
            <w:tcBorders>
              <w:top w:val="nil"/>
              <w:left w:val="nil"/>
              <w:bottom w:val="single" w:sz="4" w:space="0" w:color="auto"/>
              <w:right w:val="single" w:sz="4" w:space="0" w:color="auto"/>
            </w:tcBorders>
            <w:noWrap/>
            <w:vAlign w:val="bottom"/>
            <w:hideMark/>
          </w:tcPr>
          <w:p w14:paraId="6F9FC6E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7" w:type="dxa"/>
            <w:tcBorders>
              <w:top w:val="nil"/>
              <w:left w:val="nil"/>
              <w:bottom w:val="single" w:sz="4" w:space="0" w:color="auto"/>
              <w:right w:val="single" w:sz="4" w:space="0" w:color="auto"/>
            </w:tcBorders>
            <w:noWrap/>
            <w:vAlign w:val="bottom"/>
            <w:hideMark/>
          </w:tcPr>
          <w:p w14:paraId="5F9DA9D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1" w:type="dxa"/>
            <w:tcBorders>
              <w:top w:val="nil"/>
              <w:left w:val="nil"/>
              <w:bottom w:val="single" w:sz="4" w:space="0" w:color="auto"/>
              <w:right w:val="single" w:sz="4" w:space="0" w:color="auto"/>
            </w:tcBorders>
            <w:noWrap/>
            <w:vAlign w:val="bottom"/>
            <w:hideMark/>
          </w:tcPr>
          <w:p w14:paraId="3E89599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74" w:type="dxa"/>
            <w:tcBorders>
              <w:top w:val="nil"/>
              <w:left w:val="nil"/>
              <w:bottom w:val="single" w:sz="4" w:space="0" w:color="auto"/>
              <w:right w:val="single" w:sz="4" w:space="0" w:color="auto"/>
            </w:tcBorders>
            <w:noWrap/>
            <w:vAlign w:val="bottom"/>
            <w:hideMark/>
          </w:tcPr>
          <w:p w14:paraId="363E2648"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81" w:type="dxa"/>
            <w:tcBorders>
              <w:top w:val="nil"/>
              <w:left w:val="nil"/>
              <w:bottom w:val="single" w:sz="4" w:space="0" w:color="auto"/>
              <w:right w:val="single" w:sz="4" w:space="0" w:color="auto"/>
            </w:tcBorders>
            <w:noWrap/>
            <w:vAlign w:val="bottom"/>
            <w:hideMark/>
          </w:tcPr>
          <w:p w14:paraId="094F75B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68" w:type="dxa"/>
            <w:tcBorders>
              <w:top w:val="nil"/>
              <w:left w:val="nil"/>
              <w:bottom w:val="single" w:sz="4" w:space="0" w:color="auto"/>
              <w:right w:val="single" w:sz="4" w:space="0" w:color="auto"/>
            </w:tcBorders>
            <w:noWrap/>
            <w:vAlign w:val="bottom"/>
            <w:hideMark/>
          </w:tcPr>
          <w:p w14:paraId="4864CED8"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9" w:type="dxa"/>
            <w:tcBorders>
              <w:top w:val="nil"/>
              <w:left w:val="nil"/>
              <w:bottom w:val="single" w:sz="4" w:space="0" w:color="auto"/>
              <w:right w:val="single" w:sz="4" w:space="0" w:color="auto"/>
            </w:tcBorders>
            <w:noWrap/>
            <w:vAlign w:val="bottom"/>
            <w:hideMark/>
          </w:tcPr>
          <w:p w14:paraId="5E5FFF9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6" w:type="dxa"/>
            <w:tcBorders>
              <w:top w:val="nil"/>
              <w:left w:val="nil"/>
              <w:bottom w:val="single" w:sz="4" w:space="0" w:color="auto"/>
              <w:right w:val="single" w:sz="4" w:space="0" w:color="auto"/>
            </w:tcBorders>
            <w:noWrap/>
            <w:vAlign w:val="bottom"/>
            <w:hideMark/>
          </w:tcPr>
          <w:p w14:paraId="23DE57B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87" w:type="dxa"/>
            <w:tcBorders>
              <w:top w:val="nil"/>
              <w:left w:val="nil"/>
              <w:bottom w:val="single" w:sz="4" w:space="0" w:color="auto"/>
              <w:right w:val="single" w:sz="4" w:space="0" w:color="auto"/>
            </w:tcBorders>
            <w:noWrap/>
            <w:vAlign w:val="bottom"/>
            <w:hideMark/>
          </w:tcPr>
          <w:p w14:paraId="23D8095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r w:rsidR="00CB389A" w:rsidRPr="00CB389A" w14:paraId="62FD0B39" w14:textId="77777777" w:rsidTr="005F6494">
        <w:trPr>
          <w:trHeight w:val="300"/>
        </w:trPr>
        <w:tc>
          <w:tcPr>
            <w:tcW w:w="686" w:type="dxa"/>
            <w:tcBorders>
              <w:top w:val="nil"/>
              <w:left w:val="single" w:sz="4" w:space="0" w:color="auto"/>
              <w:bottom w:val="single" w:sz="4" w:space="0" w:color="auto"/>
              <w:right w:val="single" w:sz="4" w:space="0" w:color="auto"/>
            </w:tcBorders>
            <w:noWrap/>
            <w:vAlign w:val="bottom"/>
            <w:hideMark/>
          </w:tcPr>
          <w:p w14:paraId="18BCE1E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2" w:type="dxa"/>
            <w:tcBorders>
              <w:top w:val="nil"/>
              <w:left w:val="nil"/>
              <w:bottom w:val="single" w:sz="4" w:space="0" w:color="auto"/>
              <w:right w:val="single" w:sz="4" w:space="0" w:color="auto"/>
            </w:tcBorders>
            <w:noWrap/>
            <w:vAlign w:val="bottom"/>
            <w:hideMark/>
          </w:tcPr>
          <w:p w14:paraId="2131FE7B"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9" w:type="dxa"/>
            <w:tcBorders>
              <w:top w:val="nil"/>
              <w:left w:val="nil"/>
              <w:bottom w:val="single" w:sz="4" w:space="0" w:color="auto"/>
              <w:right w:val="single" w:sz="4" w:space="0" w:color="auto"/>
            </w:tcBorders>
            <w:noWrap/>
            <w:vAlign w:val="bottom"/>
            <w:hideMark/>
          </w:tcPr>
          <w:p w14:paraId="15FC7FB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48" w:type="dxa"/>
            <w:tcBorders>
              <w:top w:val="nil"/>
              <w:left w:val="nil"/>
              <w:bottom w:val="single" w:sz="4" w:space="0" w:color="auto"/>
              <w:right w:val="single" w:sz="4" w:space="0" w:color="auto"/>
            </w:tcBorders>
            <w:noWrap/>
            <w:vAlign w:val="bottom"/>
            <w:hideMark/>
          </w:tcPr>
          <w:p w14:paraId="12BB55F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08" w:type="dxa"/>
            <w:tcBorders>
              <w:top w:val="nil"/>
              <w:left w:val="nil"/>
              <w:bottom w:val="single" w:sz="4" w:space="0" w:color="auto"/>
              <w:right w:val="single" w:sz="4" w:space="0" w:color="auto"/>
            </w:tcBorders>
            <w:noWrap/>
            <w:vAlign w:val="bottom"/>
            <w:hideMark/>
          </w:tcPr>
          <w:p w14:paraId="37DD7BB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05" w:type="dxa"/>
            <w:tcBorders>
              <w:top w:val="nil"/>
              <w:left w:val="nil"/>
              <w:bottom w:val="single" w:sz="4" w:space="0" w:color="auto"/>
              <w:right w:val="single" w:sz="4" w:space="0" w:color="auto"/>
            </w:tcBorders>
            <w:noWrap/>
            <w:vAlign w:val="bottom"/>
            <w:hideMark/>
          </w:tcPr>
          <w:p w14:paraId="46E0AC1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1" w:type="dxa"/>
            <w:tcBorders>
              <w:top w:val="nil"/>
              <w:left w:val="nil"/>
              <w:bottom w:val="single" w:sz="4" w:space="0" w:color="auto"/>
              <w:right w:val="single" w:sz="4" w:space="0" w:color="auto"/>
            </w:tcBorders>
            <w:noWrap/>
            <w:vAlign w:val="bottom"/>
            <w:hideMark/>
          </w:tcPr>
          <w:p w14:paraId="3436010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6" w:type="dxa"/>
            <w:tcBorders>
              <w:top w:val="nil"/>
              <w:left w:val="nil"/>
              <w:bottom w:val="single" w:sz="4" w:space="0" w:color="auto"/>
              <w:right w:val="single" w:sz="4" w:space="0" w:color="auto"/>
            </w:tcBorders>
            <w:noWrap/>
            <w:vAlign w:val="bottom"/>
            <w:hideMark/>
          </w:tcPr>
          <w:p w14:paraId="16D28F9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7" w:type="dxa"/>
            <w:tcBorders>
              <w:top w:val="nil"/>
              <w:left w:val="nil"/>
              <w:bottom w:val="single" w:sz="4" w:space="0" w:color="auto"/>
              <w:right w:val="single" w:sz="4" w:space="0" w:color="auto"/>
            </w:tcBorders>
            <w:noWrap/>
            <w:vAlign w:val="bottom"/>
            <w:hideMark/>
          </w:tcPr>
          <w:p w14:paraId="26DB34C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1" w:type="dxa"/>
            <w:tcBorders>
              <w:top w:val="nil"/>
              <w:left w:val="nil"/>
              <w:bottom w:val="single" w:sz="4" w:space="0" w:color="auto"/>
              <w:right w:val="single" w:sz="4" w:space="0" w:color="auto"/>
            </w:tcBorders>
            <w:noWrap/>
            <w:vAlign w:val="bottom"/>
            <w:hideMark/>
          </w:tcPr>
          <w:p w14:paraId="428379A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74" w:type="dxa"/>
            <w:tcBorders>
              <w:top w:val="nil"/>
              <w:left w:val="nil"/>
              <w:bottom w:val="single" w:sz="4" w:space="0" w:color="auto"/>
              <w:right w:val="single" w:sz="4" w:space="0" w:color="auto"/>
            </w:tcBorders>
            <w:noWrap/>
            <w:vAlign w:val="bottom"/>
            <w:hideMark/>
          </w:tcPr>
          <w:p w14:paraId="48DDBAB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81" w:type="dxa"/>
            <w:tcBorders>
              <w:top w:val="nil"/>
              <w:left w:val="nil"/>
              <w:bottom w:val="single" w:sz="4" w:space="0" w:color="auto"/>
              <w:right w:val="single" w:sz="4" w:space="0" w:color="auto"/>
            </w:tcBorders>
            <w:noWrap/>
            <w:vAlign w:val="bottom"/>
            <w:hideMark/>
          </w:tcPr>
          <w:p w14:paraId="7D5155F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68" w:type="dxa"/>
            <w:tcBorders>
              <w:top w:val="nil"/>
              <w:left w:val="nil"/>
              <w:bottom w:val="single" w:sz="4" w:space="0" w:color="auto"/>
              <w:right w:val="single" w:sz="4" w:space="0" w:color="auto"/>
            </w:tcBorders>
            <w:noWrap/>
            <w:vAlign w:val="bottom"/>
            <w:hideMark/>
          </w:tcPr>
          <w:p w14:paraId="345C1A9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9" w:type="dxa"/>
            <w:tcBorders>
              <w:top w:val="nil"/>
              <w:left w:val="nil"/>
              <w:bottom w:val="single" w:sz="4" w:space="0" w:color="auto"/>
              <w:right w:val="single" w:sz="4" w:space="0" w:color="auto"/>
            </w:tcBorders>
            <w:noWrap/>
            <w:vAlign w:val="bottom"/>
            <w:hideMark/>
          </w:tcPr>
          <w:p w14:paraId="4C7499F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6" w:type="dxa"/>
            <w:tcBorders>
              <w:top w:val="nil"/>
              <w:left w:val="nil"/>
              <w:bottom w:val="single" w:sz="4" w:space="0" w:color="auto"/>
              <w:right w:val="single" w:sz="4" w:space="0" w:color="auto"/>
            </w:tcBorders>
            <w:noWrap/>
            <w:vAlign w:val="bottom"/>
            <w:hideMark/>
          </w:tcPr>
          <w:p w14:paraId="3043C91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87" w:type="dxa"/>
            <w:tcBorders>
              <w:top w:val="nil"/>
              <w:left w:val="nil"/>
              <w:bottom w:val="single" w:sz="4" w:space="0" w:color="auto"/>
              <w:right w:val="single" w:sz="4" w:space="0" w:color="auto"/>
            </w:tcBorders>
            <w:noWrap/>
            <w:vAlign w:val="bottom"/>
            <w:hideMark/>
          </w:tcPr>
          <w:p w14:paraId="3387275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r w:rsidR="00CB389A" w:rsidRPr="00CB389A" w14:paraId="36A188C2" w14:textId="77777777" w:rsidTr="005F6494">
        <w:trPr>
          <w:trHeight w:val="300"/>
        </w:trPr>
        <w:tc>
          <w:tcPr>
            <w:tcW w:w="686" w:type="dxa"/>
            <w:tcBorders>
              <w:top w:val="nil"/>
              <w:left w:val="single" w:sz="4" w:space="0" w:color="auto"/>
              <w:bottom w:val="single" w:sz="4" w:space="0" w:color="auto"/>
              <w:right w:val="single" w:sz="4" w:space="0" w:color="auto"/>
            </w:tcBorders>
            <w:noWrap/>
            <w:vAlign w:val="bottom"/>
            <w:hideMark/>
          </w:tcPr>
          <w:p w14:paraId="20A462A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2" w:type="dxa"/>
            <w:tcBorders>
              <w:top w:val="nil"/>
              <w:left w:val="nil"/>
              <w:bottom w:val="single" w:sz="4" w:space="0" w:color="auto"/>
              <w:right w:val="single" w:sz="4" w:space="0" w:color="auto"/>
            </w:tcBorders>
            <w:noWrap/>
            <w:vAlign w:val="bottom"/>
            <w:hideMark/>
          </w:tcPr>
          <w:p w14:paraId="5D69451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9" w:type="dxa"/>
            <w:tcBorders>
              <w:top w:val="nil"/>
              <w:left w:val="nil"/>
              <w:bottom w:val="single" w:sz="4" w:space="0" w:color="auto"/>
              <w:right w:val="single" w:sz="4" w:space="0" w:color="auto"/>
            </w:tcBorders>
            <w:noWrap/>
            <w:vAlign w:val="bottom"/>
            <w:hideMark/>
          </w:tcPr>
          <w:p w14:paraId="2A8C1B1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48" w:type="dxa"/>
            <w:tcBorders>
              <w:top w:val="nil"/>
              <w:left w:val="nil"/>
              <w:bottom w:val="single" w:sz="4" w:space="0" w:color="auto"/>
              <w:right w:val="single" w:sz="4" w:space="0" w:color="auto"/>
            </w:tcBorders>
            <w:noWrap/>
            <w:vAlign w:val="bottom"/>
            <w:hideMark/>
          </w:tcPr>
          <w:p w14:paraId="5BF8CAE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08" w:type="dxa"/>
            <w:tcBorders>
              <w:top w:val="nil"/>
              <w:left w:val="nil"/>
              <w:bottom w:val="single" w:sz="4" w:space="0" w:color="auto"/>
              <w:right w:val="single" w:sz="4" w:space="0" w:color="auto"/>
            </w:tcBorders>
            <w:noWrap/>
            <w:vAlign w:val="bottom"/>
            <w:hideMark/>
          </w:tcPr>
          <w:p w14:paraId="728CCF9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05" w:type="dxa"/>
            <w:tcBorders>
              <w:top w:val="nil"/>
              <w:left w:val="nil"/>
              <w:bottom w:val="single" w:sz="4" w:space="0" w:color="auto"/>
              <w:right w:val="single" w:sz="4" w:space="0" w:color="auto"/>
            </w:tcBorders>
            <w:noWrap/>
            <w:vAlign w:val="bottom"/>
            <w:hideMark/>
          </w:tcPr>
          <w:p w14:paraId="1F03CAB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51" w:type="dxa"/>
            <w:tcBorders>
              <w:top w:val="nil"/>
              <w:left w:val="nil"/>
              <w:bottom w:val="single" w:sz="4" w:space="0" w:color="auto"/>
              <w:right w:val="single" w:sz="4" w:space="0" w:color="auto"/>
            </w:tcBorders>
            <w:noWrap/>
            <w:vAlign w:val="bottom"/>
            <w:hideMark/>
          </w:tcPr>
          <w:p w14:paraId="6F857F3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6" w:type="dxa"/>
            <w:tcBorders>
              <w:top w:val="nil"/>
              <w:left w:val="nil"/>
              <w:bottom w:val="single" w:sz="4" w:space="0" w:color="auto"/>
              <w:right w:val="single" w:sz="4" w:space="0" w:color="auto"/>
            </w:tcBorders>
            <w:noWrap/>
            <w:vAlign w:val="bottom"/>
            <w:hideMark/>
          </w:tcPr>
          <w:p w14:paraId="6F6E308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337" w:type="dxa"/>
            <w:tcBorders>
              <w:top w:val="nil"/>
              <w:left w:val="nil"/>
              <w:bottom w:val="single" w:sz="4" w:space="0" w:color="auto"/>
              <w:right w:val="single" w:sz="4" w:space="0" w:color="auto"/>
            </w:tcBorders>
            <w:noWrap/>
            <w:vAlign w:val="bottom"/>
            <w:hideMark/>
          </w:tcPr>
          <w:p w14:paraId="71498DD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1" w:type="dxa"/>
            <w:tcBorders>
              <w:top w:val="nil"/>
              <w:left w:val="nil"/>
              <w:bottom w:val="single" w:sz="4" w:space="0" w:color="auto"/>
              <w:right w:val="single" w:sz="4" w:space="0" w:color="auto"/>
            </w:tcBorders>
            <w:noWrap/>
            <w:vAlign w:val="bottom"/>
            <w:hideMark/>
          </w:tcPr>
          <w:p w14:paraId="2DD2DA8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74" w:type="dxa"/>
            <w:tcBorders>
              <w:top w:val="nil"/>
              <w:left w:val="nil"/>
              <w:bottom w:val="single" w:sz="4" w:space="0" w:color="auto"/>
              <w:right w:val="single" w:sz="4" w:space="0" w:color="auto"/>
            </w:tcBorders>
            <w:noWrap/>
            <w:vAlign w:val="bottom"/>
            <w:hideMark/>
          </w:tcPr>
          <w:p w14:paraId="0D1739A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581" w:type="dxa"/>
            <w:tcBorders>
              <w:top w:val="nil"/>
              <w:left w:val="nil"/>
              <w:bottom w:val="single" w:sz="4" w:space="0" w:color="auto"/>
              <w:right w:val="single" w:sz="4" w:space="0" w:color="auto"/>
            </w:tcBorders>
            <w:noWrap/>
            <w:vAlign w:val="bottom"/>
            <w:hideMark/>
          </w:tcPr>
          <w:p w14:paraId="4F0B7AC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68" w:type="dxa"/>
            <w:tcBorders>
              <w:top w:val="nil"/>
              <w:left w:val="nil"/>
              <w:bottom w:val="single" w:sz="4" w:space="0" w:color="auto"/>
              <w:right w:val="single" w:sz="4" w:space="0" w:color="auto"/>
            </w:tcBorders>
            <w:noWrap/>
            <w:vAlign w:val="bottom"/>
            <w:hideMark/>
          </w:tcPr>
          <w:p w14:paraId="06713C1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9" w:type="dxa"/>
            <w:tcBorders>
              <w:top w:val="nil"/>
              <w:left w:val="nil"/>
              <w:bottom w:val="single" w:sz="4" w:space="0" w:color="auto"/>
              <w:right w:val="single" w:sz="4" w:space="0" w:color="auto"/>
            </w:tcBorders>
            <w:noWrap/>
            <w:vAlign w:val="bottom"/>
            <w:hideMark/>
          </w:tcPr>
          <w:p w14:paraId="411A3EF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6" w:type="dxa"/>
            <w:tcBorders>
              <w:top w:val="nil"/>
              <w:left w:val="nil"/>
              <w:bottom w:val="single" w:sz="4" w:space="0" w:color="auto"/>
              <w:right w:val="single" w:sz="4" w:space="0" w:color="auto"/>
            </w:tcBorders>
            <w:noWrap/>
            <w:vAlign w:val="bottom"/>
            <w:hideMark/>
          </w:tcPr>
          <w:p w14:paraId="26EEDEC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87" w:type="dxa"/>
            <w:tcBorders>
              <w:top w:val="nil"/>
              <w:left w:val="nil"/>
              <w:bottom w:val="single" w:sz="4" w:space="0" w:color="auto"/>
              <w:right w:val="single" w:sz="4" w:space="0" w:color="auto"/>
            </w:tcBorders>
            <w:noWrap/>
            <w:vAlign w:val="bottom"/>
            <w:hideMark/>
          </w:tcPr>
          <w:p w14:paraId="34E4551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bl>
    <w:p w14:paraId="6E084ACC" w14:textId="77777777" w:rsidR="00CB389A" w:rsidRPr="00CB389A" w:rsidRDefault="00CB389A" w:rsidP="00CB389A">
      <w:pPr>
        <w:rPr>
          <w:rFonts w:ascii="Noto Sans" w:eastAsia="Yu Mincho" w:hAnsi="Noto Sans" w:cs="Noto Sans"/>
          <w:sz w:val="20"/>
          <w:szCs w:val="20"/>
          <w:lang w:val="es-ES"/>
        </w:rPr>
      </w:pPr>
    </w:p>
    <w:p w14:paraId="4F2A6985" w14:textId="77777777" w:rsidR="00CB389A" w:rsidRPr="00CB389A" w:rsidRDefault="00CB389A" w:rsidP="00CB389A">
      <w:pPr>
        <w:rPr>
          <w:rFonts w:ascii="Noto Sans" w:eastAsia="Yu Mincho" w:hAnsi="Noto Sans" w:cs="Noto Sans"/>
          <w:sz w:val="20"/>
          <w:szCs w:val="20"/>
          <w:lang w:val="es-ES"/>
        </w:rPr>
      </w:pPr>
    </w:p>
    <w:p w14:paraId="291F056F" w14:textId="77777777" w:rsidR="00CB389A" w:rsidRPr="00CB389A" w:rsidRDefault="00CB389A" w:rsidP="00CB389A">
      <w:pPr>
        <w:rPr>
          <w:rFonts w:ascii="Noto Sans" w:eastAsia="Yu Mincho" w:hAnsi="Noto Sans" w:cs="Noto Sans"/>
          <w:sz w:val="20"/>
          <w:szCs w:val="20"/>
          <w:lang w:val="es-ES"/>
        </w:rPr>
      </w:pPr>
    </w:p>
    <w:p w14:paraId="26203F4E" w14:textId="77777777" w:rsidR="00CB389A" w:rsidRPr="00CB389A" w:rsidRDefault="00CB389A" w:rsidP="00CB389A">
      <w:pPr>
        <w:rPr>
          <w:rFonts w:ascii="Noto Sans" w:eastAsia="Yu Mincho" w:hAnsi="Noto Sans" w:cs="Noto Sans"/>
          <w:sz w:val="20"/>
          <w:szCs w:val="20"/>
          <w:lang w:val="es-ES"/>
        </w:rPr>
      </w:pPr>
    </w:p>
    <w:p w14:paraId="3E294DD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 quien solicita                         Nombre y firma de quien valida                         Nombre y firma de quien autoriza</w:t>
      </w:r>
    </w:p>
    <w:p w14:paraId="519C9F14" w14:textId="77777777" w:rsidR="00CB389A" w:rsidRPr="00CB389A" w:rsidRDefault="00CB389A" w:rsidP="00CB389A">
      <w:pPr>
        <w:rPr>
          <w:rFonts w:ascii="Noto Sans" w:eastAsia="Yu Mincho" w:hAnsi="Noto Sans" w:cs="Noto Sans"/>
          <w:sz w:val="20"/>
          <w:szCs w:val="20"/>
          <w:lang w:val="es-ES"/>
        </w:rPr>
      </w:pPr>
    </w:p>
    <w:p w14:paraId="008F97EA" w14:textId="77777777" w:rsidR="00CB389A" w:rsidRPr="00CB389A" w:rsidRDefault="00CB389A" w:rsidP="00CB389A">
      <w:pPr>
        <w:rPr>
          <w:rFonts w:ascii="Noto Sans" w:eastAsia="Yu Mincho" w:hAnsi="Noto Sans" w:cs="Noto Sans"/>
          <w:sz w:val="20"/>
          <w:szCs w:val="20"/>
          <w:lang w:val="es-ES"/>
        </w:rPr>
      </w:pPr>
    </w:p>
    <w:p w14:paraId="1FC390BA" w14:textId="77777777" w:rsidR="00CB389A" w:rsidRPr="00CB389A" w:rsidRDefault="00CB389A" w:rsidP="00CB389A">
      <w:pPr>
        <w:rPr>
          <w:rFonts w:ascii="Noto Sans" w:eastAsia="Yu Mincho" w:hAnsi="Noto Sans" w:cs="Noto Sans"/>
          <w:sz w:val="20"/>
          <w:szCs w:val="20"/>
          <w:lang w:val="es-ES"/>
        </w:rPr>
        <w:sectPr w:rsidR="00CB389A" w:rsidRPr="00CB389A" w:rsidSect="005F6494">
          <w:headerReference w:type="default" r:id="rId20"/>
          <w:footerReference w:type="default" r:id="rId21"/>
          <w:pgSz w:w="12240" w:h="15840"/>
          <w:pgMar w:top="1381" w:right="1701" w:bottom="1418" w:left="1701" w:header="708" w:footer="708" w:gutter="0"/>
          <w:cols w:space="708"/>
          <w:docGrid w:linePitch="360"/>
        </w:sectPr>
      </w:pPr>
    </w:p>
    <w:p w14:paraId="2C93E33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lastRenderedPageBreak/>
        <w:br w:type="page"/>
      </w:r>
    </w:p>
    <w:p w14:paraId="407FE046" w14:textId="77777777" w:rsidR="00CB389A" w:rsidRPr="00CB389A" w:rsidRDefault="00CB389A" w:rsidP="005F6494">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11 (ONCE)</w:t>
      </w:r>
    </w:p>
    <w:p w14:paraId="04CBBD3B" w14:textId="77777777" w:rsidR="00CB389A" w:rsidRPr="00CB389A" w:rsidRDefault="00CB389A" w:rsidP="00CB389A">
      <w:pPr>
        <w:jc w:val="center"/>
        <w:rPr>
          <w:rFonts w:ascii="Noto Sans" w:eastAsia="Yu Mincho" w:hAnsi="Noto Sans" w:cs="Noto Sans"/>
          <w:b/>
          <w:bCs/>
          <w:sz w:val="20"/>
          <w:szCs w:val="20"/>
          <w:lang w:val="es-ES"/>
        </w:rPr>
      </w:pPr>
    </w:p>
    <w:p w14:paraId="1727297F"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FORMATO DE CARTA RELATIVA A NO ENCONTRARSE SANCIONADA POR LA SECRETARÍA DE SALUD</w:t>
      </w:r>
    </w:p>
    <w:p w14:paraId="546FB54B" w14:textId="77777777" w:rsidR="00CB389A" w:rsidRPr="00CB389A" w:rsidRDefault="00CB389A" w:rsidP="00CB389A">
      <w:pPr>
        <w:rPr>
          <w:rFonts w:ascii="Noto Sans" w:eastAsia="Yu Mincho" w:hAnsi="Noto Sans" w:cs="Noto Sans"/>
          <w:sz w:val="20"/>
          <w:szCs w:val="20"/>
          <w:lang w:val="es-ES"/>
        </w:rPr>
      </w:pPr>
    </w:p>
    <w:p w14:paraId="5C8AD503" w14:textId="77777777" w:rsidR="00CB389A" w:rsidRPr="00CB389A" w:rsidRDefault="00CB389A" w:rsidP="00CB389A">
      <w:pPr>
        <w:rPr>
          <w:rFonts w:ascii="Noto Sans" w:eastAsia="Yu Mincho" w:hAnsi="Noto Sans" w:cs="Noto Sans"/>
          <w:sz w:val="20"/>
          <w:szCs w:val="20"/>
          <w:lang w:val="es-ES"/>
        </w:rPr>
      </w:pPr>
    </w:p>
    <w:p w14:paraId="551ABAF7" w14:textId="77777777" w:rsidR="00CB389A" w:rsidRPr="00CB389A" w:rsidRDefault="00CB389A" w:rsidP="00CB389A">
      <w:pPr>
        <w:rPr>
          <w:rFonts w:ascii="Noto Sans" w:eastAsia="Yu Mincho" w:hAnsi="Noto Sans" w:cs="Noto Sans"/>
          <w:sz w:val="20"/>
          <w:szCs w:val="20"/>
          <w:lang w:val="es-ES"/>
        </w:rPr>
      </w:pPr>
    </w:p>
    <w:p w14:paraId="7D837EA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389DCBB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189D149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5D2C521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0855A5F5" w14:textId="77777777" w:rsidR="00CB389A" w:rsidRPr="00CB389A" w:rsidRDefault="00CB389A" w:rsidP="00CB389A">
      <w:pPr>
        <w:rPr>
          <w:rFonts w:ascii="Noto Sans" w:eastAsia="Yu Mincho" w:hAnsi="Noto Sans" w:cs="Noto Sans"/>
          <w:sz w:val="20"/>
          <w:szCs w:val="20"/>
          <w:lang w:val="es-ES"/>
        </w:rPr>
      </w:pPr>
    </w:p>
    <w:p w14:paraId="58CC4F91" w14:textId="77777777" w:rsidR="00CB389A" w:rsidRPr="00CB389A" w:rsidRDefault="00CB389A" w:rsidP="00CB389A">
      <w:pPr>
        <w:rPr>
          <w:rFonts w:ascii="Noto Sans" w:eastAsia="Yu Mincho" w:hAnsi="Noto Sans" w:cs="Noto Sans"/>
          <w:sz w:val="20"/>
          <w:szCs w:val="20"/>
          <w:lang w:val="es-ES"/>
        </w:rPr>
      </w:pPr>
    </w:p>
    <w:p w14:paraId="311543EB" w14:textId="77777777" w:rsidR="00CB389A" w:rsidRPr="00CB389A" w:rsidRDefault="00CB389A" w:rsidP="00CB389A">
      <w:pPr>
        <w:rPr>
          <w:rFonts w:ascii="Noto Sans" w:eastAsia="Yu Mincho" w:hAnsi="Noto Sans" w:cs="Noto Sans"/>
          <w:sz w:val="20"/>
          <w:szCs w:val="20"/>
          <w:lang w:val="es-ES"/>
        </w:rPr>
      </w:pPr>
    </w:p>
    <w:p w14:paraId="17DB6AD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(__________NOMBRE________) EN MI CARÁCTER DE REPRESENTANTE LEGAL DE LA (__________NOMBRE O RAZÓN SOCIAL DE LA EMPRESA________), Y EN TÉRMINOS DEL NUMERAL XXX, DOCUMENTOS QUE DEBERÁN PRESENTAR QUIENES DESEEN PARTICIPAR  INCISO X, DE LA CONVOCATORIA  No.___________________________, MANIFIESTO LO SIGUIENTE:</w:t>
      </w:r>
    </w:p>
    <w:p w14:paraId="579E4CC3" w14:textId="77777777" w:rsidR="00CB389A" w:rsidRPr="00CB389A" w:rsidRDefault="00CB389A" w:rsidP="00CB389A">
      <w:pPr>
        <w:rPr>
          <w:rFonts w:ascii="Noto Sans" w:eastAsia="Yu Mincho" w:hAnsi="Noto Sans" w:cs="Noto Sans"/>
          <w:sz w:val="20"/>
          <w:szCs w:val="20"/>
          <w:lang w:val="es-ES"/>
        </w:rPr>
      </w:pPr>
    </w:p>
    <w:p w14:paraId="6EF3B771" w14:textId="77777777" w:rsidR="00CB389A" w:rsidRPr="00CB389A" w:rsidRDefault="00CB389A" w:rsidP="00CB389A">
      <w:pPr>
        <w:rPr>
          <w:rFonts w:ascii="Noto Sans" w:eastAsia="Yu Mincho" w:hAnsi="Noto Sans" w:cs="Noto Sans"/>
          <w:sz w:val="20"/>
          <w:szCs w:val="20"/>
          <w:lang w:val="es-ES"/>
        </w:rPr>
      </w:pPr>
    </w:p>
    <w:p w14:paraId="16D16BC1" w14:textId="77777777" w:rsidR="00CB389A" w:rsidRPr="00CB389A" w:rsidRDefault="00CB389A" w:rsidP="00CB389A">
      <w:pPr>
        <w:rPr>
          <w:rFonts w:ascii="Noto Sans" w:eastAsia="Yu Mincho" w:hAnsi="Noto Sans" w:cs="Noto Sans"/>
          <w:sz w:val="20"/>
          <w:szCs w:val="20"/>
          <w:lang w:val="es-ES"/>
        </w:rPr>
      </w:pPr>
    </w:p>
    <w:p w14:paraId="7B1F8EC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Que mi representada no se encuentra sancionada como empresa o producto por la Secretaria de Salud.</w:t>
      </w:r>
    </w:p>
    <w:p w14:paraId="04B51C99" w14:textId="77777777" w:rsidR="00CB389A" w:rsidRPr="00CB389A" w:rsidRDefault="00CB389A" w:rsidP="00CB389A">
      <w:pPr>
        <w:rPr>
          <w:rFonts w:ascii="Noto Sans" w:eastAsia="Yu Mincho" w:hAnsi="Noto Sans" w:cs="Noto Sans"/>
          <w:sz w:val="20"/>
          <w:szCs w:val="20"/>
          <w:lang w:val="es-ES"/>
        </w:rPr>
      </w:pPr>
    </w:p>
    <w:p w14:paraId="3316C4F7" w14:textId="77777777" w:rsidR="00CB389A" w:rsidRPr="00CB389A" w:rsidRDefault="00CB389A" w:rsidP="00CB389A">
      <w:pPr>
        <w:rPr>
          <w:rFonts w:ascii="Noto Sans" w:eastAsia="Yu Mincho" w:hAnsi="Noto Sans" w:cs="Noto Sans"/>
          <w:sz w:val="20"/>
          <w:szCs w:val="20"/>
          <w:lang w:val="es-ES"/>
        </w:rPr>
      </w:pPr>
    </w:p>
    <w:p w14:paraId="0B8F181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LUGAR Y FECHA</w:t>
      </w:r>
    </w:p>
    <w:p w14:paraId="0B9BF477" w14:textId="77777777" w:rsidR="00CB389A" w:rsidRPr="00CB389A" w:rsidRDefault="00CB389A" w:rsidP="00CB389A">
      <w:pPr>
        <w:rPr>
          <w:rFonts w:ascii="Noto Sans" w:eastAsia="Yu Mincho" w:hAnsi="Noto Sans" w:cs="Noto Sans"/>
          <w:sz w:val="20"/>
          <w:szCs w:val="20"/>
          <w:lang w:val="es-ES"/>
        </w:rPr>
      </w:pPr>
    </w:p>
    <w:p w14:paraId="78FE1EFE" w14:textId="77777777" w:rsidR="00CB389A" w:rsidRPr="00CB389A" w:rsidRDefault="00CB389A" w:rsidP="00CB389A">
      <w:pPr>
        <w:rPr>
          <w:rFonts w:ascii="Noto Sans" w:eastAsia="Yu Mincho" w:hAnsi="Noto Sans" w:cs="Noto Sans"/>
          <w:sz w:val="20"/>
          <w:szCs w:val="20"/>
          <w:lang w:val="es-ES"/>
        </w:rPr>
      </w:pPr>
    </w:p>
    <w:p w14:paraId="47F7E518" w14:textId="77777777" w:rsidR="00CB389A" w:rsidRPr="00CB389A" w:rsidRDefault="00CB389A" w:rsidP="00CB389A">
      <w:pPr>
        <w:rPr>
          <w:rFonts w:ascii="Noto Sans" w:eastAsia="Yu Mincho" w:hAnsi="Noto Sans" w:cs="Noto Sans"/>
          <w:sz w:val="20"/>
          <w:szCs w:val="20"/>
          <w:lang w:val="es-ES"/>
        </w:rPr>
      </w:pPr>
    </w:p>
    <w:p w14:paraId="0C1C961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w:t>
      </w:r>
    </w:p>
    <w:p w14:paraId="3FB60DE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w:t>
      </w:r>
    </w:p>
    <w:p w14:paraId="464016D5" w14:textId="77777777" w:rsidR="00CB389A" w:rsidRPr="00CB389A" w:rsidRDefault="00CB389A" w:rsidP="00CB389A">
      <w:pPr>
        <w:rPr>
          <w:rFonts w:ascii="Noto Sans" w:eastAsia="Yu Mincho" w:hAnsi="Noto Sans" w:cs="Noto Sans"/>
          <w:sz w:val="20"/>
          <w:szCs w:val="20"/>
          <w:lang w:val="es-ES"/>
        </w:rPr>
      </w:pPr>
    </w:p>
    <w:p w14:paraId="23B8C0E6" w14:textId="77777777" w:rsidR="00CB389A" w:rsidRPr="00CB389A" w:rsidRDefault="00CB389A" w:rsidP="00CB389A">
      <w:pPr>
        <w:rPr>
          <w:rFonts w:ascii="Noto Sans" w:eastAsia="Yu Mincho" w:hAnsi="Noto Sans" w:cs="Noto Sans"/>
          <w:sz w:val="20"/>
          <w:szCs w:val="20"/>
          <w:lang w:val="es-ES"/>
        </w:rPr>
      </w:pPr>
    </w:p>
    <w:p w14:paraId="01CCF10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2E47593C" w14:textId="77777777" w:rsidR="00CB389A" w:rsidRPr="00CB389A" w:rsidRDefault="00CB389A" w:rsidP="00CB389A">
      <w:pPr>
        <w:rPr>
          <w:rFonts w:ascii="Noto Sans" w:eastAsia="Yu Mincho" w:hAnsi="Noto Sans" w:cs="Noto Sans"/>
          <w:sz w:val="20"/>
          <w:szCs w:val="20"/>
          <w:lang w:val="es-ES"/>
        </w:rPr>
      </w:pPr>
    </w:p>
    <w:p w14:paraId="0237156A" w14:textId="77777777" w:rsidR="00CB389A" w:rsidRPr="00CB389A" w:rsidRDefault="00CB389A" w:rsidP="00920B8A">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ANEXO NÚMERO 12 (DOCE)</w:t>
      </w:r>
    </w:p>
    <w:p w14:paraId="163D39FC" w14:textId="77777777" w:rsidR="00CB389A" w:rsidRPr="00CB389A" w:rsidRDefault="00CB389A" w:rsidP="00CB389A">
      <w:pPr>
        <w:jc w:val="center"/>
        <w:rPr>
          <w:rFonts w:ascii="Noto Sans" w:eastAsia="Yu Mincho" w:hAnsi="Noto Sans" w:cs="Noto Sans"/>
          <w:b/>
          <w:bCs/>
          <w:sz w:val="20"/>
          <w:szCs w:val="20"/>
          <w:lang w:val="es-ES"/>
        </w:rPr>
      </w:pPr>
    </w:p>
    <w:p w14:paraId="45E62E0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FORMATO DE CARTA RELATIVA APOYO DEL FABRICANTE</w:t>
      </w:r>
    </w:p>
    <w:p w14:paraId="2A81675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(Carta en original, papel membretado y firma autógrafa del fabricante)</w:t>
      </w:r>
    </w:p>
    <w:p w14:paraId="41672EEE" w14:textId="77777777" w:rsidR="00CB389A" w:rsidRPr="00CB389A" w:rsidRDefault="00CB389A" w:rsidP="00CB389A">
      <w:pPr>
        <w:rPr>
          <w:rFonts w:ascii="Noto Sans" w:eastAsia="Yu Mincho" w:hAnsi="Noto Sans" w:cs="Noto Sans"/>
          <w:sz w:val="20"/>
          <w:szCs w:val="20"/>
          <w:lang w:val="es-ES"/>
        </w:rPr>
      </w:pPr>
    </w:p>
    <w:p w14:paraId="2E8039A1" w14:textId="77777777" w:rsidR="00CB389A" w:rsidRPr="00CB389A" w:rsidRDefault="00CB389A" w:rsidP="00CB389A">
      <w:pPr>
        <w:rPr>
          <w:rFonts w:ascii="Noto Sans" w:eastAsia="Yu Mincho" w:hAnsi="Noto Sans" w:cs="Noto Sans"/>
          <w:sz w:val="20"/>
          <w:szCs w:val="20"/>
          <w:lang w:val="es-ES"/>
        </w:rPr>
      </w:pPr>
    </w:p>
    <w:p w14:paraId="082F8ED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Instituto Mexicano del Seguro Social</w:t>
      </w:r>
    </w:p>
    <w:p w14:paraId="2386735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Guanajuato</w:t>
      </w:r>
    </w:p>
    <w:p w14:paraId="7802B54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Número de evento de contratación: _______________</w:t>
      </w:r>
    </w:p>
    <w:p w14:paraId="1AF1503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Convocante</w:t>
      </w:r>
    </w:p>
    <w:p w14:paraId="36A02048" w14:textId="77777777" w:rsidR="00CB389A" w:rsidRPr="00CB389A" w:rsidRDefault="00CB389A" w:rsidP="00CB389A">
      <w:pPr>
        <w:rPr>
          <w:rFonts w:ascii="Noto Sans" w:eastAsia="Yu Mincho" w:hAnsi="Noto Sans" w:cs="Noto Sans"/>
          <w:sz w:val="20"/>
          <w:szCs w:val="20"/>
          <w:lang w:val="es-ES"/>
        </w:rPr>
      </w:pPr>
    </w:p>
    <w:p w14:paraId="3803481E" w14:textId="77777777" w:rsidR="00CB389A" w:rsidRPr="00CB389A" w:rsidRDefault="00CB389A" w:rsidP="00CB389A">
      <w:pPr>
        <w:rPr>
          <w:rFonts w:ascii="Noto Sans" w:eastAsia="Yu Mincho" w:hAnsi="Noto Sans" w:cs="Noto Sans"/>
          <w:sz w:val="20"/>
          <w:szCs w:val="20"/>
          <w:lang w:val="es-ES"/>
        </w:rPr>
      </w:pPr>
    </w:p>
    <w:p w14:paraId="70F27831" w14:textId="77777777" w:rsidR="00CB389A" w:rsidRPr="00CB389A" w:rsidRDefault="00CB389A" w:rsidP="00CB389A">
      <w:pPr>
        <w:rPr>
          <w:rFonts w:ascii="Noto Sans" w:eastAsia="Yu Mincho" w:hAnsi="Noto Sans" w:cs="Noto Sans"/>
          <w:sz w:val="20"/>
          <w:szCs w:val="20"/>
          <w:lang w:val="es-ES"/>
        </w:rPr>
      </w:pPr>
    </w:p>
    <w:p w14:paraId="20F9F314" w14:textId="2DA0931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w:t>
      </w:r>
      <w:proofErr w:type="gramStart"/>
      <w:r w:rsidRPr="00CB389A">
        <w:rPr>
          <w:rFonts w:ascii="Noto Sans" w:eastAsia="Yu Mincho" w:hAnsi="Noto Sans" w:cs="Noto Sans"/>
          <w:sz w:val="20"/>
          <w:szCs w:val="20"/>
          <w:lang w:val="es-ES"/>
        </w:rPr>
        <w:t>_(</w:t>
      </w:r>
      <w:proofErr w:type="gramEnd"/>
      <w:r w:rsidRPr="00CB389A">
        <w:rPr>
          <w:rFonts w:ascii="Noto Sans" w:eastAsia="Yu Mincho" w:hAnsi="Noto Sans" w:cs="Noto Sans"/>
          <w:sz w:val="20"/>
          <w:szCs w:val="20"/>
          <w:lang w:val="es-ES"/>
        </w:rPr>
        <w:t>NOMBRE) ____________, EN MI CARÁCTER DE REPRESENTANTE LEGAL DE LA EMPRESA _____(NOMBRE O RAZÓN SOCIAL DEL FABRICANTE)_____</w:t>
      </w:r>
      <w:r w:rsidR="007D647D">
        <w:rPr>
          <w:rFonts w:ascii="Noto Sans" w:eastAsia="Yu Mincho" w:hAnsi="Noto Sans" w:cs="Noto Sans"/>
          <w:sz w:val="20"/>
          <w:szCs w:val="20"/>
          <w:lang w:val="es-ES"/>
        </w:rPr>
        <w:t>___</w:t>
      </w:r>
      <w:r w:rsidRPr="00CB389A">
        <w:rPr>
          <w:rFonts w:ascii="Noto Sans" w:eastAsia="Yu Mincho" w:hAnsi="Noto Sans" w:cs="Noto Sans"/>
          <w:sz w:val="20"/>
          <w:szCs w:val="20"/>
          <w:lang w:val="es-ES"/>
        </w:rPr>
        <w:t>_, MANIFIESTO QUE RESPALDO LA PROPOSICION TÉCNICA QUE PRESENTE ___(NOMBRE O RAZÓN SOCIAL DEL DISTRIBUIDOR)____ POR LOS BIENES OFERTADOS EN EL PROCEDIMIENTO No. _________________ Y QUE A CONTINUACIÓN SE RELACIONAN:</w:t>
      </w:r>
    </w:p>
    <w:p w14:paraId="2FEF02BC" w14:textId="77777777" w:rsidR="00CB389A" w:rsidRPr="00CB389A" w:rsidRDefault="00CB389A" w:rsidP="00CB389A">
      <w:pPr>
        <w:rPr>
          <w:rFonts w:ascii="Noto Sans" w:eastAsia="Yu Mincho" w:hAnsi="Noto Sans" w:cs="Noto Sans"/>
          <w:sz w:val="20"/>
          <w:szCs w:val="20"/>
          <w:lang w:val="es-ES"/>
        </w:rPr>
      </w:pPr>
    </w:p>
    <w:tbl>
      <w:tblPr>
        <w:tblW w:w="0" w:type="auto"/>
        <w:tblLayout w:type="fixed"/>
        <w:tblLook w:val="0000" w:firstRow="0" w:lastRow="0" w:firstColumn="0" w:lastColumn="0" w:noHBand="0" w:noVBand="0"/>
      </w:tblPr>
      <w:tblGrid>
        <w:gridCol w:w="5028"/>
        <w:gridCol w:w="5029"/>
      </w:tblGrid>
      <w:tr w:rsidR="00CB389A" w:rsidRPr="00CB389A" w14:paraId="445424B8" w14:textId="77777777" w:rsidTr="00CB389A">
        <w:tc>
          <w:tcPr>
            <w:tcW w:w="5028" w:type="dxa"/>
          </w:tcPr>
          <w:p w14:paraId="7F48B02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229B8BE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61D02E9C" w14:textId="77777777" w:rsidTr="00CB389A">
        <w:tc>
          <w:tcPr>
            <w:tcW w:w="5028" w:type="dxa"/>
          </w:tcPr>
          <w:p w14:paraId="6B1178F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185A789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1F29FFDC" w14:textId="77777777" w:rsidTr="00CB389A">
        <w:tc>
          <w:tcPr>
            <w:tcW w:w="5028" w:type="dxa"/>
          </w:tcPr>
          <w:p w14:paraId="0A99120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2D54897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242BA577" w14:textId="77777777" w:rsidTr="00CB389A">
        <w:tc>
          <w:tcPr>
            <w:tcW w:w="5028" w:type="dxa"/>
          </w:tcPr>
          <w:p w14:paraId="294950C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7CAD6C9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162F3855" w14:textId="77777777" w:rsidTr="00CB389A">
        <w:tc>
          <w:tcPr>
            <w:tcW w:w="5028" w:type="dxa"/>
          </w:tcPr>
          <w:p w14:paraId="39777A2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379625A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2EC41F03" w14:textId="77777777" w:rsidTr="00CB389A">
        <w:tc>
          <w:tcPr>
            <w:tcW w:w="5028" w:type="dxa"/>
          </w:tcPr>
          <w:p w14:paraId="2C90E55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4DBB8AA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2DF96A0B" w14:textId="77777777" w:rsidTr="00CB389A">
        <w:tc>
          <w:tcPr>
            <w:tcW w:w="5028" w:type="dxa"/>
          </w:tcPr>
          <w:p w14:paraId="34E67BD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092A11C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r w:rsidR="00CB389A" w:rsidRPr="00CB389A" w14:paraId="1F37F16B" w14:textId="77777777" w:rsidTr="00CB389A">
        <w:tc>
          <w:tcPr>
            <w:tcW w:w="5028" w:type="dxa"/>
          </w:tcPr>
          <w:p w14:paraId="546604E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w:t>
            </w:r>
          </w:p>
        </w:tc>
        <w:tc>
          <w:tcPr>
            <w:tcW w:w="5029" w:type="dxa"/>
          </w:tcPr>
          <w:p w14:paraId="68D71B1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w:t>
            </w:r>
          </w:p>
        </w:tc>
      </w:tr>
    </w:tbl>
    <w:p w14:paraId="40354D18" w14:textId="77777777" w:rsidR="00CB389A" w:rsidRPr="00CB389A" w:rsidRDefault="00CB389A" w:rsidP="00CB389A">
      <w:pPr>
        <w:rPr>
          <w:rFonts w:ascii="Noto Sans" w:eastAsia="Yu Mincho" w:hAnsi="Noto Sans" w:cs="Noto Sans"/>
          <w:sz w:val="20"/>
          <w:szCs w:val="20"/>
          <w:lang w:val="es-ES"/>
        </w:rPr>
      </w:pPr>
    </w:p>
    <w:p w14:paraId="57DB668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LUGAR Y FECHA</w:t>
      </w:r>
    </w:p>
    <w:p w14:paraId="16F9874A" w14:textId="77777777" w:rsidR="00CB389A" w:rsidRPr="00CB389A" w:rsidRDefault="00CB389A" w:rsidP="00CB389A">
      <w:pPr>
        <w:rPr>
          <w:rFonts w:ascii="Noto Sans" w:eastAsia="Yu Mincho" w:hAnsi="Noto Sans" w:cs="Noto Sans"/>
          <w:sz w:val="20"/>
          <w:szCs w:val="20"/>
          <w:lang w:val="es-ES"/>
        </w:rPr>
      </w:pPr>
    </w:p>
    <w:p w14:paraId="7DC7DC79" w14:textId="77777777" w:rsidR="00CB389A" w:rsidRPr="00CB389A" w:rsidRDefault="00CB389A" w:rsidP="00CB389A">
      <w:pPr>
        <w:rPr>
          <w:rFonts w:ascii="Noto Sans" w:eastAsia="Yu Mincho" w:hAnsi="Noto Sans" w:cs="Noto Sans"/>
          <w:sz w:val="20"/>
          <w:szCs w:val="20"/>
          <w:lang w:val="es-ES"/>
        </w:rPr>
      </w:pPr>
    </w:p>
    <w:p w14:paraId="77620FC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___________________________________________________________</w:t>
      </w:r>
    </w:p>
    <w:p w14:paraId="080549C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 DEL REPRESENTANTE LEGAL DEL FABRICANTE</w:t>
      </w:r>
    </w:p>
    <w:p w14:paraId="4DECE99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14CAB8A0" w14:textId="77777777" w:rsidR="00CB389A" w:rsidRPr="00CB389A" w:rsidRDefault="00CB389A" w:rsidP="00920B8A">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13 (TRECE)</w:t>
      </w:r>
    </w:p>
    <w:p w14:paraId="40199962" w14:textId="77777777" w:rsidR="00CB389A" w:rsidRPr="00CB389A" w:rsidRDefault="00CB389A" w:rsidP="00CB389A">
      <w:pPr>
        <w:rPr>
          <w:rFonts w:ascii="Noto Sans" w:eastAsia="Yu Mincho" w:hAnsi="Noto Sans" w:cs="Noto Sans"/>
          <w:sz w:val="20"/>
          <w:szCs w:val="20"/>
          <w:lang w:val="es-ES"/>
        </w:rPr>
      </w:pPr>
    </w:p>
    <w:p w14:paraId="311E147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Reporte Mensual de Bienes Consumidos</w:t>
      </w:r>
    </w:p>
    <w:p w14:paraId="6A0457EC" w14:textId="77777777" w:rsidR="00CB389A" w:rsidRPr="00CB389A" w:rsidRDefault="00CB389A" w:rsidP="00CB389A">
      <w:pPr>
        <w:rPr>
          <w:rFonts w:ascii="Noto Sans" w:eastAsia="Yu Mincho" w:hAnsi="Noto Sans" w:cs="Noto Sans"/>
          <w:sz w:val="20"/>
          <w:szCs w:val="20"/>
          <w:lang w:val="es-ES"/>
        </w:rPr>
      </w:pPr>
    </w:p>
    <w:p w14:paraId="43ADDD2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OOAD/UMAE: ______________________________ UNIDAD MÉDICA _____________________</w:t>
      </w:r>
    </w:p>
    <w:p w14:paraId="000970D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No. De CONTRATO: _________________ </w:t>
      </w:r>
    </w:p>
    <w:p w14:paraId="053ABBE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INFORMACIÓN DEL________AL__________DEL MES_________________ AÑO _________.</w:t>
      </w:r>
    </w:p>
    <w:p w14:paraId="39465D10" w14:textId="77777777" w:rsidR="00CB389A" w:rsidRPr="00CB389A" w:rsidRDefault="00CB389A" w:rsidP="00CB389A">
      <w:pPr>
        <w:rPr>
          <w:rFonts w:ascii="Noto Sans" w:eastAsia="Yu Mincho" w:hAnsi="Noto Sans" w:cs="Noto Sans"/>
          <w:sz w:val="20"/>
          <w:szCs w:val="20"/>
          <w:lang w:val="es-ES"/>
        </w:rPr>
      </w:pPr>
    </w:p>
    <w:p w14:paraId="5B6D0A64" w14:textId="77777777" w:rsidR="00CB389A" w:rsidRPr="00CB389A" w:rsidRDefault="00CB389A" w:rsidP="00CB389A">
      <w:pPr>
        <w:rPr>
          <w:rFonts w:ascii="Noto Sans" w:eastAsia="Yu Mincho" w:hAnsi="Noto Sans" w:cs="Noto Sans"/>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
        <w:gridCol w:w="56"/>
        <w:gridCol w:w="1074"/>
        <w:gridCol w:w="797"/>
        <w:gridCol w:w="681"/>
        <w:gridCol w:w="878"/>
        <w:gridCol w:w="636"/>
        <w:gridCol w:w="1250"/>
        <w:gridCol w:w="984"/>
        <w:gridCol w:w="864"/>
        <w:gridCol w:w="882"/>
      </w:tblGrid>
      <w:tr w:rsidR="00CB389A" w:rsidRPr="00CB389A" w14:paraId="58907FFF" w14:textId="77777777" w:rsidTr="00CB389A">
        <w:trPr>
          <w:trHeight w:val="813"/>
          <w:jc w:val="center"/>
        </w:trPr>
        <w:tc>
          <w:tcPr>
            <w:tcW w:w="519" w:type="pct"/>
            <w:gridSpan w:val="2"/>
            <w:vAlign w:val="center"/>
          </w:tcPr>
          <w:p w14:paraId="0134955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Nombre del paciente</w:t>
            </w:r>
          </w:p>
        </w:tc>
        <w:tc>
          <w:tcPr>
            <w:tcW w:w="598" w:type="pct"/>
            <w:vAlign w:val="center"/>
          </w:tcPr>
          <w:p w14:paraId="595108F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Número de Seguridad Social</w:t>
            </w:r>
          </w:p>
        </w:tc>
        <w:tc>
          <w:tcPr>
            <w:tcW w:w="444" w:type="pct"/>
            <w:vAlign w:val="center"/>
          </w:tcPr>
          <w:p w14:paraId="14D28D1C" w14:textId="77777777" w:rsidR="00CB389A" w:rsidRPr="00CB389A" w:rsidRDefault="00CB389A" w:rsidP="00CB389A">
            <w:pPr>
              <w:rPr>
                <w:rFonts w:ascii="Noto Sans" w:eastAsia="Yu Mincho" w:hAnsi="Noto Sans" w:cs="Noto Sans"/>
                <w:sz w:val="16"/>
                <w:szCs w:val="16"/>
                <w:lang w:val="es-ES"/>
              </w:rPr>
            </w:pPr>
          </w:p>
          <w:p w14:paraId="6C7C16C7"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Fecha de Cirugía</w:t>
            </w:r>
          </w:p>
        </w:tc>
        <w:tc>
          <w:tcPr>
            <w:tcW w:w="379" w:type="pct"/>
          </w:tcPr>
          <w:p w14:paraId="6F82C58E" w14:textId="77777777" w:rsidR="00CB389A" w:rsidRPr="00CB389A" w:rsidRDefault="00CB389A" w:rsidP="00CB389A">
            <w:pPr>
              <w:rPr>
                <w:rFonts w:ascii="Noto Sans" w:eastAsia="Yu Mincho" w:hAnsi="Noto Sans" w:cs="Noto Sans"/>
                <w:sz w:val="16"/>
                <w:szCs w:val="16"/>
                <w:lang w:val="es-ES"/>
              </w:rPr>
            </w:pPr>
          </w:p>
          <w:p w14:paraId="06E1BCC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Partida</w:t>
            </w:r>
          </w:p>
        </w:tc>
        <w:tc>
          <w:tcPr>
            <w:tcW w:w="489" w:type="pct"/>
            <w:vAlign w:val="center"/>
          </w:tcPr>
          <w:p w14:paraId="1D137F8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xml:space="preserve">Sistema </w:t>
            </w:r>
          </w:p>
        </w:tc>
        <w:tc>
          <w:tcPr>
            <w:tcW w:w="354" w:type="pct"/>
            <w:vAlign w:val="center"/>
          </w:tcPr>
          <w:p w14:paraId="100F123E" w14:textId="77777777" w:rsidR="00CB389A" w:rsidRPr="00CB389A" w:rsidRDefault="00CB389A" w:rsidP="00CB389A">
            <w:pPr>
              <w:rPr>
                <w:rFonts w:ascii="Noto Sans" w:eastAsia="Yu Mincho" w:hAnsi="Noto Sans" w:cs="Noto Sans"/>
                <w:sz w:val="16"/>
                <w:szCs w:val="16"/>
                <w:lang w:val="es-ES"/>
              </w:rPr>
            </w:pPr>
          </w:p>
          <w:p w14:paraId="2D3B859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Clave</w:t>
            </w:r>
          </w:p>
        </w:tc>
        <w:tc>
          <w:tcPr>
            <w:tcW w:w="696" w:type="pct"/>
            <w:vAlign w:val="center"/>
          </w:tcPr>
          <w:p w14:paraId="5F813DC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Descripción</w:t>
            </w:r>
          </w:p>
        </w:tc>
        <w:tc>
          <w:tcPr>
            <w:tcW w:w="548" w:type="pct"/>
            <w:vAlign w:val="center"/>
          </w:tcPr>
          <w:p w14:paraId="7C2D185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Cantidad</w:t>
            </w:r>
          </w:p>
        </w:tc>
        <w:tc>
          <w:tcPr>
            <w:tcW w:w="481" w:type="pct"/>
            <w:vAlign w:val="center"/>
          </w:tcPr>
          <w:p w14:paraId="690CDD1C"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Precio unitario (sin I.V.A.)</w:t>
            </w:r>
          </w:p>
        </w:tc>
        <w:tc>
          <w:tcPr>
            <w:tcW w:w="491" w:type="pct"/>
            <w:vAlign w:val="center"/>
          </w:tcPr>
          <w:p w14:paraId="2D8B6AE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Importe (sin I.V.A.)</w:t>
            </w:r>
          </w:p>
        </w:tc>
      </w:tr>
      <w:tr w:rsidR="00CB389A" w:rsidRPr="00CB389A" w14:paraId="423708BC" w14:textId="77777777" w:rsidTr="00CB389A">
        <w:trPr>
          <w:trHeight w:val="276"/>
          <w:jc w:val="center"/>
        </w:trPr>
        <w:tc>
          <w:tcPr>
            <w:tcW w:w="519" w:type="pct"/>
            <w:gridSpan w:val="2"/>
          </w:tcPr>
          <w:p w14:paraId="3A8B4B4E" w14:textId="77777777" w:rsidR="00CB389A" w:rsidRPr="00CB389A" w:rsidRDefault="00CB389A" w:rsidP="00CB389A">
            <w:pPr>
              <w:rPr>
                <w:rFonts w:ascii="Noto Sans" w:eastAsia="Yu Mincho" w:hAnsi="Noto Sans" w:cs="Noto Sans"/>
                <w:sz w:val="16"/>
                <w:szCs w:val="16"/>
                <w:lang w:val="es-ES"/>
              </w:rPr>
            </w:pPr>
          </w:p>
        </w:tc>
        <w:tc>
          <w:tcPr>
            <w:tcW w:w="598" w:type="pct"/>
          </w:tcPr>
          <w:p w14:paraId="0CD4B7DF" w14:textId="77777777" w:rsidR="00CB389A" w:rsidRPr="00CB389A" w:rsidRDefault="00CB389A" w:rsidP="00CB389A">
            <w:pPr>
              <w:rPr>
                <w:rFonts w:ascii="Noto Sans" w:eastAsia="Yu Mincho" w:hAnsi="Noto Sans" w:cs="Noto Sans"/>
                <w:sz w:val="16"/>
                <w:szCs w:val="16"/>
                <w:lang w:val="es-ES"/>
              </w:rPr>
            </w:pPr>
          </w:p>
        </w:tc>
        <w:tc>
          <w:tcPr>
            <w:tcW w:w="444" w:type="pct"/>
          </w:tcPr>
          <w:p w14:paraId="579E92E5" w14:textId="77777777" w:rsidR="00CB389A" w:rsidRPr="00CB389A" w:rsidRDefault="00CB389A" w:rsidP="00CB389A">
            <w:pPr>
              <w:rPr>
                <w:rFonts w:ascii="Noto Sans" w:eastAsia="Yu Mincho" w:hAnsi="Noto Sans" w:cs="Noto Sans"/>
                <w:sz w:val="16"/>
                <w:szCs w:val="16"/>
                <w:lang w:val="es-ES"/>
              </w:rPr>
            </w:pPr>
          </w:p>
        </w:tc>
        <w:tc>
          <w:tcPr>
            <w:tcW w:w="379" w:type="pct"/>
          </w:tcPr>
          <w:p w14:paraId="79762D76" w14:textId="77777777" w:rsidR="00CB389A" w:rsidRPr="00CB389A" w:rsidRDefault="00CB389A" w:rsidP="00CB389A">
            <w:pPr>
              <w:rPr>
                <w:rFonts w:ascii="Noto Sans" w:eastAsia="Yu Mincho" w:hAnsi="Noto Sans" w:cs="Noto Sans"/>
                <w:sz w:val="16"/>
                <w:szCs w:val="16"/>
                <w:lang w:val="es-ES"/>
              </w:rPr>
            </w:pPr>
          </w:p>
        </w:tc>
        <w:tc>
          <w:tcPr>
            <w:tcW w:w="489" w:type="pct"/>
            <w:vAlign w:val="center"/>
          </w:tcPr>
          <w:p w14:paraId="45BAF2A4" w14:textId="77777777" w:rsidR="00CB389A" w:rsidRPr="00CB389A" w:rsidRDefault="00CB389A" w:rsidP="00CB389A">
            <w:pPr>
              <w:rPr>
                <w:rFonts w:ascii="Noto Sans" w:eastAsia="Yu Mincho" w:hAnsi="Noto Sans" w:cs="Noto Sans"/>
                <w:sz w:val="16"/>
                <w:szCs w:val="16"/>
                <w:lang w:val="es-ES"/>
              </w:rPr>
            </w:pPr>
          </w:p>
        </w:tc>
        <w:tc>
          <w:tcPr>
            <w:tcW w:w="354" w:type="pct"/>
          </w:tcPr>
          <w:p w14:paraId="2FFB5146" w14:textId="77777777" w:rsidR="00CB389A" w:rsidRPr="00CB389A" w:rsidRDefault="00CB389A" w:rsidP="00CB389A">
            <w:pPr>
              <w:rPr>
                <w:rFonts w:ascii="Noto Sans" w:eastAsia="Yu Mincho" w:hAnsi="Noto Sans" w:cs="Noto Sans"/>
                <w:sz w:val="16"/>
                <w:szCs w:val="16"/>
                <w:lang w:val="es-ES"/>
              </w:rPr>
            </w:pPr>
          </w:p>
        </w:tc>
        <w:tc>
          <w:tcPr>
            <w:tcW w:w="696" w:type="pct"/>
            <w:vAlign w:val="center"/>
          </w:tcPr>
          <w:p w14:paraId="5769C026" w14:textId="77777777" w:rsidR="00CB389A" w:rsidRPr="00CB389A" w:rsidRDefault="00CB389A" w:rsidP="00CB389A">
            <w:pPr>
              <w:rPr>
                <w:rFonts w:ascii="Noto Sans" w:eastAsia="Yu Mincho" w:hAnsi="Noto Sans" w:cs="Noto Sans"/>
                <w:sz w:val="16"/>
                <w:szCs w:val="16"/>
                <w:lang w:val="es-ES"/>
              </w:rPr>
            </w:pPr>
          </w:p>
        </w:tc>
        <w:tc>
          <w:tcPr>
            <w:tcW w:w="548" w:type="pct"/>
          </w:tcPr>
          <w:p w14:paraId="0EFD43DB" w14:textId="77777777" w:rsidR="00CB389A" w:rsidRPr="00CB389A" w:rsidRDefault="00CB389A" w:rsidP="00CB389A">
            <w:pPr>
              <w:rPr>
                <w:rFonts w:ascii="Noto Sans" w:eastAsia="Yu Mincho" w:hAnsi="Noto Sans" w:cs="Noto Sans"/>
                <w:sz w:val="16"/>
                <w:szCs w:val="16"/>
                <w:lang w:val="es-ES"/>
              </w:rPr>
            </w:pPr>
          </w:p>
        </w:tc>
        <w:tc>
          <w:tcPr>
            <w:tcW w:w="481" w:type="pct"/>
          </w:tcPr>
          <w:p w14:paraId="2520D811" w14:textId="77777777" w:rsidR="00CB389A" w:rsidRPr="00CB389A" w:rsidRDefault="00CB389A" w:rsidP="00CB389A">
            <w:pPr>
              <w:rPr>
                <w:rFonts w:ascii="Noto Sans" w:eastAsia="Yu Mincho" w:hAnsi="Noto Sans" w:cs="Noto Sans"/>
                <w:sz w:val="16"/>
                <w:szCs w:val="16"/>
                <w:lang w:val="es-ES"/>
              </w:rPr>
            </w:pPr>
          </w:p>
        </w:tc>
        <w:tc>
          <w:tcPr>
            <w:tcW w:w="491" w:type="pct"/>
          </w:tcPr>
          <w:p w14:paraId="780DBDCB" w14:textId="77777777" w:rsidR="00CB389A" w:rsidRPr="00CB389A" w:rsidRDefault="00CB389A" w:rsidP="00CB389A">
            <w:pPr>
              <w:rPr>
                <w:rFonts w:ascii="Noto Sans" w:eastAsia="Yu Mincho" w:hAnsi="Noto Sans" w:cs="Noto Sans"/>
                <w:sz w:val="16"/>
                <w:szCs w:val="16"/>
                <w:lang w:val="es-ES"/>
              </w:rPr>
            </w:pPr>
          </w:p>
        </w:tc>
      </w:tr>
      <w:tr w:rsidR="00CB389A" w:rsidRPr="00CB389A" w14:paraId="7133B39A" w14:textId="77777777" w:rsidTr="00CB389A">
        <w:trPr>
          <w:jc w:val="center"/>
        </w:trPr>
        <w:tc>
          <w:tcPr>
            <w:tcW w:w="519" w:type="pct"/>
            <w:gridSpan w:val="2"/>
            <w:tcBorders>
              <w:bottom w:val="single" w:sz="4" w:space="0" w:color="auto"/>
            </w:tcBorders>
          </w:tcPr>
          <w:p w14:paraId="5456F507" w14:textId="77777777" w:rsidR="00CB389A" w:rsidRPr="00CB389A" w:rsidRDefault="00CB389A" w:rsidP="00CB389A">
            <w:pPr>
              <w:rPr>
                <w:rFonts w:ascii="Noto Sans" w:eastAsia="Yu Mincho" w:hAnsi="Noto Sans" w:cs="Noto Sans"/>
                <w:sz w:val="16"/>
                <w:szCs w:val="16"/>
                <w:lang w:val="es-ES"/>
              </w:rPr>
            </w:pPr>
          </w:p>
        </w:tc>
        <w:tc>
          <w:tcPr>
            <w:tcW w:w="598" w:type="pct"/>
            <w:tcBorders>
              <w:bottom w:val="single" w:sz="4" w:space="0" w:color="auto"/>
            </w:tcBorders>
          </w:tcPr>
          <w:p w14:paraId="2702FA7E" w14:textId="77777777" w:rsidR="00CB389A" w:rsidRPr="00CB389A" w:rsidRDefault="00CB389A" w:rsidP="00CB389A">
            <w:pPr>
              <w:rPr>
                <w:rFonts w:ascii="Noto Sans" w:eastAsia="Yu Mincho" w:hAnsi="Noto Sans" w:cs="Noto Sans"/>
                <w:sz w:val="16"/>
                <w:szCs w:val="16"/>
                <w:lang w:val="es-ES"/>
              </w:rPr>
            </w:pPr>
          </w:p>
        </w:tc>
        <w:tc>
          <w:tcPr>
            <w:tcW w:w="444" w:type="pct"/>
            <w:tcBorders>
              <w:bottom w:val="single" w:sz="4" w:space="0" w:color="auto"/>
            </w:tcBorders>
          </w:tcPr>
          <w:p w14:paraId="38506B4C" w14:textId="77777777" w:rsidR="00CB389A" w:rsidRPr="00CB389A" w:rsidRDefault="00CB389A" w:rsidP="00CB389A">
            <w:pPr>
              <w:rPr>
                <w:rFonts w:ascii="Noto Sans" w:eastAsia="Yu Mincho" w:hAnsi="Noto Sans" w:cs="Noto Sans"/>
                <w:sz w:val="16"/>
                <w:szCs w:val="16"/>
                <w:lang w:val="es-ES"/>
              </w:rPr>
            </w:pPr>
          </w:p>
        </w:tc>
        <w:tc>
          <w:tcPr>
            <w:tcW w:w="379" w:type="pct"/>
          </w:tcPr>
          <w:p w14:paraId="00310CF1" w14:textId="77777777" w:rsidR="00CB389A" w:rsidRPr="00CB389A" w:rsidRDefault="00CB389A" w:rsidP="00CB389A">
            <w:pPr>
              <w:rPr>
                <w:rFonts w:ascii="Noto Sans" w:eastAsia="Yu Mincho" w:hAnsi="Noto Sans" w:cs="Noto Sans"/>
                <w:sz w:val="16"/>
                <w:szCs w:val="16"/>
                <w:lang w:val="es-ES"/>
              </w:rPr>
            </w:pPr>
          </w:p>
        </w:tc>
        <w:tc>
          <w:tcPr>
            <w:tcW w:w="489" w:type="pct"/>
            <w:tcBorders>
              <w:bottom w:val="single" w:sz="4" w:space="0" w:color="auto"/>
            </w:tcBorders>
            <w:vAlign w:val="center"/>
          </w:tcPr>
          <w:p w14:paraId="74CA3437" w14:textId="77777777" w:rsidR="00CB389A" w:rsidRPr="00CB389A" w:rsidRDefault="00CB389A" w:rsidP="00CB389A">
            <w:pPr>
              <w:rPr>
                <w:rFonts w:ascii="Noto Sans" w:eastAsia="Yu Mincho" w:hAnsi="Noto Sans" w:cs="Noto Sans"/>
                <w:sz w:val="16"/>
                <w:szCs w:val="16"/>
                <w:lang w:val="es-ES"/>
              </w:rPr>
            </w:pPr>
          </w:p>
        </w:tc>
        <w:tc>
          <w:tcPr>
            <w:tcW w:w="354" w:type="pct"/>
            <w:tcBorders>
              <w:bottom w:val="single" w:sz="4" w:space="0" w:color="auto"/>
            </w:tcBorders>
          </w:tcPr>
          <w:p w14:paraId="0C422ACE" w14:textId="77777777" w:rsidR="00CB389A" w:rsidRPr="00CB389A" w:rsidRDefault="00CB389A" w:rsidP="00CB389A">
            <w:pPr>
              <w:rPr>
                <w:rFonts w:ascii="Noto Sans" w:eastAsia="Yu Mincho" w:hAnsi="Noto Sans" w:cs="Noto Sans"/>
                <w:sz w:val="16"/>
                <w:szCs w:val="16"/>
                <w:lang w:val="es-ES"/>
              </w:rPr>
            </w:pPr>
          </w:p>
        </w:tc>
        <w:tc>
          <w:tcPr>
            <w:tcW w:w="696" w:type="pct"/>
            <w:tcBorders>
              <w:bottom w:val="single" w:sz="4" w:space="0" w:color="auto"/>
            </w:tcBorders>
            <w:vAlign w:val="center"/>
          </w:tcPr>
          <w:p w14:paraId="6170D642" w14:textId="77777777" w:rsidR="00CB389A" w:rsidRPr="00CB389A" w:rsidRDefault="00CB389A" w:rsidP="00CB389A">
            <w:pPr>
              <w:rPr>
                <w:rFonts w:ascii="Noto Sans" w:eastAsia="Yu Mincho" w:hAnsi="Noto Sans" w:cs="Noto Sans"/>
                <w:sz w:val="16"/>
                <w:szCs w:val="16"/>
                <w:lang w:val="es-ES"/>
              </w:rPr>
            </w:pPr>
          </w:p>
        </w:tc>
        <w:tc>
          <w:tcPr>
            <w:tcW w:w="548" w:type="pct"/>
            <w:tcBorders>
              <w:bottom w:val="single" w:sz="4" w:space="0" w:color="auto"/>
            </w:tcBorders>
          </w:tcPr>
          <w:p w14:paraId="40D88F5F" w14:textId="77777777" w:rsidR="00CB389A" w:rsidRPr="00CB389A" w:rsidRDefault="00CB389A" w:rsidP="00CB389A">
            <w:pPr>
              <w:rPr>
                <w:rFonts w:ascii="Noto Sans" w:eastAsia="Yu Mincho" w:hAnsi="Noto Sans" w:cs="Noto Sans"/>
                <w:sz w:val="16"/>
                <w:szCs w:val="16"/>
                <w:lang w:val="es-ES"/>
              </w:rPr>
            </w:pPr>
          </w:p>
        </w:tc>
        <w:tc>
          <w:tcPr>
            <w:tcW w:w="481" w:type="pct"/>
            <w:tcBorders>
              <w:bottom w:val="single" w:sz="4" w:space="0" w:color="auto"/>
            </w:tcBorders>
          </w:tcPr>
          <w:p w14:paraId="4F0110D8" w14:textId="77777777" w:rsidR="00CB389A" w:rsidRPr="00CB389A" w:rsidRDefault="00CB389A" w:rsidP="00CB389A">
            <w:pPr>
              <w:rPr>
                <w:rFonts w:ascii="Noto Sans" w:eastAsia="Yu Mincho" w:hAnsi="Noto Sans" w:cs="Noto Sans"/>
                <w:sz w:val="16"/>
                <w:szCs w:val="16"/>
                <w:lang w:val="es-ES"/>
              </w:rPr>
            </w:pPr>
          </w:p>
        </w:tc>
        <w:tc>
          <w:tcPr>
            <w:tcW w:w="491" w:type="pct"/>
            <w:tcBorders>
              <w:bottom w:val="single" w:sz="4" w:space="0" w:color="auto"/>
            </w:tcBorders>
          </w:tcPr>
          <w:p w14:paraId="76F0066E" w14:textId="77777777" w:rsidR="00CB389A" w:rsidRPr="00CB389A" w:rsidRDefault="00CB389A" w:rsidP="00CB389A">
            <w:pPr>
              <w:rPr>
                <w:rFonts w:ascii="Noto Sans" w:eastAsia="Yu Mincho" w:hAnsi="Noto Sans" w:cs="Noto Sans"/>
                <w:sz w:val="16"/>
                <w:szCs w:val="16"/>
                <w:lang w:val="es-ES"/>
              </w:rPr>
            </w:pPr>
          </w:p>
        </w:tc>
      </w:tr>
      <w:tr w:rsidR="00CB389A" w:rsidRPr="00CB389A" w14:paraId="044194F5" w14:textId="77777777" w:rsidTr="00CB389A">
        <w:trPr>
          <w:jc w:val="center"/>
        </w:trPr>
        <w:tc>
          <w:tcPr>
            <w:tcW w:w="519" w:type="pct"/>
            <w:gridSpan w:val="2"/>
          </w:tcPr>
          <w:p w14:paraId="677E0EB5" w14:textId="77777777" w:rsidR="00CB389A" w:rsidRPr="00CB389A" w:rsidRDefault="00CB389A" w:rsidP="00CB389A">
            <w:pPr>
              <w:rPr>
                <w:rFonts w:ascii="Noto Sans" w:eastAsia="Yu Mincho" w:hAnsi="Noto Sans" w:cs="Noto Sans"/>
                <w:sz w:val="16"/>
                <w:szCs w:val="16"/>
                <w:lang w:val="es-ES"/>
              </w:rPr>
            </w:pPr>
          </w:p>
        </w:tc>
        <w:tc>
          <w:tcPr>
            <w:tcW w:w="598" w:type="pct"/>
          </w:tcPr>
          <w:p w14:paraId="6A072804" w14:textId="77777777" w:rsidR="00CB389A" w:rsidRPr="00CB389A" w:rsidRDefault="00CB389A" w:rsidP="00CB389A">
            <w:pPr>
              <w:rPr>
                <w:rFonts w:ascii="Noto Sans" w:eastAsia="Yu Mincho" w:hAnsi="Noto Sans" w:cs="Noto Sans"/>
                <w:sz w:val="16"/>
                <w:szCs w:val="16"/>
                <w:lang w:val="es-ES"/>
              </w:rPr>
            </w:pPr>
          </w:p>
        </w:tc>
        <w:tc>
          <w:tcPr>
            <w:tcW w:w="444" w:type="pct"/>
          </w:tcPr>
          <w:p w14:paraId="2F9721BB" w14:textId="77777777" w:rsidR="00CB389A" w:rsidRPr="00CB389A" w:rsidRDefault="00CB389A" w:rsidP="00CB389A">
            <w:pPr>
              <w:rPr>
                <w:rFonts w:ascii="Noto Sans" w:eastAsia="Yu Mincho" w:hAnsi="Noto Sans" w:cs="Noto Sans"/>
                <w:sz w:val="16"/>
                <w:szCs w:val="16"/>
                <w:lang w:val="es-ES"/>
              </w:rPr>
            </w:pPr>
          </w:p>
        </w:tc>
        <w:tc>
          <w:tcPr>
            <w:tcW w:w="379" w:type="pct"/>
          </w:tcPr>
          <w:p w14:paraId="53F5DB93" w14:textId="77777777" w:rsidR="00CB389A" w:rsidRPr="00CB389A" w:rsidRDefault="00CB389A" w:rsidP="00CB389A">
            <w:pPr>
              <w:rPr>
                <w:rFonts w:ascii="Noto Sans" w:eastAsia="Yu Mincho" w:hAnsi="Noto Sans" w:cs="Noto Sans"/>
                <w:sz w:val="16"/>
                <w:szCs w:val="16"/>
                <w:lang w:val="es-ES"/>
              </w:rPr>
            </w:pPr>
          </w:p>
        </w:tc>
        <w:tc>
          <w:tcPr>
            <w:tcW w:w="489" w:type="pct"/>
            <w:vAlign w:val="bottom"/>
          </w:tcPr>
          <w:p w14:paraId="19F56BAC" w14:textId="77777777" w:rsidR="00CB389A" w:rsidRPr="00CB389A" w:rsidRDefault="00CB389A" w:rsidP="00CB389A">
            <w:pPr>
              <w:rPr>
                <w:rFonts w:ascii="Noto Sans" w:eastAsia="Yu Mincho" w:hAnsi="Noto Sans" w:cs="Noto Sans"/>
                <w:sz w:val="16"/>
                <w:szCs w:val="16"/>
                <w:lang w:val="es-ES"/>
              </w:rPr>
            </w:pPr>
          </w:p>
        </w:tc>
        <w:tc>
          <w:tcPr>
            <w:tcW w:w="354" w:type="pct"/>
          </w:tcPr>
          <w:p w14:paraId="77307415" w14:textId="77777777" w:rsidR="00CB389A" w:rsidRPr="00CB389A" w:rsidRDefault="00CB389A" w:rsidP="00CB389A">
            <w:pPr>
              <w:rPr>
                <w:rFonts w:ascii="Noto Sans" w:eastAsia="Yu Mincho" w:hAnsi="Noto Sans" w:cs="Noto Sans"/>
                <w:sz w:val="16"/>
                <w:szCs w:val="16"/>
                <w:lang w:val="es-ES"/>
              </w:rPr>
            </w:pPr>
          </w:p>
        </w:tc>
        <w:tc>
          <w:tcPr>
            <w:tcW w:w="696" w:type="pct"/>
            <w:vAlign w:val="bottom"/>
          </w:tcPr>
          <w:p w14:paraId="18E2383A" w14:textId="77777777" w:rsidR="00CB389A" w:rsidRPr="00CB389A" w:rsidRDefault="00CB389A" w:rsidP="00CB389A">
            <w:pPr>
              <w:rPr>
                <w:rFonts w:ascii="Noto Sans" w:eastAsia="Yu Mincho" w:hAnsi="Noto Sans" w:cs="Noto Sans"/>
                <w:sz w:val="16"/>
                <w:szCs w:val="16"/>
                <w:lang w:val="es-ES"/>
              </w:rPr>
            </w:pPr>
          </w:p>
        </w:tc>
        <w:tc>
          <w:tcPr>
            <w:tcW w:w="548" w:type="pct"/>
          </w:tcPr>
          <w:p w14:paraId="3993C071" w14:textId="77777777" w:rsidR="00CB389A" w:rsidRPr="00CB389A" w:rsidRDefault="00CB389A" w:rsidP="00CB389A">
            <w:pPr>
              <w:rPr>
                <w:rFonts w:ascii="Noto Sans" w:eastAsia="Yu Mincho" w:hAnsi="Noto Sans" w:cs="Noto Sans"/>
                <w:sz w:val="16"/>
                <w:szCs w:val="16"/>
                <w:lang w:val="es-ES"/>
              </w:rPr>
            </w:pPr>
          </w:p>
        </w:tc>
        <w:tc>
          <w:tcPr>
            <w:tcW w:w="481" w:type="pct"/>
          </w:tcPr>
          <w:p w14:paraId="744A91CE" w14:textId="77777777" w:rsidR="00CB389A" w:rsidRPr="00CB389A" w:rsidRDefault="00CB389A" w:rsidP="00CB389A">
            <w:pPr>
              <w:rPr>
                <w:rFonts w:ascii="Noto Sans" w:eastAsia="Yu Mincho" w:hAnsi="Noto Sans" w:cs="Noto Sans"/>
                <w:sz w:val="16"/>
                <w:szCs w:val="16"/>
                <w:lang w:val="es-ES"/>
              </w:rPr>
            </w:pPr>
          </w:p>
        </w:tc>
        <w:tc>
          <w:tcPr>
            <w:tcW w:w="491" w:type="pct"/>
          </w:tcPr>
          <w:p w14:paraId="6BC8751C" w14:textId="77777777" w:rsidR="00CB389A" w:rsidRPr="00CB389A" w:rsidRDefault="00CB389A" w:rsidP="00CB389A">
            <w:pPr>
              <w:rPr>
                <w:rFonts w:ascii="Noto Sans" w:eastAsia="Yu Mincho" w:hAnsi="Noto Sans" w:cs="Noto Sans"/>
                <w:sz w:val="16"/>
                <w:szCs w:val="16"/>
                <w:lang w:val="es-ES"/>
              </w:rPr>
            </w:pPr>
          </w:p>
        </w:tc>
      </w:tr>
      <w:tr w:rsidR="00CB389A" w:rsidRPr="00CB389A" w14:paraId="73F8D93B" w14:textId="77777777" w:rsidTr="00CB389A">
        <w:trPr>
          <w:jc w:val="center"/>
        </w:trPr>
        <w:tc>
          <w:tcPr>
            <w:tcW w:w="519" w:type="pct"/>
            <w:gridSpan w:val="2"/>
            <w:tcBorders>
              <w:bottom w:val="single" w:sz="4" w:space="0" w:color="auto"/>
            </w:tcBorders>
          </w:tcPr>
          <w:p w14:paraId="62FC3020" w14:textId="77777777" w:rsidR="00CB389A" w:rsidRPr="00CB389A" w:rsidRDefault="00CB389A" w:rsidP="00CB389A">
            <w:pPr>
              <w:rPr>
                <w:rFonts w:ascii="Noto Sans" w:eastAsia="Yu Mincho" w:hAnsi="Noto Sans" w:cs="Noto Sans"/>
                <w:sz w:val="16"/>
                <w:szCs w:val="16"/>
                <w:lang w:val="es-ES"/>
              </w:rPr>
            </w:pPr>
          </w:p>
        </w:tc>
        <w:tc>
          <w:tcPr>
            <w:tcW w:w="598" w:type="pct"/>
            <w:tcBorders>
              <w:bottom w:val="single" w:sz="4" w:space="0" w:color="auto"/>
            </w:tcBorders>
          </w:tcPr>
          <w:p w14:paraId="7FCF3382" w14:textId="77777777" w:rsidR="00CB389A" w:rsidRPr="00CB389A" w:rsidRDefault="00CB389A" w:rsidP="00CB389A">
            <w:pPr>
              <w:rPr>
                <w:rFonts w:ascii="Noto Sans" w:eastAsia="Yu Mincho" w:hAnsi="Noto Sans" w:cs="Noto Sans"/>
                <w:sz w:val="16"/>
                <w:szCs w:val="16"/>
                <w:lang w:val="es-ES"/>
              </w:rPr>
            </w:pPr>
          </w:p>
        </w:tc>
        <w:tc>
          <w:tcPr>
            <w:tcW w:w="444" w:type="pct"/>
            <w:tcBorders>
              <w:bottom w:val="single" w:sz="4" w:space="0" w:color="auto"/>
            </w:tcBorders>
          </w:tcPr>
          <w:p w14:paraId="4AF7F40B" w14:textId="77777777" w:rsidR="00CB389A" w:rsidRPr="00CB389A" w:rsidRDefault="00CB389A" w:rsidP="00CB389A">
            <w:pPr>
              <w:rPr>
                <w:rFonts w:ascii="Noto Sans" w:eastAsia="Yu Mincho" w:hAnsi="Noto Sans" w:cs="Noto Sans"/>
                <w:sz w:val="16"/>
                <w:szCs w:val="16"/>
                <w:lang w:val="es-ES"/>
              </w:rPr>
            </w:pPr>
          </w:p>
        </w:tc>
        <w:tc>
          <w:tcPr>
            <w:tcW w:w="379" w:type="pct"/>
          </w:tcPr>
          <w:p w14:paraId="255A208A" w14:textId="77777777" w:rsidR="00CB389A" w:rsidRPr="00CB389A" w:rsidRDefault="00CB389A" w:rsidP="00CB389A">
            <w:pPr>
              <w:rPr>
                <w:rFonts w:ascii="Noto Sans" w:eastAsia="Yu Mincho" w:hAnsi="Noto Sans" w:cs="Noto Sans"/>
                <w:sz w:val="16"/>
                <w:szCs w:val="16"/>
                <w:lang w:val="es-ES"/>
              </w:rPr>
            </w:pPr>
          </w:p>
        </w:tc>
        <w:tc>
          <w:tcPr>
            <w:tcW w:w="489" w:type="pct"/>
            <w:tcBorders>
              <w:bottom w:val="single" w:sz="4" w:space="0" w:color="auto"/>
            </w:tcBorders>
            <w:vAlign w:val="center"/>
          </w:tcPr>
          <w:p w14:paraId="0D9F201C" w14:textId="77777777" w:rsidR="00CB389A" w:rsidRPr="00CB389A" w:rsidRDefault="00CB389A" w:rsidP="00CB389A">
            <w:pPr>
              <w:rPr>
                <w:rFonts w:ascii="Noto Sans" w:eastAsia="Yu Mincho" w:hAnsi="Noto Sans" w:cs="Noto Sans"/>
                <w:sz w:val="16"/>
                <w:szCs w:val="16"/>
                <w:lang w:val="es-ES"/>
              </w:rPr>
            </w:pPr>
          </w:p>
        </w:tc>
        <w:tc>
          <w:tcPr>
            <w:tcW w:w="354" w:type="pct"/>
            <w:tcBorders>
              <w:bottom w:val="single" w:sz="4" w:space="0" w:color="auto"/>
            </w:tcBorders>
          </w:tcPr>
          <w:p w14:paraId="2C9F7AB6" w14:textId="77777777" w:rsidR="00CB389A" w:rsidRPr="00CB389A" w:rsidRDefault="00CB389A" w:rsidP="00CB389A">
            <w:pPr>
              <w:rPr>
                <w:rFonts w:ascii="Noto Sans" w:eastAsia="Yu Mincho" w:hAnsi="Noto Sans" w:cs="Noto Sans"/>
                <w:sz w:val="16"/>
                <w:szCs w:val="16"/>
                <w:lang w:val="es-ES"/>
              </w:rPr>
            </w:pPr>
          </w:p>
        </w:tc>
        <w:tc>
          <w:tcPr>
            <w:tcW w:w="696" w:type="pct"/>
            <w:tcBorders>
              <w:bottom w:val="single" w:sz="4" w:space="0" w:color="auto"/>
            </w:tcBorders>
            <w:vAlign w:val="bottom"/>
          </w:tcPr>
          <w:p w14:paraId="7D3355DB" w14:textId="77777777" w:rsidR="00CB389A" w:rsidRPr="00CB389A" w:rsidRDefault="00CB389A" w:rsidP="00CB389A">
            <w:pPr>
              <w:rPr>
                <w:rFonts w:ascii="Noto Sans" w:eastAsia="Yu Mincho" w:hAnsi="Noto Sans" w:cs="Noto Sans"/>
                <w:sz w:val="16"/>
                <w:szCs w:val="16"/>
                <w:lang w:val="es-ES"/>
              </w:rPr>
            </w:pPr>
          </w:p>
        </w:tc>
        <w:tc>
          <w:tcPr>
            <w:tcW w:w="548" w:type="pct"/>
            <w:tcBorders>
              <w:bottom w:val="single" w:sz="4" w:space="0" w:color="auto"/>
            </w:tcBorders>
          </w:tcPr>
          <w:p w14:paraId="3571A62D" w14:textId="77777777" w:rsidR="00CB389A" w:rsidRPr="00CB389A" w:rsidRDefault="00CB389A" w:rsidP="00CB389A">
            <w:pPr>
              <w:rPr>
                <w:rFonts w:ascii="Noto Sans" w:eastAsia="Yu Mincho" w:hAnsi="Noto Sans" w:cs="Noto Sans"/>
                <w:sz w:val="16"/>
                <w:szCs w:val="16"/>
                <w:lang w:val="es-ES"/>
              </w:rPr>
            </w:pPr>
          </w:p>
        </w:tc>
        <w:tc>
          <w:tcPr>
            <w:tcW w:w="481" w:type="pct"/>
            <w:tcBorders>
              <w:bottom w:val="single" w:sz="4" w:space="0" w:color="auto"/>
            </w:tcBorders>
          </w:tcPr>
          <w:p w14:paraId="6400CA50" w14:textId="77777777" w:rsidR="00CB389A" w:rsidRPr="00CB389A" w:rsidRDefault="00CB389A" w:rsidP="00CB389A">
            <w:pPr>
              <w:rPr>
                <w:rFonts w:ascii="Noto Sans" w:eastAsia="Yu Mincho" w:hAnsi="Noto Sans" w:cs="Noto Sans"/>
                <w:sz w:val="16"/>
                <w:szCs w:val="16"/>
                <w:lang w:val="es-ES"/>
              </w:rPr>
            </w:pPr>
          </w:p>
        </w:tc>
        <w:tc>
          <w:tcPr>
            <w:tcW w:w="491" w:type="pct"/>
            <w:tcBorders>
              <w:bottom w:val="single" w:sz="4" w:space="0" w:color="auto"/>
            </w:tcBorders>
          </w:tcPr>
          <w:p w14:paraId="0D5E4139" w14:textId="77777777" w:rsidR="00CB389A" w:rsidRPr="00CB389A" w:rsidRDefault="00CB389A" w:rsidP="00CB389A">
            <w:pPr>
              <w:rPr>
                <w:rFonts w:ascii="Noto Sans" w:eastAsia="Yu Mincho" w:hAnsi="Noto Sans" w:cs="Noto Sans"/>
                <w:sz w:val="16"/>
                <w:szCs w:val="16"/>
                <w:lang w:val="es-ES"/>
              </w:rPr>
            </w:pPr>
          </w:p>
        </w:tc>
      </w:tr>
      <w:tr w:rsidR="00CB389A" w:rsidRPr="00CB389A" w14:paraId="27B9497A" w14:textId="77777777" w:rsidTr="00CB389A">
        <w:trPr>
          <w:jc w:val="center"/>
        </w:trPr>
        <w:tc>
          <w:tcPr>
            <w:tcW w:w="488" w:type="pct"/>
          </w:tcPr>
          <w:p w14:paraId="2CB2AF1C" w14:textId="77777777" w:rsidR="00CB389A" w:rsidRPr="00CB389A" w:rsidRDefault="00CB389A" w:rsidP="00CB389A">
            <w:pPr>
              <w:rPr>
                <w:rFonts w:ascii="Noto Sans" w:eastAsia="Yu Mincho" w:hAnsi="Noto Sans" w:cs="Noto Sans"/>
                <w:sz w:val="16"/>
                <w:szCs w:val="16"/>
                <w:lang w:val="es-ES"/>
              </w:rPr>
            </w:pPr>
          </w:p>
        </w:tc>
        <w:tc>
          <w:tcPr>
            <w:tcW w:w="4020" w:type="pct"/>
            <w:gridSpan w:val="9"/>
            <w:tcBorders>
              <w:top w:val="single" w:sz="4" w:space="0" w:color="auto"/>
              <w:left w:val="nil"/>
              <w:bottom w:val="nil"/>
              <w:right w:val="single" w:sz="4" w:space="0" w:color="auto"/>
            </w:tcBorders>
          </w:tcPr>
          <w:p w14:paraId="5DF4969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Subtotal</w:t>
            </w:r>
          </w:p>
        </w:tc>
        <w:tc>
          <w:tcPr>
            <w:tcW w:w="491" w:type="pct"/>
            <w:tcBorders>
              <w:top w:val="single" w:sz="4" w:space="0" w:color="auto"/>
              <w:left w:val="single" w:sz="4" w:space="0" w:color="auto"/>
            </w:tcBorders>
          </w:tcPr>
          <w:p w14:paraId="0B431640" w14:textId="77777777" w:rsidR="00CB389A" w:rsidRPr="00CB389A" w:rsidRDefault="00CB389A" w:rsidP="00CB389A">
            <w:pPr>
              <w:rPr>
                <w:rFonts w:ascii="Noto Sans" w:eastAsia="Yu Mincho" w:hAnsi="Noto Sans" w:cs="Noto Sans"/>
                <w:sz w:val="16"/>
                <w:szCs w:val="16"/>
                <w:lang w:val="es-ES"/>
              </w:rPr>
            </w:pPr>
          </w:p>
        </w:tc>
      </w:tr>
      <w:tr w:rsidR="00CB389A" w:rsidRPr="00CB389A" w14:paraId="4163EE3D" w14:textId="77777777" w:rsidTr="00CB389A">
        <w:trPr>
          <w:jc w:val="center"/>
        </w:trPr>
        <w:tc>
          <w:tcPr>
            <w:tcW w:w="488" w:type="pct"/>
          </w:tcPr>
          <w:p w14:paraId="0A4497F4" w14:textId="77777777" w:rsidR="00CB389A" w:rsidRPr="00CB389A" w:rsidRDefault="00CB389A" w:rsidP="00CB389A">
            <w:pPr>
              <w:rPr>
                <w:rFonts w:ascii="Noto Sans" w:eastAsia="Yu Mincho" w:hAnsi="Noto Sans" w:cs="Noto Sans"/>
                <w:sz w:val="16"/>
                <w:szCs w:val="16"/>
                <w:lang w:val="es-ES"/>
              </w:rPr>
            </w:pPr>
          </w:p>
        </w:tc>
        <w:tc>
          <w:tcPr>
            <w:tcW w:w="4020" w:type="pct"/>
            <w:gridSpan w:val="9"/>
            <w:tcBorders>
              <w:top w:val="nil"/>
              <w:left w:val="nil"/>
              <w:bottom w:val="nil"/>
              <w:right w:val="single" w:sz="4" w:space="0" w:color="auto"/>
            </w:tcBorders>
          </w:tcPr>
          <w:p w14:paraId="04861BD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I.V.A.</w:t>
            </w:r>
          </w:p>
        </w:tc>
        <w:tc>
          <w:tcPr>
            <w:tcW w:w="491" w:type="pct"/>
            <w:tcBorders>
              <w:left w:val="single" w:sz="4" w:space="0" w:color="auto"/>
            </w:tcBorders>
          </w:tcPr>
          <w:p w14:paraId="27E61943" w14:textId="77777777" w:rsidR="00CB389A" w:rsidRPr="00CB389A" w:rsidRDefault="00CB389A" w:rsidP="00CB389A">
            <w:pPr>
              <w:rPr>
                <w:rFonts w:ascii="Noto Sans" w:eastAsia="Yu Mincho" w:hAnsi="Noto Sans" w:cs="Noto Sans"/>
                <w:sz w:val="16"/>
                <w:szCs w:val="16"/>
                <w:lang w:val="es-ES"/>
              </w:rPr>
            </w:pPr>
          </w:p>
        </w:tc>
      </w:tr>
      <w:tr w:rsidR="00CB389A" w:rsidRPr="00CB389A" w14:paraId="01396B62" w14:textId="77777777" w:rsidTr="00CB389A">
        <w:trPr>
          <w:jc w:val="center"/>
        </w:trPr>
        <w:tc>
          <w:tcPr>
            <w:tcW w:w="488" w:type="pct"/>
          </w:tcPr>
          <w:p w14:paraId="31B77E44" w14:textId="77777777" w:rsidR="00CB389A" w:rsidRPr="00CB389A" w:rsidRDefault="00CB389A" w:rsidP="00CB389A">
            <w:pPr>
              <w:rPr>
                <w:rFonts w:ascii="Noto Sans" w:eastAsia="Yu Mincho" w:hAnsi="Noto Sans" w:cs="Noto Sans"/>
                <w:sz w:val="16"/>
                <w:szCs w:val="16"/>
                <w:lang w:val="es-ES"/>
              </w:rPr>
            </w:pPr>
          </w:p>
        </w:tc>
        <w:tc>
          <w:tcPr>
            <w:tcW w:w="4020" w:type="pct"/>
            <w:gridSpan w:val="9"/>
            <w:tcBorders>
              <w:top w:val="nil"/>
              <w:left w:val="nil"/>
              <w:bottom w:val="nil"/>
              <w:right w:val="single" w:sz="4" w:space="0" w:color="auto"/>
            </w:tcBorders>
          </w:tcPr>
          <w:p w14:paraId="6773C3F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Total</w:t>
            </w:r>
          </w:p>
        </w:tc>
        <w:tc>
          <w:tcPr>
            <w:tcW w:w="491" w:type="pct"/>
            <w:tcBorders>
              <w:left w:val="single" w:sz="4" w:space="0" w:color="auto"/>
            </w:tcBorders>
          </w:tcPr>
          <w:p w14:paraId="5F314BE5" w14:textId="77777777" w:rsidR="00CB389A" w:rsidRPr="00CB389A" w:rsidRDefault="00CB389A" w:rsidP="00CB389A">
            <w:pPr>
              <w:rPr>
                <w:rFonts w:ascii="Noto Sans" w:eastAsia="Yu Mincho" w:hAnsi="Noto Sans" w:cs="Noto Sans"/>
                <w:sz w:val="16"/>
                <w:szCs w:val="16"/>
                <w:lang w:val="es-ES"/>
              </w:rPr>
            </w:pPr>
          </w:p>
        </w:tc>
      </w:tr>
    </w:tbl>
    <w:p w14:paraId="12D94441" w14:textId="77777777" w:rsidR="00CB389A" w:rsidRPr="00CB389A" w:rsidRDefault="00CB389A" w:rsidP="00CB389A">
      <w:pPr>
        <w:rPr>
          <w:rFonts w:ascii="Noto Sans" w:eastAsia="Yu Mincho" w:hAnsi="Noto Sans" w:cs="Noto Sans"/>
          <w:sz w:val="20"/>
          <w:szCs w:val="20"/>
          <w:lang w:val="es-ES"/>
        </w:rPr>
      </w:pPr>
    </w:p>
    <w:p w14:paraId="341C2730" w14:textId="77777777" w:rsidR="00CB389A" w:rsidRPr="00CB389A" w:rsidRDefault="00CB389A" w:rsidP="00CB389A">
      <w:pPr>
        <w:rPr>
          <w:rFonts w:ascii="Noto Sans" w:eastAsia="Yu Mincho" w:hAnsi="Noto Sans" w:cs="Noto Sans"/>
          <w:sz w:val="20"/>
          <w:szCs w:val="20"/>
          <w:lang w:val="es-ES"/>
        </w:rPr>
      </w:pPr>
    </w:p>
    <w:tbl>
      <w:tblPr>
        <w:tblW w:w="6629" w:type="dxa"/>
        <w:jc w:val="center"/>
        <w:tblLook w:val="04A0" w:firstRow="1" w:lastRow="0" w:firstColumn="1" w:lastColumn="0" w:noHBand="0" w:noVBand="1"/>
      </w:tblPr>
      <w:tblGrid>
        <w:gridCol w:w="3227"/>
        <w:gridCol w:w="283"/>
        <w:gridCol w:w="284"/>
        <w:gridCol w:w="2835"/>
      </w:tblGrid>
      <w:tr w:rsidR="00CB389A" w:rsidRPr="00CB389A" w14:paraId="7E70486C" w14:textId="77777777" w:rsidTr="00CB389A">
        <w:trPr>
          <w:jc w:val="center"/>
        </w:trPr>
        <w:tc>
          <w:tcPr>
            <w:tcW w:w="3227" w:type="dxa"/>
            <w:tcBorders>
              <w:top w:val="single" w:sz="4" w:space="0" w:color="auto"/>
            </w:tcBorders>
          </w:tcPr>
          <w:p w14:paraId="37183CE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37E5780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JEFE DEL SERVICIO DE LA UNIDAD MÉDICA</w:t>
            </w:r>
          </w:p>
        </w:tc>
        <w:tc>
          <w:tcPr>
            <w:tcW w:w="283" w:type="dxa"/>
          </w:tcPr>
          <w:p w14:paraId="793A30FA" w14:textId="77777777" w:rsidR="00CB389A" w:rsidRPr="00CB389A" w:rsidRDefault="00CB389A" w:rsidP="00CB389A">
            <w:pPr>
              <w:rPr>
                <w:rFonts w:ascii="Noto Sans" w:eastAsia="Yu Mincho" w:hAnsi="Noto Sans" w:cs="Noto Sans"/>
                <w:sz w:val="20"/>
                <w:szCs w:val="20"/>
                <w:lang w:val="es-ES"/>
              </w:rPr>
            </w:pPr>
          </w:p>
        </w:tc>
        <w:tc>
          <w:tcPr>
            <w:tcW w:w="284" w:type="dxa"/>
          </w:tcPr>
          <w:p w14:paraId="4875ECDE" w14:textId="77777777" w:rsidR="00CB389A" w:rsidRPr="00CB389A" w:rsidRDefault="00CB389A" w:rsidP="00CB389A">
            <w:pPr>
              <w:rPr>
                <w:rFonts w:ascii="Noto Sans" w:eastAsia="Yu Mincho" w:hAnsi="Noto Sans" w:cs="Noto Sans"/>
                <w:sz w:val="20"/>
                <w:szCs w:val="20"/>
                <w:lang w:val="es-ES"/>
              </w:rPr>
            </w:pPr>
          </w:p>
        </w:tc>
        <w:tc>
          <w:tcPr>
            <w:tcW w:w="2835" w:type="dxa"/>
            <w:tcBorders>
              <w:top w:val="single" w:sz="4" w:space="0" w:color="auto"/>
            </w:tcBorders>
          </w:tcPr>
          <w:p w14:paraId="6F0CD8D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5AE781E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REPRESENTANTE DEL PROVEEDOR</w:t>
            </w:r>
          </w:p>
        </w:tc>
      </w:tr>
    </w:tbl>
    <w:p w14:paraId="34974395" w14:textId="77777777" w:rsidR="00CB389A" w:rsidRPr="00CB389A" w:rsidRDefault="00CB389A" w:rsidP="00CB389A">
      <w:pPr>
        <w:rPr>
          <w:rFonts w:ascii="Noto Sans" w:eastAsia="Yu Mincho" w:hAnsi="Noto Sans" w:cs="Noto Sans"/>
          <w:sz w:val="20"/>
          <w:szCs w:val="20"/>
          <w:lang w:val="es-ES"/>
        </w:rPr>
      </w:pPr>
    </w:p>
    <w:p w14:paraId="2A0877C8" w14:textId="77777777" w:rsidR="00CB389A" w:rsidRPr="00CB389A" w:rsidRDefault="00CB389A" w:rsidP="00CB389A">
      <w:pPr>
        <w:rPr>
          <w:rFonts w:ascii="Noto Sans" w:eastAsia="Yu Mincho" w:hAnsi="Noto Sans" w:cs="Noto Sans"/>
          <w:sz w:val="20"/>
          <w:szCs w:val="20"/>
          <w:lang w:val="es-ES"/>
        </w:rPr>
      </w:pPr>
    </w:p>
    <w:tbl>
      <w:tblPr>
        <w:tblW w:w="8812" w:type="dxa"/>
        <w:jc w:val="center"/>
        <w:tblLook w:val="04A0" w:firstRow="1" w:lastRow="0" w:firstColumn="1" w:lastColumn="0" w:noHBand="0" w:noVBand="1"/>
      </w:tblPr>
      <w:tblGrid>
        <w:gridCol w:w="4406"/>
        <w:gridCol w:w="4406"/>
      </w:tblGrid>
      <w:tr w:rsidR="00CB389A" w:rsidRPr="00CB389A" w14:paraId="442A70C2" w14:textId="77777777" w:rsidTr="00CB389A">
        <w:trPr>
          <w:jc w:val="center"/>
        </w:trPr>
        <w:tc>
          <w:tcPr>
            <w:tcW w:w="4406" w:type="dxa"/>
            <w:tcBorders>
              <w:bottom w:val="single" w:sz="4" w:space="0" w:color="auto"/>
            </w:tcBorders>
          </w:tcPr>
          <w:p w14:paraId="21E80687" w14:textId="77777777" w:rsidR="00CB389A" w:rsidRPr="00CB389A" w:rsidRDefault="00CB389A" w:rsidP="00CB389A">
            <w:pPr>
              <w:rPr>
                <w:rFonts w:ascii="Noto Sans" w:eastAsia="Yu Mincho" w:hAnsi="Noto Sans" w:cs="Noto Sans"/>
                <w:sz w:val="20"/>
                <w:szCs w:val="20"/>
                <w:lang w:val="es-ES"/>
              </w:rPr>
            </w:pPr>
          </w:p>
        </w:tc>
        <w:tc>
          <w:tcPr>
            <w:tcW w:w="4406" w:type="dxa"/>
            <w:tcBorders>
              <w:bottom w:val="single" w:sz="4" w:space="0" w:color="auto"/>
            </w:tcBorders>
          </w:tcPr>
          <w:p w14:paraId="5D4F3ED6" w14:textId="77777777" w:rsidR="00CB389A" w:rsidRPr="00CB389A" w:rsidRDefault="00CB389A" w:rsidP="00CB389A">
            <w:pPr>
              <w:rPr>
                <w:rFonts w:ascii="Noto Sans" w:eastAsia="Yu Mincho" w:hAnsi="Noto Sans" w:cs="Noto Sans"/>
                <w:sz w:val="20"/>
                <w:szCs w:val="20"/>
                <w:lang w:val="es-ES"/>
              </w:rPr>
            </w:pPr>
          </w:p>
        </w:tc>
      </w:tr>
      <w:tr w:rsidR="00CB389A" w:rsidRPr="00CB389A" w14:paraId="0FF1A7FA" w14:textId="77777777" w:rsidTr="00CB389A">
        <w:trPr>
          <w:jc w:val="center"/>
        </w:trPr>
        <w:tc>
          <w:tcPr>
            <w:tcW w:w="4406" w:type="dxa"/>
            <w:tcBorders>
              <w:top w:val="single" w:sz="4" w:space="0" w:color="auto"/>
            </w:tcBorders>
          </w:tcPr>
          <w:p w14:paraId="2B34943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1B272F1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ADMINISTRADOR DE LA UNIDAD MÉDICA</w:t>
            </w:r>
          </w:p>
        </w:tc>
        <w:tc>
          <w:tcPr>
            <w:tcW w:w="4406" w:type="dxa"/>
            <w:tcBorders>
              <w:top w:val="single" w:sz="4" w:space="0" w:color="auto"/>
            </w:tcBorders>
          </w:tcPr>
          <w:p w14:paraId="4945694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06E4BB4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DIRECTOR DE LA UNIDAD MÉDICA</w:t>
            </w:r>
          </w:p>
        </w:tc>
      </w:tr>
    </w:tbl>
    <w:p w14:paraId="44C5EE19" w14:textId="77777777" w:rsidR="00CB389A" w:rsidRPr="00CB389A" w:rsidRDefault="00CB389A" w:rsidP="00CB389A">
      <w:pPr>
        <w:rPr>
          <w:rFonts w:ascii="Noto Sans" w:eastAsia="Yu Mincho" w:hAnsi="Noto Sans" w:cs="Noto Sans"/>
          <w:sz w:val="20"/>
          <w:szCs w:val="20"/>
          <w:lang w:val="es-ES"/>
        </w:rPr>
      </w:pPr>
    </w:p>
    <w:p w14:paraId="784C0B79" w14:textId="77777777" w:rsidR="00CB389A" w:rsidRPr="00CB389A" w:rsidRDefault="00CB389A" w:rsidP="00CB389A">
      <w:pPr>
        <w:rPr>
          <w:rFonts w:ascii="Noto Sans" w:eastAsia="Yu Mincho" w:hAnsi="Noto Sans" w:cs="Noto Sans"/>
          <w:sz w:val="20"/>
          <w:szCs w:val="20"/>
          <w:lang w:val="es-ES"/>
        </w:rPr>
      </w:pPr>
    </w:p>
    <w:p w14:paraId="18610B5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NOTA:</w:t>
      </w:r>
    </w:p>
    <w:p w14:paraId="5DFD7933" w14:textId="77777777" w:rsidR="00CB389A" w:rsidRPr="00CB389A" w:rsidRDefault="00CB389A" w:rsidP="00CB389A">
      <w:pPr>
        <w:rPr>
          <w:rFonts w:ascii="Noto Sans" w:eastAsia="Yu Mincho" w:hAnsi="Noto Sans" w:cs="Noto Sans"/>
          <w:sz w:val="20"/>
          <w:szCs w:val="20"/>
          <w:lang w:val="es-ES"/>
        </w:rPr>
      </w:pPr>
    </w:p>
    <w:p w14:paraId="601F7CE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El proveedor asignado deberá:</w:t>
      </w:r>
    </w:p>
    <w:p w14:paraId="3306BE66" w14:textId="77777777" w:rsidR="00CB389A" w:rsidRPr="00CB389A" w:rsidRDefault="00CB389A" w:rsidP="00CB389A">
      <w:pPr>
        <w:rPr>
          <w:rFonts w:ascii="Noto Sans" w:eastAsia="Yu Mincho" w:hAnsi="Noto Sans" w:cs="Noto Sans"/>
          <w:sz w:val="20"/>
          <w:szCs w:val="20"/>
          <w:lang w:val="es-ES"/>
        </w:rPr>
      </w:pPr>
    </w:p>
    <w:p w14:paraId="24C30FCB" w14:textId="7777777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Enviar informe mensual vía correo electrónico, de los suministros realizados del día 26 al día último de cada mes del mes que se informa. (</w:t>
      </w:r>
      <w:proofErr w:type="gramStart"/>
      <w:r w:rsidRPr="00CB389A">
        <w:rPr>
          <w:rFonts w:ascii="Noto Sans" w:eastAsia="Yu Mincho" w:hAnsi="Noto Sans" w:cs="Noto Sans"/>
          <w:sz w:val="20"/>
          <w:szCs w:val="20"/>
          <w:lang w:val="es-ES"/>
        </w:rPr>
        <w:t>se</w:t>
      </w:r>
      <w:proofErr w:type="gramEnd"/>
      <w:r w:rsidRPr="00CB389A">
        <w:rPr>
          <w:rFonts w:ascii="Noto Sans" w:eastAsia="Yu Mincho" w:hAnsi="Noto Sans" w:cs="Noto Sans"/>
          <w:sz w:val="20"/>
          <w:szCs w:val="20"/>
          <w:lang w:val="es-ES"/>
        </w:rPr>
        <w:t xml:space="preserve"> proporcionará al proveedor adjudicado las cuentas de correo)</w:t>
      </w:r>
    </w:p>
    <w:p w14:paraId="0437B4B2" w14:textId="77777777" w:rsidR="007D647D" w:rsidRDefault="007D647D" w:rsidP="007D647D">
      <w:pPr>
        <w:jc w:val="both"/>
        <w:rPr>
          <w:rFonts w:ascii="Noto Sans" w:eastAsia="Yu Mincho" w:hAnsi="Noto Sans" w:cs="Noto Sans"/>
          <w:sz w:val="20"/>
          <w:szCs w:val="20"/>
          <w:lang w:val="es-ES"/>
        </w:rPr>
      </w:pPr>
    </w:p>
    <w:p w14:paraId="6A41B62F" w14:textId="7777777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El informe no deberá contener reporte de consumos anteriores al mes informado.</w:t>
      </w:r>
    </w:p>
    <w:p w14:paraId="75F7284D" w14:textId="7777777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El atraso en la entrega del presente informe se sujetará a lo que se establece en el apartado de Deducciones, “</w:t>
      </w:r>
    </w:p>
    <w:p w14:paraId="25D1FC26" w14:textId="77777777" w:rsidR="00CB389A" w:rsidRPr="00CB389A" w:rsidRDefault="00CB389A" w:rsidP="007D647D">
      <w:pPr>
        <w:jc w:val="both"/>
        <w:rPr>
          <w:rFonts w:ascii="Noto Sans" w:eastAsia="Yu Mincho" w:hAnsi="Noto Sans" w:cs="Noto Sans"/>
          <w:sz w:val="20"/>
          <w:szCs w:val="20"/>
          <w:lang w:val="es-ES"/>
        </w:rPr>
      </w:pPr>
    </w:p>
    <w:p w14:paraId="03C3001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6AE84F38" w14:textId="77777777" w:rsidR="00CB389A" w:rsidRPr="00CB389A" w:rsidRDefault="00CB389A" w:rsidP="00CB389A">
      <w:pPr>
        <w:rPr>
          <w:rFonts w:ascii="Noto Sans" w:eastAsia="Yu Mincho" w:hAnsi="Noto Sans" w:cs="Noto Sans"/>
          <w:sz w:val="20"/>
          <w:szCs w:val="20"/>
          <w:lang w:val="es-ES"/>
        </w:rPr>
      </w:pPr>
    </w:p>
    <w:p w14:paraId="6D340CC1" w14:textId="77777777" w:rsidR="00CB389A" w:rsidRPr="00CB389A" w:rsidRDefault="00CB389A" w:rsidP="00920B8A">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ANEXO NÚMERO 14 (CATORCE)</w:t>
      </w:r>
    </w:p>
    <w:p w14:paraId="00DA3A3C" w14:textId="77777777" w:rsidR="00CB389A" w:rsidRPr="00CB389A" w:rsidRDefault="00CB389A" w:rsidP="00CB389A">
      <w:pPr>
        <w:jc w:val="center"/>
        <w:rPr>
          <w:rFonts w:ascii="Noto Sans" w:eastAsia="Yu Mincho" w:hAnsi="Noto Sans" w:cs="Noto Sans"/>
          <w:b/>
          <w:bCs/>
          <w:sz w:val="20"/>
          <w:szCs w:val="20"/>
          <w:lang w:val="es-ES"/>
        </w:rPr>
      </w:pPr>
    </w:p>
    <w:p w14:paraId="4EF8B57C"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RELACIÓN DE LOS BIENES PROPUESTOS</w:t>
      </w:r>
    </w:p>
    <w:p w14:paraId="36573DE6"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CLAVES DE MATERIAL DE OSTEOSÍNTESIS Y ENDOPRÓTESIS</w:t>
      </w:r>
    </w:p>
    <w:p w14:paraId="4BEE7C6B" w14:textId="77777777" w:rsidR="00CB389A" w:rsidRPr="00CB389A" w:rsidRDefault="00CB389A" w:rsidP="00CB389A">
      <w:pPr>
        <w:rPr>
          <w:rFonts w:ascii="Noto Sans" w:eastAsia="Yu Mincho" w:hAnsi="Noto Sans" w:cs="Noto Sans"/>
          <w:sz w:val="20"/>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5824"/>
      </w:tblGrid>
      <w:tr w:rsidR="00CB389A" w:rsidRPr="00CB389A" w14:paraId="17BFFD0D"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hideMark/>
          </w:tcPr>
          <w:p w14:paraId="1727E2E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FECHA:</w:t>
            </w:r>
          </w:p>
        </w:tc>
        <w:tc>
          <w:tcPr>
            <w:tcW w:w="6557" w:type="dxa"/>
            <w:tcBorders>
              <w:top w:val="single" w:sz="4" w:space="0" w:color="auto"/>
              <w:left w:val="single" w:sz="4" w:space="0" w:color="auto"/>
              <w:bottom w:val="single" w:sz="4" w:space="0" w:color="auto"/>
              <w:right w:val="single" w:sz="4" w:space="0" w:color="auto"/>
            </w:tcBorders>
          </w:tcPr>
          <w:p w14:paraId="70376238" w14:textId="77777777" w:rsidR="00CB389A" w:rsidRPr="00CB389A" w:rsidRDefault="00CB389A" w:rsidP="00CB389A">
            <w:pPr>
              <w:rPr>
                <w:rFonts w:ascii="Noto Sans" w:eastAsia="Yu Mincho" w:hAnsi="Noto Sans" w:cs="Noto Sans"/>
                <w:sz w:val="16"/>
                <w:szCs w:val="16"/>
                <w:lang w:val="es-ES"/>
              </w:rPr>
            </w:pPr>
          </w:p>
        </w:tc>
      </w:tr>
      <w:tr w:rsidR="00CB389A" w:rsidRPr="00CB389A" w14:paraId="557EBA2B"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hideMark/>
          </w:tcPr>
          <w:p w14:paraId="3B5B953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NOMBRE O RAZON SOCIAL:</w:t>
            </w:r>
          </w:p>
        </w:tc>
        <w:tc>
          <w:tcPr>
            <w:tcW w:w="6557" w:type="dxa"/>
            <w:tcBorders>
              <w:top w:val="single" w:sz="4" w:space="0" w:color="auto"/>
              <w:left w:val="single" w:sz="4" w:space="0" w:color="auto"/>
              <w:bottom w:val="single" w:sz="4" w:space="0" w:color="auto"/>
              <w:right w:val="single" w:sz="4" w:space="0" w:color="auto"/>
            </w:tcBorders>
          </w:tcPr>
          <w:p w14:paraId="43775EDA" w14:textId="77777777" w:rsidR="00CB389A" w:rsidRPr="00CB389A" w:rsidRDefault="00CB389A" w:rsidP="00CB389A">
            <w:pPr>
              <w:rPr>
                <w:rFonts w:ascii="Noto Sans" w:eastAsia="Yu Mincho" w:hAnsi="Noto Sans" w:cs="Noto Sans"/>
                <w:sz w:val="16"/>
                <w:szCs w:val="16"/>
                <w:lang w:val="es-ES"/>
              </w:rPr>
            </w:pPr>
          </w:p>
        </w:tc>
      </w:tr>
      <w:tr w:rsidR="00CB389A" w:rsidRPr="00CB389A" w14:paraId="75E7E3CF"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hideMark/>
          </w:tcPr>
          <w:p w14:paraId="79B8EFD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RFC:</w:t>
            </w:r>
          </w:p>
        </w:tc>
        <w:tc>
          <w:tcPr>
            <w:tcW w:w="6557" w:type="dxa"/>
            <w:tcBorders>
              <w:top w:val="single" w:sz="4" w:space="0" w:color="auto"/>
              <w:left w:val="single" w:sz="4" w:space="0" w:color="auto"/>
              <w:bottom w:val="single" w:sz="4" w:space="0" w:color="auto"/>
              <w:right w:val="single" w:sz="4" w:space="0" w:color="auto"/>
            </w:tcBorders>
          </w:tcPr>
          <w:p w14:paraId="46D509DB" w14:textId="77777777" w:rsidR="00CB389A" w:rsidRPr="00CB389A" w:rsidRDefault="00CB389A" w:rsidP="00CB389A">
            <w:pPr>
              <w:rPr>
                <w:rFonts w:ascii="Noto Sans" w:eastAsia="Yu Mincho" w:hAnsi="Noto Sans" w:cs="Noto Sans"/>
                <w:sz w:val="16"/>
                <w:szCs w:val="16"/>
                <w:lang w:val="es-ES"/>
              </w:rPr>
            </w:pPr>
          </w:p>
        </w:tc>
      </w:tr>
      <w:tr w:rsidR="00CB389A" w:rsidRPr="00CB389A" w14:paraId="1987BB46"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hideMark/>
          </w:tcPr>
          <w:p w14:paraId="5C1B607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DOMICILIO:</w:t>
            </w:r>
          </w:p>
        </w:tc>
        <w:tc>
          <w:tcPr>
            <w:tcW w:w="6557" w:type="dxa"/>
            <w:tcBorders>
              <w:top w:val="single" w:sz="4" w:space="0" w:color="auto"/>
              <w:left w:val="single" w:sz="4" w:space="0" w:color="auto"/>
              <w:bottom w:val="single" w:sz="4" w:space="0" w:color="auto"/>
              <w:right w:val="single" w:sz="4" w:space="0" w:color="auto"/>
            </w:tcBorders>
          </w:tcPr>
          <w:p w14:paraId="21501D7B" w14:textId="77777777" w:rsidR="00CB389A" w:rsidRPr="00CB389A" w:rsidRDefault="00CB389A" w:rsidP="00CB389A">
            <w:pPr>
              <w:rPr>
                <w:rFonts w:ascii="Noto Sans" w:eastAsia="Yu Mincho" w:hAnsi="Noto Sans" w:cs="Noto Sans"/>
                <w:sz w:val="16"/>
                <w:szCs w:val="16"/>
                <w:lang w:val="es-ES"/>
              </w:rPr>
            </w:pPr>
          </w:p>
        </w:tc>
      </w:tr>
      <w:tr w:rsidR="00CB389A" w:rsidRPr="00CB389A" w14:paraId="176DF700"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hideMark/>
          </w:tcPr>
          <w:p w14:paraId="072819C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TELEFONO:</w:t>
            </w:r>
          </w:p>
        </w:tc>
        <w:tc>
          <w:tcPr>
            <w:tcW w:w="6557" w:type="dxa"/>
            <w:tcBorders>
              <w:top w:val="single" w:sz="4" w:space="0" w:color="auto"/>
              <w:left w:val="single" w:sz="4" w:space="0" w:color="auto"/>
              <w:bottom w:val="single" w:sz="4" w:space="0" w:color="auto"/>
              <w:right w:val="single" w:sz="4" w:space="0" w:color="auto"/>
            </w:tcBorders>
          </w:tcPr>
          <w:p w14:paraId="2871238F" w14:textId="77777777" w:rsidR="00CB389A" w:rsidRPr="00CB389A" w:rsidRDefault="00CB389A" w:rsidP="00CB389A">
            <w:pPr>
              <w:rPr>
                <w:rFonts w:ascii="Noto Sans" w:eastAsia="Yu Mincho" w:hAnsi="Noto Sans" w:cs="Noto Sans"/>
                <w:sz w:val="16"/>
                <w:szCs w:val="16"/>
                <w:lang w:val="es-ES"/>
              </w:rPr>
            </w:pPr>
          </w:p>
        </w:tc>
      </w:tr>
      <w:tr w:rsidR="00CB389A" w:rsidRPr="00CB389A" w14:paraId="5BDE7088"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hideMark/>
          </w:tcPr>
          <w:p w14:paraId="70A96A8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NUMERO DE LICITACION:</w:t>
            </w:r>
          </w:p>
        </w:tc>
        <w:tc>
          <w:tcPr>
            <w:tcW w:w="6557" w:type="dxa"/>
            <w:tcBorders>
              <w:top w:val="single" w:sz="4" w:space="0" w:color="auto"/>
              <w:left w:val="single" w:sz="4" w:space="0" w:color="auto"/>
              <w:bottom w:val="single" w:sz="4" w:space="0" w:color="auto"/>
              <w:right w:val="single" w:sz="4" w:space="0" w:color="auto"/>
            </w:tcBorders>
          </w:tcPr>
          <w:p w14:paraId="2E67B6D9" w14:textId="77777777" w:rsidR="00CB389A" w:rsidRPr="00CB389A" w:rsidRDefault="00CB389A" w:rsidP="00CB389A">
            <w:pPr>
              <w:rPr>
                <w:rFonts w:ascii="Noto Sans" w:eastAsia="Yu Mincho" w:hAnsi="Noto Sans" w:cs="Noto Sans"/>
                <w:sz w:val="16"/>
                <w:szCs w:val="16"/>
                <w:lang w:val="es-ES"/>
              </w:rPr>
            </w:pPr>
          </w:p>
        </w:tc>
      </w:tr>
      <w:tr w:rsidR="00CB389A" w:rsidRPr="00CB389A" w14:paraId="2E654A30" w14:textId="77777777" w:rsidTr="00CB389A">
        <w:trPr>
          <w:jc w:val="center"/>
        </w:trPr>
        <w:tc>
          <w:tcPr>
            <w:tcW w:w="3474" w:type="dxa"/>
            <w:tcBorders>
              <w:top w:val="single" w:sz="4" w:space="0" w:color="auto"/>
              <w:left w:val="single" w:sz="4" w:space="0" w:color="auto"/>
              <w:bottom w:val="single" w:sz="4" w:space="0" w:color="auto"/>
              <w:right w:val="single" w:sz="4" w:space="0" w:color="auto"/>
            </w:tcBorders>
            <w:shd w:val="clear" w:color="auto" w:fill="C4BC96"/>
          </w:tcPr>
          <w:p w14:paraId="7F8FF91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SISTEMA(S)  OFERTADO(S):</w:t>
            </w:r>
          </w:p>
        </w:tc>
        <w:tc>
          <w:tcPr>
            <w:tcW w:w="6557" w:type="dxa"/>
            <w:tcBorders>
              <w:top w:val="single" w:sz="4" w:space="0" w:color="auto"/>
              <w:left w:val="single" w:sz="4" w:space="0" w:color="auto"/>
              <w:bottom w:val="single" w:sz="4" w:space="0" w:color="auto"/>
              <w:right w:val="single" w:sz="4" w:space="0" w:color="auto"/>
            </w:tcBorders>
          </w:tcPr>
          <w:p w14:paraId="515469A2" w14:textId="77777777" w:rsidR="00CB389A" w:rsidRPr="00CB389A" w:rsidRDefault="00CB389A" w:rsidP="00CB389A">
            <w:pPr>
              <w:rPr>
                <w:rFonts w:ascii="Noto Sans" w:eastAsia="Yu Mincho" w:hAnsi="Noto Sans" w:cs="Noto Sans"/>
                <w:sz w:val="16"/>
                <w:szCs w:val="16"/>
                <w:lang w:val="es-ES"/>
              </w:rPr>
            </w:pPr>
          </w:p>
        </w:tc>
      </w:tr>
    </w:tbl>
    <w:p w14:paraId="7EDBE136" w14:textId="77777777" w:rsidR="00CB389A" w:rsidRPr="00CB389A" w:rsidRDefault="00CB389A" w:rsidP="00CB389A">
      <w:pPr>
        <w:rPr>
          <w:rFonts w:ascii="Noto Sans" w:eastAsia="Yu Mincho" w:hAnsi="Noto Sans" w:cs="Noto Sans"/>
          <w:sz w:val="20"/>
          <w:szCs w:val="20"/>
          <w:lang w:val="es-ES"/>
        </w:rPr>
      </w:pPr>
    </w:p>
    <w:p w14:paraId="545BC349" w14:textId="77777777" w:rsidR="00CB389A" w:rsidRPr="00CB389A" w:rsidRDefault="00CB389A" w:rsidP="00CB389A">
      <w:pPr>
        <w:rPr>
          <w:rFonts w:ascii="Noto Sans" w:eastAsia="Yu Mincho" w:hAnsi="Noto Sans" w:cs="Noto Sans"/>
          <w:sz w:val="20"/>
          <w:szCs w:val="20"/>
          <w:lang w:val="es-ES"/>
        </w:rPr>
      </w:pPr>
    </w:p>
    <w:tbl>
      <w:tblPr>
        <w:tblW w:w="0" w:type="auto"/>
        <w:jc w:val="center"/>
        <w:tblInd w:w="-5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92"/>
        <w:gridCol w:w="547"/>
        <w:gridCol w:w="410"/>
        <w:gridCol w:w="440"/>
        <w:gridCol w:w="414"/>
        <w:gridCol w:w="758"/>
        <w:gridCol w:w="834"/>
        <w:gridCol w:w="713"/>
        <w:gridCol w:w="780"/>
        <w:gridCol w:w="472"/>
        <w:gridCol w:w="497"/>
        <w:gridCol w:w="669"/>
        <w:gridCol w:w="813"/>
        <w:gridCol w:w="628"/>
        <w:gridCol w:w="628"/>
      </w:tblGrid>
      <w:tr w:rsidR="00CB389A" w:rsidRPr="00CB389A" w14:paraId="0F6DF330" w14:textId="77777777" w:rsidTr="00666B2A">
        <w:trPr>
          <w:trHeight w:val="875"/>
          <w:jc w:val="center"/>
        </w:trPr>
        <w:tc>
          <w:tcPr>
            <w:tcW w:w="792" w:type="dxa"/>
            <w:vMerge w:val="restart"/>
            <w:shd w:val="clear" w:color="auto" w:fill="D9D9D9" w:themeFill="background1" w:themeFillShade="D9"/>
          </w:tcPr>
          <w:p w14:paraId="5F5FAC4C"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Partida</w:t>
            </w:r>
          </w:p>
        </w:tc>
        <w:tc>
          <w:tcPr>
            <w:tcW w:w="547" w:type="dxa"/>
            <w:vMerge w:val="restart"/>
            <w:tcBorders>
              <w:bottom w:val="single" w:sz="8" w:space="0" w:color="auto"/>
            </w:tcBorders>
            <w:shd w:val="clear" w:color="auto" w:fill="D9D9D9" w:themeFill="background1" w:themeFillShade="D9"/>
            <w:vAlign w:val="center"/>
            <w:hideMark/>
          </w:tcPr>
          <w:p w14:paraId="7461C536"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Sistema</w:t>
            </w:r>
          </w:p>
        </w:tc>
        <w:tc>
          <w:tcPr>
            <w:tcW w:w="1264" w:type="dxa"/>
            <w:gridSpan w:val="3"/>
            <w:tcBorders>
              <w:bottom w:val="single" w:sz="8" w:space="0" w:color="auto"/>
            </w:tcBorders>
            <w:shd w:val="clear" w:color="auto" w:fill="D9D9D9" w:themeFill="background1" w:themeFillShade="D9"/>
            <w:vAlign w:val="center"/>
            <w:hideMark/>
          </w:tcPr>
          <w:p w14:paraId="65D78E25"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Clave</w:t>
            </w:r>
          </w:p>
        </w:tc>
        <w:tc>
          <w:tcPr>
            <w:tcW w:w="758" w:type="dxa"/>
            <w:vMerge w:val="restart"/>
            <w:tcBorders>
              <w:bottom w:val="single" w:sz="8" w:space="0" w:color="auto"/>
            </w:tcBorders>
            <w:shd w:val="clear" w:color="auto" w:fill="D9D9D9" w:themeFill="background1" w:themeFillShade="D9"/>
            <w:vAlign w:val="center"/>
            <w:hideMark/>
          </w:tcPr>
          <w:p w14:paraId="19750014"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Descripción</w:t>
            </w:r>
          </w:p>
        </w:tc>
        <w:tc>
          <w:tcPr>
            <w:tcW w:w="834" w:type="dxa"/>
            <w:vMerge w:val="restart"/>
            <w:tcBorders>
              <w:bottom w:val="single" w:sz="8" w:space="0" w:color="auto"/>
            </w:tcBorders>
            <w:shd w:val="clear" w:color="auto" w:fill="D9D9D9" w:themeFill="background1" w:themeFillShade="D9"/>
            <w:vAlign w:val="center"/>
            <w:hideMark/>
          </w:tcPr>
          <w:p w14:paraId="3890C28D"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Presentación</w:t>
            </w:r>
          </w:p>
        </w:tc>
        <w:tc>
          <w:tcPr>
            <w:tcW w:w="713" w:type="dxa"/>
            <w:vMerge w:val="restart"/>
            <w:tcBorders>
              <w:bottom w:val="single" w:sz="8" w:space="0" w:color="auto"/>
            </w:tcBorders>
            <w:shd w:val="clear" w:color="auto" w:fill="D9D9D9" w:themeFill="background1" w:themeFillShade="D9"/>
            <w:vAlign w:val="center"/>
            <w:hideMark/>
          </w:tcPr>
          <w:p w14:paraId="24847969"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Nombre del Fabricante</w:t>
            </w:r>
          </w:p>
        </w:tc>
        <w:tc>
          <w:tcPr>
            <w:tcW w:w="780" w:type="dxa"/>
            <w:vMerge w:val="restart"/>
            <w:tcBorders>
              <w:bottom w:val="single" w:sz="8" w:space="0" w:color="auto"/>
            </w:tcBorders>
            <w:shd w:val="clear" w:color="auto" w:fill="D9D9D9" w:themeFill="background1" w:themeFillShade="D9"/>
            <w:vAlign w:val="center"/>
            <w:hideMark/>
          </w:tcPr>
          <w:p w14:paraId="093270FD"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No. De Registro Sanitario y fecha de terminación de vigencia</w:t>
            </w:r>
          </w:p>
        </w:tc>
        <w:tc>
          <w:tcPr>
            <w:tcW w:w="472" w:type="dxa"/>
            <w:vMerge w:val="restart"/>
            <w:tcBorders>
              <w:bottom w:val="single" w:sz="8" w:space="0" w:color="auto"/>
            </w:tcBorders>
            <w:shd w:val="clear" w:color="auto" w:fill="D9D9D9" w:themeFill="background1" w:themeFillShade="D9"/>
            <w:vAlign w:val="center"/>
            <w:hideMark/>
          </w:tcPr>
          <w:p w14:paraId="6F254418"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Marca</w:t>
            </w:r>
          </w:p>
        </w:tc>
        <w:tc>
          <w:tcPr>
            <w:tcW w:w="497" w:type="dxa"/>
            <w:vMerge w:val="restart"/>
            <w:tcBorders>
              <w:bottom w:val="single" w:sz="8" w:space="0" w:color="auto"/>
            </w:tcBorders>
            <w:shd w:val="clear" w:color="auto" w:fill="D9D9D9" w:themeFill="background1" w:themeFillShade="D9"/>
            <w:vAlign w:val="center"/>
            <w:hideMark/>
          </w:tcPr>
          <w:p w14:paraId="03B230AD"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País de Origen</w:t>
            </w:r>
          </w:p>
        </w:tc>
        <w:tc>
          <w:tcPr>
            <w:tcW w:w="669" w:type="dxa"/>
            <w:vMerge w:val="restart"/>
            <w:tcBorders>
              <w:bottom w:val="single" w:sz="8" w:space="0" w:color="auto"/>
            </w:tcBorders>
            <w:shd w:val="clear" w:color="auto" w:fill="D9D9D9" w:themeFill="background1" w:themeFillShade="D9"/>
            <w:vAlign w:val="center"/>
            <w:hideMark/>
          </w:tcPr>
          <w:p w14:paraId="66021C4F"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Grado de contenido nacional</w:t>
            </w:r>
          </w:p>
        </w:tc>
        <w:tc>
          <w:tcPr>
            <w:tcW w:w="813" w:type="dxa"/>
            <w:vMerge w:val="restart"/>
            <w:tcBorders>
              <w:bottom w:val="single" w:sz="8" w:space="0" w:color="auto"/>
            </w:tcBorders>
            <w:shd w:val="clear" w:color="auto" w:fill="D9D9D9" w:themeFill="background1" w:themeFillShade="D9"/>
          </w:tcPr>
          <w:p w14:paraId="7A04FD21" w14:textId="77777777" w:rsidR="00CB389A" w:rsidRPr="00666B2A" w:rsidRDefault="00CB389A" w:rsidP="00CB389A">
            <w:pPr>
              <w:rPr>
                <w:rFonts w:ascii="Noto Sans" w:eastAsia="Yu Mincho" w:hAnsi="Noto Sans" w:cs="Noto Sans"/>
                <w:sz w:val="14"/>
                <w:szCs w:val="14"/>
                <w:lang w:val="es-ES"/>
              </w:rPr>
            </w:pPr>
          </w:p>
          <w:p w14:paraId="2C6FD38D" w14:textId="77777777" w:rsidR="00CB389A" w:rsidRPr="00666B2A" w:rsidRDefault="00CB389A" w:rsidP="00CB389A">
            <w:pPr>
              <w:rPr>
                <w:rFonts w:ascii="Noto Sans" w:eastAsia="Yu Mincho" w:hAnsi="Noto Sans" w:cs="Noto Sans"/>
                <w:sz w:val="14"/>
                <w:szCs w:val="14"/>
                <w:lang w:val="es-ES"/>
              </w:rPr>
            </w:pPr>
          </w:p>
          <w:p w14:paraId="591385BD"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Número de página referenciada en catálogo</w:t>
            </w:r>
          </w:p>
        </w:tc>
        <w:tc>
          <w:tcPr>
            <w:tcW w:w="628" w:type="dxa"/>
            <w:vMerge w:val="restart"/>
            <w:tcBorders>
              <w:bottom w:val="single" w:sz="8" w:space="0" w:color="auto"/>
            </w:tcBorders>
            <w:shd w:val="clear" w:color="auto" w:fill="D9D9D9" w:themeFill="background1" w:themeFillShade="D9"/>
            <w:vAlign w:val="center"/>
            <w:hideMark/>
          </w:tcPr>
          <w:p w14:paraId="5CFE825E"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Cantidad Mínima.</w:t>
            </w:r>
          </w:p>
          <w:p w14:paraId="2ADC40C4"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0</w:t>
            </w:r>
          </w:p>
          <w:p w14:paraId="5EAD7944"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a</w:t>
            </w:r>
          </w:p>
        </w:tc>
        <w:tc>
          <w:tcPr>
            <w:tcW w:w="628" w:type="dxa"/>
            <w:vMerge w:val="restart"/>
            <w:tcBorders>
              <w:bottom w:val="single" w:sz="8" w:space="0" w:color="auto"/>
            </w:tcBorders>
            <w:shd w:val="clear" w:color="auto" w:fill="D9D9D9" w:themeFill="background1" w:themeFillShade="D9"/>
            <w:vAlign w:val="center"/>
            <w:hideMark/>
          </w:tcPr>
          <w:p w14:paraId="40120C48" w14:textId="77777777" w:rsidR="00CB389A" w:rsidRPr="00666B2A" w:rsidRDefault="00CB389A" w:rsidP="00CB389A">
            <w:pPr>
              <w:rPr>
                <w:rFonts w:ascii="Noto Sans" w:eastAsia="Yu Mincho" w:hAnsi="Noto Sans" w:cs="Noto Sans"/>
                <w:sz w:val="14"/>
                <w:szCs w:val="14"/>
                <w:lang w:val="es-ES"/>
              </w:rPr>
            </w:pPr>
            <w:r w:rsidRPr="00666B2A">
              <w:rPr>
                <w:rFonts w:ascii="Noto Sans" w:eastAsia="Yu Mincho" w:hAnsi="Noto Sans" w:cs="Noto Sans"/>
                <w:sz w:val="14"/>
                <w:szCs w:val="14"/>
                <w:lang w:val="es-ES"/>
              </w:rPr>
              <w:t>Cantidad Máxima</w:t>
            </w:r>
          </w:p>
        </w:tc>
      </w:tr>
      <w:tr w:rsidR="00CB389A" w:rsidRPr="00CB389A" w14:paraId="162991E1" w14:textId="77777777" w:rsidTr="00666B2A">
        <w:trPr>
          <w:trHeight w:val="330"/>
          <w:jc w:val="center"/>
        </w:trPr>
        <w:tc>
          <w:tcPr>
            <w:tcW w:w="792" w:type="dxa"/>
            <w:vMerge/>
          </w:tcPr>
          <w:p w14:paraId="0817216D" w14:textId="77777777" w:rsidR="00CB389A" w:rsidRPr="00CB389A" w:rsidRDefault="00CB389A" w:rsidP="00CB389A">
            <w:pPr>
              <w:rPr>
                <w:rFonts w:ascii="Noto Sans" w:eastAsia="Yu Mincho" w:hAnsi="Noto Sans" w:cs="Noto Sans"/>
                <w:sz w:val="16"/>
                <w:szCs w:val="16"/>
                <w:lang w:val="es-ES"/>
              </w:rPr>
            </w:pPr>
          </w:p>
        </w:tc>
        <w:tc>
          <w:tcPr>
            <w:tcW w:w="547" w:type="dxa"/>
            <w:vMerge/>
            <w:vAlign w:val="center"/>
            <w:hideMark/>
          </w:tcPr>
          <w:p w14:paraId="7A6A13C8" w14:textId="77777777" w:rsidR="00CB389A" w:rsidRPr="00CB389A" w:rsidRDefault="00CB389A" w:rsidP="00CB389A">
            <w:pPr>
              <w:rPr>
                <w:rFonts w:ascii="Noto Sans" w:eastAsia="Yu Mincho" w:hAnsi="Noto Sans" w:cs="Noto Sans"/>
                <w:sz w:val="16"/>
                <w:szCs w:val="16"/>
                <w:lang w:val="es-ES"/>
              </w:rPr>
            </w:pPr>
          </w:p>
        </w:tc>
        <w:tc>
          <w:tcPr>
            <w:tcW w:w="410" w:type="dxa"/>
            <w:shd w:val="clear" w:color="000000" w:fill="DFDFDF"/>
            <w:vAlign w:val="center"/>
            <w:hideMark/>
          </w:tcPr>
          <w:p w14:paraId="5285E0E8" w14:textId="77777777" w:rsidR="00CB389A" w:rsidRPr="00CB389A" w:rsidRDefault="00CB389A" w:rsidP="00CB389A">
            <w:pPr>
              <w:rPr>
                <w:rFonts w:ascii="Noto Sans" w:eastAsia="Yu Mincho" w:hAnsi="Noto Sans" w:cs="Noto Sans"/>
                <w:sz w:val="16"/>
                <w:szCs w:val="16"/>
                <w:lang w:val="es-ES"/>
              </w:rPr>
            </w:pPr>
            <w:proofErr w:type="spellStart"/>
            <w:r w:rsidRPr="00CB389A">
              <w:rPr>
                <w:rFonts w:ascii="Noto Sans" w:eastAsia="Yu Mincho" w:hAnsi="Noto Sans" w:cs="Noto Sans"/>
                <w:sz w:val="16"/>
                <w:szCs w:val="16"/>
                <w:lang w:val="es-ES"/>
              </w:rPr>
              <w:t>Gpo</w:t>
            </w:r>
            <w:proofErr w:type="spellEnd"/>
          </w:p>
        </w:tc>
        <w:tc>
          <w:tcPr>
            <w:tcW w:w="440" w:type="dxa"/>
            <w:shd w:val="clear" w:color="000000" w:fill="DFDFDF"/>
            <w:vAlign w:val="center"/>
            <w:hideMark/>
          </w:tcPr>
          <w:p w14:paraId="75120ADB"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Gen.</w:t>
            </w:r>
          </w:p>
        </w:tc>
        <w:tc>
          <w:tcPr>
            <w:tcW w:w="414" w:type="dxa"/>
            <w:shd w:val="clear" w:color="000000" w:fill="DFDFDF"/>
            <w:vAlign w:val="center"/>
            <w:hideMark/>
          </w:tcPr>
          <w:p w14:paraId="503766F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Esp.</w:t>
            </w:r>
          </w:p>
        </w:tc>
        <w:tc>
          <w:tcPr>
            <w:tcW w:w="758" w:type="dxa"/>
            <w:vMerge/>
            <w:vAlign w:val="center"/>
            <w:hideMark/>
          </w:tcPr>
          <w:p w14:paraId="787547A0" w14:textId="77777777" w:rsidR="00CB389A" w:rsidRPr="00CB389A" w:rsidRDefault="00CB389A" w:rsidP="00CB389A">
            <w:pPr>
              <w:rPr>
                <w:rFonts w:ascii="Noto Sans" w:eastAsia="Yu Mincho" w:hAnsi="Noto Sans" w:cs="Noto Sans"/>
                <w:sz w:val="16"/>
                <w:szCs w:val="16"/>
                <w:lang w:val="es-ES"/>
              </w:rPr>
            </w:pPr>
          </w:p>
        </w:tc>
        <w:tc>
          <w:tcPr>
            <w:tcW w:w="834" w:type="dxa"/>
            <w:vMerge/>
            <w:vAlign w:val="center"/>
            <w:hideMark/>
          </w:tcPr>
          <w:p w14:paraId="4649ACAD" w14:textId="77777777" w:rsidR="00CB389A" w:rsidRPr="00CB389A" w:rsidRDefault="00CB389A" w:rsidP="00CB389A">
            <w:pPr>
              <w:rPr>
                <w:rFonts w:ascii="Noto Sans" w:eastAsia="Yu Mincho" w:hAnsi="Noto Sans" w:cs="Noto Sans"/>
                <w:sz w:val="16"/>
                <w:szCs w:val="16"/>
                <w:lang w:val="es-ES"/>
              </w:rPr>
            </w:pPr>
          </w:p>
        </w:tc>
        <w:tc>
          <w:tcPr>
            <w:tcW w:w="713" w:type="dxa"/>
            <w:vMerge/>
            <w:vAlign w:val="center"/>
            <w:hideMark/>
          </w:tcPr>
          <w:p w14:paraId="137243E3" w14:textId="77777777" w:rsidR="00CB389A" w:rsidRPr="00CB389A" w:rsidRDefault="00CB389A" w:rsidP="00CB389A">
            <w:pPr>
              <w:rPr>
                <w:rFonts w:ascii="Noto Sans" w:eastAsia="Yu Mincho" w:hAnsi="Noto Sans" w:cs="Noto Sans"/>
                <w:sz w:val="16"/>
                <w:szCs w:val="16"/>
                <w:lang w:val="es-ES"/>
              </w:rPr>
            </w:pPr>
          </w:p>
        </w:tc>
        <w:tc>
          <w:tcPr>
            <w:tcW w:w="780" w:type="dxa"/>
            <w:vMerge/>
            <w:vAlign w:val="center"/>
            <w:hideMark/>
          </w:tcPr>
          <w:p w14:paraId="21A3298B" w14:textId="77777777" w:rsidR="00CB389A" w:rsidRPr="00CB389A" w:rsidRDefault="00CB389A" w:rsidP="00CB389A">
            <w:pPr>
              <w:rPr>
                <w:rFonts w:ascii="Noto Sans" w:eastAsia="Yu Mincho" w:hAnsi="Noto Sans" w:cs="Noto Sans"/>
                <w:sz w:val="16"/>
                <w:szCs w:val="16"/>
                <w:lang w:val="es-ES"/>
              </w:rPr>
            </w:pPr>
          </w:p>
        </w:tc>
        <w:tc>
          <w:tcPr>
            <w:tcW w:w="472" w:type="dxa"/>
            <w:vMerge/>
            <w:vAlign w:val="center"/>
            <w:hideMark/>
          </w:tcPr>
          <w:p w14:paraId="0B7D7751" w14:textId="77777777" w:rsidR="00CB389A" w:rsidRPr="00CB389A" w:rsidRDefault="00CB389A" w:rsidP="00CB389A">
            <w:pPr>
              <w:rPr>
                <w:rFonts w:ascii="Noto Sans" w:eastAsia="Yu Mincho" w:hAnsi="Noto Sans" w:cs="Noto Sans"/>
                <w:sz w:val="16"/>
                <w:szCs w:val="16"/>
                <w:lang w:val="es-ES"/>
              </w:rPr>
            </w:pPr>
          </w:p>
        </w:tc>
        <w:tc>
          <w:tcPr>
            <w:tcW w:w="497" w:type="dxa"/>
            <w:vMerge/>
            <w:vAlign w:val="center"/>
            <w:hideMark/>
          </w:tcPr>
          <w:p w14:paraId="67570C48" w14:textId="77777777" w:rsidR="00CB389A" w:rsidRPr="00CB389A" w:rsidRDefault="00CB389A" w:rsidP="00CB389A">
            <w:pPr>
              <w:rPr>
                <w:rFonts w:ascii="Noto Sans" w:eastAsia="Yu Mincho" w:hAnsi="Noto Sans" w:cs="Noto Sans"/>
                <w:sz w:val="16"/>
                <w:szCs w:val="16"/>
                <w:lang w:val="es-ES"/>
              </w:rPr>
            </w:pPr>
          </w:p>
        </w:tc>
        <w:tc>
          <w:tcPr>
            <w:tcW w:w="669" w:type="dxa"/>
            <w:vMerge/>
            <w:vAlign w:val="center"/>
            <w:hideMark/>
          </w:tcPr>
          <w:p w14:paraId="117F064B" w14:textId="77777777" w:rsidR="00CB389A" w:rsidRPr="00CB389A" w:rsidRDefault="00CB389A" w:rsidP="00CB389A">
            <w:pPr>
              <w:rPr>
                <w:rFonts w:ascii="Noto Sans" w:eastAsia="Yu Mincho" w:hAnsi="Noto Sans" w:cs="Noto Sans"/>
                <w:sz w:val="16"/>
                <w:szCs w:val="16"/>
                <w:lang w:val="es-ES"/>
              </w:rPr>
            </w:pPr>
          </w:p>
        </w:tc>
        <w:tc>
          <w:tcPr>
            <w:tcW w:w="813" w:type="dxa"/>
            <w:vMerge/>
          </w:tcPr>
          <w:p w14:paraId="51212072" w14:textId="77777777" w:rsidR="00CB389A" w:rsidRPr="00CB389A" w:rsidRDefault="00CB389A" w:rsidP="00CB389A">
            <w:pPr>
              <w:rPr>
                <w:rFonts w:ascii="Noto Sans" w:eastAsia="Yu Mincho" w:hAnsi="Noto Sans" w:cs="Noto Sans"/>
                <w:sz w:val="16"/>
                <w:szCs w:val="16"/>
                <w:lang w:val="es-ES"/>
              </w:rPr>
            </w:pPr>
          </w:p>
        </w:tc>
        <w:tc>
          <w:tcPr>
            <w:tcW w:w="628" w:type="dxa"/>
            <w:vMerge/>
            <w:vAlign w:val="center"/>
            <w:hideMark/>
          </w:tcPr>
          <w:p w14:paraId="7EE68DE7" w14:textId="77777777" w:rsidR="00CB389A" w:rsidRPr="00CB389A" w:rsidRDefault="00CB389A" w:rsidP="00CB389A">
            <w:pPr>
              <w:rPr>
                <w:rFonts w:ascii="Noto Sans" w:eastAsia="Yu Mincho" w:hAnsi="Noto Sans" w:cs="Noto Sans"/>
                <w:sz w:val="16"/>
                <w:szCs w:val="16"/>
                <w:lang w:val="es-ES"/>
              </w:rPr>
            </w:pPr>
          </w:p>
        </w:tc>
        <w:tc>
          <w:tcPr>
            <w:tcW w:w="628" w:type="dxa"/>
            <w:vMerge/>
            <w:vAlign w:val="center"/>
            <w:hideMark/>
          </w:tcPr>
          <w:p w14:paraId="6DDEC49C" w14:textId="77777777" w:rsidR="00CB389A" w:rsidRPr="00CB389A" w:rsidRDefault="00CB389A" w:rsidP="00CB389A">
            <w:pPr>
              <w:rPr>
                <w:rFonts w:ascii="Noto Sans" w:eastAsia="Yu Mincho" w:hAnsi="Noto Sans" w:cs="Noto Sans"/>
                <w:sz w:val="16"/>
                <w:szCs w:val="16"/>
                <w:lang w:val="es-ES"/>
              </w:rPr>
            </w:pPr>
          </w:p>
        </w:tc>
      </w:tr>
      <w:tr w:rsidR="00CB389A" w:rsidRPr="00CB389A" w14:paraId="269C41F2" w14:textId="77777777" w:rsidTr="00666B2A">
        <w:trPr>
          <w:trHeight w:val="330"/>
          <w:jc w:val="center"/>
        </w:trPr>
        <w:tc>
          <w:tcPr>
            <w:tcW w:w="792" w:type="dxa"/>
          </w:tcPr>
          <w:p w14:paraId="53CE2C4B" w14:textId="77777777" w:rsidR="00CB389A" w:rsidRPr="00CB389A" w:rsidRDefault="00CB389A" w:rsidP="00CB389A">
            <w:pPr>
              <w:rPr>
                <w:rFonts w:ascii="Noto Sans" w:eastAsia="Yu Mincho" w:hAnsi="Noto Sans" w:cs="Noto Sans"/>
                <w:sz w:val="16"/>
                <w:szCs w:val="16"/>
                <w:lang w:val="es-ES"/>
              </w:rPr>
            </w:pPr>
          </w:p>
        </w:tc>
        <w:tc>
          <w:tcPr>
            <w:tcW w:w="547" w:type="dxa"/>
            <w:vAlign w:val="center"/>
            <w:hideMark/>
          </w:tcPr>
          <w:p w14:paraId="278624F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10" w:type="dxa"/>
            <w:vAlign w:val="center"/>
            <w:hideMark/>
          </w:tcPr>
          <w:p w14:paraId="604605C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40" w:type="dxa"/>
            <w:vAlign w:val="center"/>
            <w:hideMark/>
          </w:tcPr>
          <w:p w14:paraId="7957A30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14" w:type="dxa"/>
            <w:vAlign w:val="center"/>
            <w:hideMark/>
          </w:tcPr>
          <w:p w14:paraId="3215AB7E"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58" w:type="dxa"/>
            <w:vAlign w:val="center"/>
            <w:hideMark/>
          </w:tcPr>
          <w:p w14:paraId="0460CEE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34" w:type="dxa"/>
            <w:vAlign w:val="center"/>
            <w:hideMark/>
          </w:tcPr>
          <w:p w14:paraId="10EF1EE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13" w:type="dxa"/>
            <w:vAlign w:val="center"/>
            <w:hideMark/>
          </w:tcPr>
          <w:p w14:paraId="40809433"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80" w:type="dxa"/>
            <w:vAlign w:val="center"/>
            <w:hideMark/>
          </w:tcPr>
          <w:p w14:paraId="1FC2490A"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72" w:type="dxa"/>
            <w:vAlign w:val="center"/>
            <w:hideMark/>
          </w:tcPr>
          <w:p w14:paraId="7B78B64F"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7" w:type="dxa"/>
            <w:vAlign w:val="center"/>
            <w:hideMark/>
          </w:tcPr>
          <w:p w14:paraId="60F6DEF2"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69" w:type="dxa"/>
            <w:vAlign w:val="center"/>
            <w:hideMark/>
          </w:tcPr>
          <w:p w14:paraId="79D3D9A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13" w:type="dxa"/>
          </w:tcPr>
          <w:p w14:paraId="4F50EF05" w14:textId="77777777" w:rsidR="00CB389A" w:rsidRPr="00CB389A" w:rsidRDefault="00CB389A" w:rsidP="00CB389A">
            <w:pPr>
              <w:rPr>
                <w:rFonts w:ascii="Noto Sans" w:eastAsia="Yu Mincho" w:hAnsi="Noto Sans" w:cs="Noto Sans"/>
                <w:sz w:val="16"/>
                <w:szCs w:val="16"/>
                <w:lang w:val="es-ES"/>
              </w:rPr>
            </w:pPr>
          </w:p>
        </w:tc>
        <w:tc>
          <w:tcPr>
            <w:tcW w:w="628" w:type="dxa"/>
            <w:vAlign w:val="center"/>
            <w:hideMark/>
          </w:tcPr>
          <w:p w14:paraId="6EEE84A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28" w:type="dxa"/>
            <w:vAlign w:val="center"/>
            <w:hideMark/>
          </w:tcPr>
          <w:p w14:paraId="4F63115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r w:rsidR="00CB389A" w:rsidRPr="00CB389A" w14:paraId="1EA45D6B" w14:textId="77777777" w:rsidTr="00666B2A">
        <w:trPr>
          <w:trHeight w:val="330"/>
          <w:jc w:val="center"/>
        </w:trPr>
        <w:tc>
          <w:tcPr>
            <w:tcW w:w="792" w:type="dxa"/>
          </w:tcPr>
          <w:p w14:paraId="539A9B82" w14:textId="77777777" w:rsidR="00CB389A" w:rsidRPr="00CB389A" w:rsidRDefault="00CB389A" w:rsidP="00CB389A">
            <w:pPr>
              <w:rPr>
                <w:rFonts w:ascii="Noto Sans" w:eastAsia="Yu Mincho" w:hAnsi="Noto Sans" w:cs="Noto Sans"/>
                <w:sz w:val="16"/>
                <w:szCs w:val="16"/>
                <w:lang w:val="es-ES"/>
              </w:rPr>
            </w:pPr>
          </w:p>
        </w:tc>
        <w:tc>
          <w:tcPr>
            <w:tcW w:w="547" w:type="dxa"/>
            <w:vAlign w:val="center"/>
            <w:hideMark/>
          </w:tcPr>
          <w:p w14:paraId="6D4CA5B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10" w:type="dxa"/>
            <w:vAlign w:val="center"/>
            <w:hideMark/>
          </w:tcPr>
          <w:p w14:paraId="307E2F0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40" w:type="dxa"/>
            <w:vAlign w:val="center"/>
            <w:hideMark/>
          </w:tcPr>
          <w:p w14:paraId="73DE04D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14" w:type="dxa"/>
            <w:vAlign w:val="center"/>
            <w:hideMark/>
          </w:tcPr>
          <w:p w14:paraId="276B9C65"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58" w:type="dxa"/>
            <w:vAlign w:val="center"/>
            <w:hideMark/>
          </w:tcPr>
          <w:p w14:paraId="665B99D8"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34" w:type="dxa"/>
            <w:vAlign w:val="center"/>
            <w:hideMark/>
          </w:tcPr>
          <w:p w14:paraId="6329D46D"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13" w:type="dxa"/>
            <w:vAlign w:val="center"/>
            <w:hideMark/>
          </w:tcPr>
          <w:p w14:paraId="56C7351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780" w:type="dxa"/>
            <w:vAlign w:val="center"/>
            <w:hideMark/>
          </w:tcPr>
          <w:p w14:paraId="334C5E84"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72" w:type="dxa"/>
            <w:vAlign w:val="center"/>
            <w:hideMark/>
          </w:tcPr>
          <w:p w14:paraId="13D2B969"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497" w:type="dxa"/>
            <w:vAlign w:val="center"/>
            <w:hideMark/>
          </w:tcPr>
          <w:p w14:paraId="161FA140"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69" w:type="dxa"/>
            <w:vAlign w:val="center"/>
            <w:hideMark/>
          </w:tcPr>
          <w:p w14:paraId="5679DF41"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813" w:type="dxa"/>
          </w:tcPr>
          <w:p w14:paraId="1C7693A3" w14:textId="77777777" w:rsidR="00CB389A" w:rsidRPr="00CB389A" w:rsidRDefault="00CB389A" w:rsidP="00CB389A">
            <w:pPr>
              <w:rPr>
                <w:rFonts w:ascii="Noto Sans" w:eastAsia="Yu Mincho" w:hAnsi="Noto Sans" w:cs="Noto Sans"/>
                <w:sz w:val="16"/>
                <w:szCs w:val="16"/>
                <w:lang w:val="es-ES"/>
              </w:rPr>
            </w:pPr>
          </w:p>
        </w:tc>
        <w:tc>
          <w:tcPr>
            <w:tcW w:w="628" w:type="dxa"/>
            <w:vAlign w:val="center"/>
            <w:hideMark/>
          </w:tcPr>
          <w:p w14:paraId="0C0A9196"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c>
          <w:tcPr>
            <w:tcW w:w="628" w:type="dxa"/>
            <w:vAlign w:val="center"/>
            <w:hideMark/>
          </w:tcPr>
          <w:p w14:paraId="0C7FD1E8" w14:textId="77777777" w:rsidR="00CB389A" w:rsidRPr="00CB389A" w:rsidRDefault="00CB389A" w:rsidP="00CB389A">
            <w:pPr>
              <w:rPr>
                <w:rFonts w:ascii="Noto Sans" w:eastAsia="Yu Mincho" w:hAnsi="Noto Sans" w:cs="Noto Sans"/>
                <w:sz w:val="16"/>
                <w:szCs w:val="16"/>
                <w:lang w:val="es-ES"/>
              </w:rPr>
            </w:pPr>
            <w:r w:rsidRPr="00CB389A">
              <w:rPr>
                <w:rFonts w:ascii="Noto Sans" w:eastAsia="Yu Mincho" w:hAnsi="Noto Sans" w:cs="Noto Sans"/>
                <w:sz w:val="16"/>
                <w:szCs w:val="16"/>
                <w:lang w:val="es-ES"/>
              </w:rPr>
              <w:t> </w:t>
            </w:r>
          </w:p>
        </w:tc>
      </w:tr>
    </w:tbl>
    <w:p w14:paraId="22A084D3" w14:textId="77777777" w:rsidR="00CB389A" w:rsidRPr="00CB389A" w:rsidRDefault="00CB389A" w:rsidP="00CB389A">
      <w:pPr>
        <w:rPr>
          <w:rFonts w:ascii="Noto Sans" w:eastAsia="Yu Mincho" w:hAnsi="Noto Sans" w:cs="Noto Sans"/>
          <w:sz w:val="20"/>
          <w:szCs w:val="20"/>
          <w:lang w:val="es-ES"/>
        </w:rPr>
      </w:pPr>
    </w:p>
    <w:p w14:paraId="031459E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*PODRA INSERTAR LOS RENGLONES QUE NECESITE</w:t>
      </w:r>
    </w:p>
    <w:p w14:paraId="3ECA0F85" w14:textId="77777777" w:rsidR="00CB389A" w:rsidRPr="00CB389A" w:rsidRDefault="00CB389A" w:rsidP="00CB389A">
      <w:pPr>
        <w:rPr>
          <w:rFonts w:ascii="Noto Sans" w:eastAsia="Yu Mincho" w:hAnsi="Noto Sans" w:cs="Noto Sans"/>
          <w:sz w:val="20"/>
          <w:szCs w:val="20"/>
          <w:lang w:val="es-ES"/>
        </w:rPr>
      </w:pPr>
    </w:p>
    <w:p w14:paraId="68C22CEB" w14:textId="77777777" w:rsidR="00CB389A" w:rsidRPr="00CB389A" w:rsidRDefault="00CB389A" w:rsidP="00CB389A">
      <w:pPr>
        <w:rPr>
          <w:rFonts w:ascii="Noto Sans" w:eastAsia="Yu Mincho" w:hAnsi="Noto Sans" w:cs="Noto Sans"/>
          <w:sz w:val="20"/>
          <w:szCs w:val="20"/>
          <w:lang w:val="es-ES"/>
        </w:rPr>
      </w:pPr>
    </w:p>
    <w:p w14:paraId="7C422EC6" w14:textId="77777777" w:rsidR="00CB389A" w:rsidRPr="00CB389A" w:rsidRDefault="00CB389A" w:rsidP="00CB389A">
      <w:pPr>
        <w:rPr>
          <w:rFonts w:ascii="Noto Sans" w:eastAsia="Yu Mincho" w:hAnsi="Noto Sans" w:cs="Noto Sans"/>
          <w:sz w:val="20"/>
          <w:szCs w:val="20"/>
          <w:lang w:val="es-ES"/>
        </w:rPr>
      </w:pPr>
    </w:p>
    <w:p w14:paraId="1209685B" w14:textId="77777777" w:rsidR="00CB389A" w:rsidRPr="00CB389A" w:rsidRDefault="00CB389A" w:rsidP="00CB389A">
      <w:pPr>
        <w:rPr>
          <w:rFonts w:ascii="Noto Sans" w:eastAsia="Yu Mincho" w:hAnsi="Noto Sans" w:cs="Noto Sans"/>
          <w:sz w:val="20"/>
          <w:szCs w:val="20"/>
          <w:lang w:val="es-ES"/>
        </w:rPr>
      </w:pPr>
    </w:p>
    <w:p w14:paraId="0DF51971" w14:textId="77777777" w:rsidR="00CB389A" w:rsidRPr="00CB389A" w:rsidRDefault="00CB389A" w:rsidP="00CB389A">
      <w:pPr>
        <w:rPr>
          <w:rFonts w:ascii="Noto Sans" w:eastAsia="Yu Mincho" w:hAnsi="Noto Sans" w:cs="Noto Sans"/>
          <w:sz w:val="20"/>
          <w:szCs w:val="20"/>
          <w:lang w:val="es-ES"/>
        </w:rPr>
      </w:pPr>
    </w:p>
    <w:p w14:paraId="0EDDC83D" w14:textId="77777777" w:rsidR="00CB389A" w:rsidRPr="00CB389A" w:rsidRDefault="00CB389A" w:rsidP="00CB389A">
      <w:pPr>
        <w:rPr>
          <w:rFonts w:ascii="Noto Sans" w:eastAsia="Yu Mincho" w:hAnsi="Noto Sans" w:cs="Noto Sans"/>
          <w:sz w:val="20"/>
          <w:szCs w:val="20"/>
          <w:lang w:val="es-ES"/>
        </w:rPr>
      </w:pPr>
    </w:p>
    <w:tbl>
      <w:tblPr>
        <w:tblW w:w="9540" w:type="dxa"/>
        <w:jc w:val="center"/>
        <w:tblLayout w:type="fixed"/>
        <w:tblCellMar>
          <w:left w:w="70" w:type="dxa"/>
          <w:right w:w="70" w:type="dxa"/>
        </w:tblCellMar>
        <w:tblLook w:val="0000" w:firstRow="0" w:lastRow="0" w:firstColumn="0" w:lastColumn="0" w:noHBand="0" w:noVBand="0"/>
      </w:tblPr>
      <w:tblGrid>
        <w:gridCol w:w="9540"/>
      </w:tblGrid>
      <w:tr w:rsidR="00CB389A" w:rsidRPr="00CB389A" w14:paraId="1AAA1034" w14:textId="77777777" w:rsidTr="00CB389A">
        <w:trPr>
          <w:jc w:val="center"/>
        </w:trPr>
        <w:tc>
          <w:tcPr>
            <w:tcW w:w="9540" w:type="dxa"/>
          </w:tcPr>
          <w:p w14:paraId="6D578AD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____________________________________________________________</w:t>
            </w:r>
          </w:p>
          <w:p w14:paraId="52778E7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NOMBRE Y FIRMA </w:t>
            </w:r>
          </w:p>
          <w:p w14:paraId="4FA22674"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DEL REPRESENTANTE LEGAL </w:t>
            </w:r>
          </w:p>
        </w:tc>
      </w:tr>
    </w:tbl>
    <w:p w14:paraId="093C4920" w14:textId="77777777" w:rsidR="00CB389A" w:rsidRPr="00CB389A" w:rsidRDefault="00CB389A" w:rsidP="00CB389A">
      <w:pPr>
        <w:rPr>
          <w:rFonts w:ascii="Noto Sans" w:eastAsia="Yu Mincho" w:hAnsi="Noto Sans" w:cs="Noto Sans"/>
          <w:sz w:val="20"/>
          <w:szCs w:val="20"/>
          <w:lang w:val="es-ES"/>
        </w:rPr>
      </w:pPr>
    </w:p>
    <w:p w14:paraId="68CE06D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42EA8655" w14:textId="77777777" w:rsidR="00CB389A" w:rsidRPr="00CB389A" w:rsidRDefault="00CB389A" w:rsidP="00920B8A">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15 (QUINCE)</w:t>
      </w:r>
    </w:p>
    <w:p w14:paraId="3A30453E" w14:textId="77777777" w:rsidR="00CB389A" w:rsidRPr="00CB389A" w:rsidRDefault="00CB389A" w:rsidP="00CB389A">
      <w:pPr>
        <w:jc w:val="center"/>
        <w:rPr>
          <w:rFonts w:ascii="Noto Sans" w:eastAsia="Yu Mincho" w:hAnsi="Noto Sans" w:cs="Noto Sans"/>
          <w:b/>
          <w:bCs/>
          <w:sz w:val="20"/>
          <w:szCs w:val="20"/>
          <w:lang w:val="es-ES"/>
        </w:rPr>
      </w:pPr>
    </w:p>
    <w:p w14:paraId="68DD379C"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REMISIÓN DE PEDIDO</w:t>
      </w:r>
    </w:p>
    <w:p w14:paraId="09AB3E95" w14:textId="77777777" w:rsidR="00CB389A" w:rsidRPr="00CB389A" w:rsidRDefault="00CB389A" w:rsidP="00CB389A">
      <w:pPr>
        <w:rPr>
          <w:rFonts w:ascii="Noto Sans" w:eastAsia="Yu Mincho" w:hAnsi="Noto Sans" w:cs="Noto Sans"/>
          <w:sz w:val="20"/>
          <w:szCs w:val="20"/>
          <w:lang w:val="es-ES"/>
        </w:rPr>
      </w:pPr>
    </w:p>
    <w:p w14:paraId="098C849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noProof/>
          <w:sz w:val="20"/>
          <w:szCs w:val="20"/>
          <w:lang w:eastAsia="es-MX"/>
        </w:rPr>
        <w:drawing>
          <wp:inline distT="0" distB="0" distL="0" distR="0" wp14:anchorId="60E43241" wp14:editId="2D68C81F">
            <wp:extent cx="5638800" cy="6257925"/>
            <wp:effectExtent l="19050" t="19050" r="19050" b="28575"/>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38800" cy="6257925"/>
                    </a:xfrm>
                    <a:prstGeom prst="rect">
                      <a:avLst/>
                    </a:prstGeom>
                    <a:noFill/>
                    <a:ln w="6350" cmpd="sng">
                      <a:solidFill>
                        <a:srgbClr val="000000"/>
                      </a:solidFill>
                      <a:miter lim="800000"/>
                      <a:headEnd/>
                      <a:tailEnd/>
                    </a:ln>
                    <a:effectLst/>
                  </pic:spPr>
                </pic:pic>
              </a:graphicData>
            </a:graphic>
          </wp:inline>
        </w:drawing>
      </w:r>
    </w:p>
    <w:p w14:paraId="6EC8547F" w14:textId="77777777" w:rsidR="00CB389A" w:rsidRPr="00CB389A" w:rsidRDefault="00CB389A" w:rsidP="00CB389A">
      <w:pPr>
        <w:rPr>
          <w:rFonts w:ascii="Noto Sans" w:eastAsia="Yu Mincho" w:hAnsi="Noto Sans" w:cs="Noto Sans"/>
          <w:sz w:val="20"/>
          <w:szCs w:val="20"/>
          <w:lang w:val="es-ES"/>
        </w:rPr>
      </w:pPr>
    </w:p>
    <w:p w14:paraId="165E87B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43887F5F" w14:textId="77777777" w:rsidR="00CB389A" w:rsidRPr="00CB389A" w:rsidRDefault="00CB389A" w:rsidP="00CB389A">
      <w:pPr>
        <w:rPr>
          <w:rFonts w:ascii="Noto Sans" w:eastAsia="Yu Mincho" w:hAnsi="Noto Sans" w:cs="Noto Sans"/>
          <w:sz w:val="20"/>
          <w:szCs w:val="20"/>
          <w:lang w:val="es-ES"/>
        </w:rPr>
      </w:pPr>
    </w:p>
    <w:p w14:paraId="668B32D4" w14:textId="77777777" w:rsidR="00CB389A" w:rsidRPr="00CB389A" w:rsidRDefault="00CB389A" w:rsidP="00D64DF8">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ANEXO NÚMERO 16 (DIECISÉIS)</w:t>
      </w:r>
    </w:p>
    <w:p w14:paraId="0529EE9F" w14:textId="77777777" w:rsidR="00CB389A" w:rsidRPr="00CB389A" w:rsidRDefault="00CB389A" w:rsidP="00CB389A">
      <w:pPr>
        <w:jc w:val="center"/>
        <w:rPr>
          <w:rFonts w:ascii="Noto Sans" w:eastAsia="Yu Mincho" w:hAnsi="Noto Sans" w:cs="Noto Sans"/>
          <w:b/>
          <w:bCs/>
          <w:sz w:val="20"/>
          <w:szCs w:val="20"/>
          <w:lang w:val="es-ES"/>
        </w:rPr>
      </w:pPr>
    </w:p>
    <w:p w14:paraId="34B40A0D"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Bitácora de Control de Recolección y Entrega de Hojas de Consumo</w:t>
      </w:r>
    </w:p>
    <w:p w14:paraId="79F268B7" w14:textId="77777777" w:rsidR="00CB389A" w:rsidRPr="00CB389A" w:rsidRDefault="00CB389A" w:rsidP="00CB389A">
      <w:pPr>
        <w:rPr>
          <w:rFonts w:ascii="Noto Sans" w:eastAsia="Yu Mincho" w:hAnsi="Noto Sans" w:cs="Noto Sans"/>
          <w:sz w:val="20"/>
          <w:szCs w:val="20"/>
          <w:lang w:val="es-ES"/>
        </w:rPr>
      </w:pPr>
    </w:p>
    <w:p w14:paraId="63A82612" w14:textId="77777777" w:rsidR="00CB389A" w:rsidRPr="00CB389A" w:rsidRDefault="00CB389A" w:rsidP="00CB389A">
      <w:pPr>
        <w:rPr>
          <w:rFonts w:ascii="Noto Sans" w:eastAsia="Yu Mincho" w:hAnsi="Noto Sans" w:cs="Noto Sans"/>
          <w:sz w:val="20"/>
          <w:szCs w:val="20"/>
          <w:lang w:val="es-ES"/>
        </w:rPr>
      </w:pPr>
    </w:p>
    <w:p w14:paraId="44C9687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noProof/>
          <w:sz w:val="20"/>
          <w:szCs w:val="20"/>
          <w:lang w:eastAsia="es-MX"/>
        </w:rPr>
        <w:drawing>
          <wp:inline distT="0" distB="0" distL="0" distR="0" wp14:anchorId="27D2254E" wp14:editId="43EDE539">
            <wp:extent cx="6110636" cy="4773295"/>
            <wp:effectExtent l="0" t="0" r="4445"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384" cy="4777004"/>
                    </a:xfrm>
                    <a:prstGeom prst="rect">
                      <a:avLst/>
                    </a:prstGeom>
                    <a:noFill/>
                    <a:ln>
                      <a:noFill/>
                    </a:ln>
                  </pic:spPr>
                </pic:pic>
              </a:graphicData>
            </a:graphic>
          </wp:inline>
        </w:drawing>
      </w:r>
    </w:p>
    <w:p w14:paraId="7DB97498"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4EBAE37A" w14:textId="77777777" w:rsidR="00CB389A" w:rsidRPr="00CB389A" w:rsidRDefault="00CB389A" w:rsidP="00D64DF8">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17 (DIECISIETE)</w:t>
      </w:r>
    </w:p>
    <w:p w14:paraId="72B5ADB0" w14:textId="77777777" w:rsidR="00CB389A" w:rsidRPr="00CB389A" w:rsidRDefault="00CB389A" w:rsidP="00CB389A">
      <w:pPr>
        <w:jc w:val="center"/>
        <w:rPr>
          <w:rFonts w:ascii="Noto Sans" w:eastAsia="Yu Mincho" w:hAnsi="Noto Sans" w:cs="Noto Sans"/>
          <w:b/>
          <w:bCs/>
          <w:sz w:val="20"/>
          <w:szCs w:val="20"/>
          <w:lang w:val="es-ES"/>
        </w:rPr>
      </w:pPr>
    </w:p>
    <w:p w14:paraId="3ED52822"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HOJA DE CONSUMO</w:t>
      </w:r>
    </w:p>
    <w:p w14:paraId="1271691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noProof/>
          <w:sz w:val="20"/>
          <w:szCs w:val="20"/>
          <w:lang w:eastAsia="es-MX"/>
        </w:rPr>
        <w:drawing>
          <wp:anchor distT="0" distB="0" distL="114300" distR="114300" simplePos="0" relativeHeight="251659264" behindDoc="0" locked="0" layoutInCell="1" allowOverlap="1" wp14:anchorId="187F84EA" wp14:editId="6F1ACA3D">
            <wp:simplePos x="0" y="0"/>
            <wp:positionH relativeFrom="column">
              <wp:posOffset>891540</wp:posOffset>
            </wp:positionH>
            <wp:positionV relativeFrom="paragraph">
              <wp:posOffset>37465</wp:posOffset>
            </wp:positionV>
            <wp:extent cx="4083050" cy="4874260"/>
            <wp:effectExtent l="0" t="0" r="0" b="2540"/>
            <wp:wrapSquare wrapText="bothSides"/>
            <wp:docPr id="7" name="Imagen 7" descr="SKM_4750200325135000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M_4750200325135000_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83050" cy="4874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DA18F6" w14:textId="77777777" w:rsidR="00CB389A" w:rsidRPr="00CB389A" w:rsidRDefault="00CB389A" w:rsidP="00CB389A">
      <w:pPr>
        <w:rPr>
          <w:rFonts w:ascii="Noto Sans" w:eastAsia="Yu Mincho" w:hAnsi="Noto Sans" w:cs="Noto Sans"/>
          <w:sz w:val="20"/>
          <w:szCs w:val="20"/>
          <w:lang w:val="es-ES"/>
        </w:rPr>
      </w:pPr>
    </w:p>
    <w:p w14:paraId="00FC5B48" w14:textId="77777777" w:rsidR="00CB389A" w:rsidRPr="00CB389A" w:rsidRDefault="00CB389A" w:rsidP="00CB389A">
      <w:pPr>
        <w:rPr>
          <w:rFonts w:ascii="Noto Sans" w:eastAsia="Yu Mincho" w:hAnsi="Noto Sans" w:cs="Noto Sans"/>
          <w:sz w:val="20"/>
          <w:szCs w:val="20"/>
          <w:lang w:val="es-ES"/>
        </w:rPr>
      </w:pPr>
    </w:p>
    <w:p w14:paraId="6C467853" w14:textId="77777777" w:rsidR="00CB389A" w:rsidRPr="00CB389A" w:rsidRDefault="00CB389A" w:rsidP="00CB389A">
      <w:pPr>
        <w:rPr>
          <w:rFonts w:ascii="Noto Sans" w:eastAsia="Yu Mincho" w:hAnsi="Noto Sans" w:cs="Noto Sans"/>
          <w:sz w:val="20"/>
          <w:szCs w:val="20"/>
          <w:lang w:val="es-ES"/>
        </w:rPr>
      </w:pPr>
    </w:p>
    <w:p w14:paraId="6682F792" w14:textId="77777777" w:rsidR="00CB389A" w:rsidRPr="00CB389A" w:rsidRDefault="00CB389A" w:rsidP="00CB389A">
      <w:pPr>
        <w:rPr>
          <w:rFonts w:ascii="Noto Sans" w:eastAsia="Yu Mincho" w:hAnsi="Noto Sans" w:cs="Noto Sans"/>
          <w:sz w:val="20"/>
          <w:szCs w:val="20"/>
          <w:lang w:val="es-ES"/>
        </w:rPr>
      </w:pPr>
    </w:p>
    <w:p w14:paraId="49608550" w14:textId="77777777" w:rsidR="00CB389A" w:rsidRPr="00CB389A" w:rsidRDefault="00CB389A" w:rsidP="00CB389A">
      <w:pPr>
        <w:rPr>
          <w:rFonts w:ascii="Noto Sans" w:eastAsia="Yu Mincho" w:hAnsi="Noto Sans" w:cs="Noto Sans"/>
          <w:sz w:val="20"/>
          <w:szCs w:val="20"/>
          <w:lang w:val="es-ES"/>
        </w:rPr>
      </w:pPr>
    </w:p>
    <w:p w14:paraId="16E72FC6" w14:textId="77777777" w:rsidR="00CB389A" w:rsidRPr="00CB389A" w:rsidRDefault="00CB389A" w:rsidP="00CB389A">
      <w:pPr>
        <w:rPr>
          <w:rFonts w:ascii="Noto Sans" w:eastAsia="Yu Mincho" w:hAnsi="Noto Sans" w:cs="Noto Sans"/>
          <w:sz w:val="20"/>
          <w:szCs w:val="20"/>
          <w:lang w:val="es-ES"/>
        </w:rPr>
      </w:pPr>
    </w:p>
    <w:p w14:paraId="3E206D03" w14:textId="77777777" w:rsidR="00CB389A" w:rsidRPr="00CB389A" w:rsidRDefault="00CB389A" w:rsidP="00CB389A">
      <w:pPr>
        <w:rPr>
          <w:rFonts w:ascii="Noto Sans" w:eastAsia="Yu Mincho" w:hAnsi="Noto Sans" w:cs="Noto Sans"/>
          <w:sz w:val="20"/>
          <w:szCs w:val="20"/>
          <w:lang w:val="es-ES"/>
        </w:rPr>
      </w:pPr>
    </w:p>
    <w:p w14:paraId="7D02DAC3" w14:textId="77777777" w:rsidR="00CB389A" w:rsidRPr="00CB389A" w:rsidRDefault="00CB389A" w:rsidP="00CB389A">
      <w:pPr>
        <w:rPr>
          <w:rFonts w:ascii="Noto Sans" w:eastAsia="Yu Mincho" w:hAnsi="Noto Sans" w:cs="Noto Sans"/>
          <w:sz w:val="20"/>
          <w:szCs w:val="20"/>
          <w:lang w:val="es-ES"/>
        </w:rPr>
      </w:pPr>
    </w:p>
    <w:p w14:paraId="718F6066" w14:textId="77777777" w:rsidR="00CB389A" w:rsidRPr="00CB389A" w:rsidRDefault="00CB389A" w:rsidP="00CB389A">
      <w:pPr>
        <w:rPr>
          <w:rFonts w:ascii="Noto Sans" w:eastAsia="Yu Mincho" w:hAnsi="Noto Sans" w:cs="Noto Sans"/>
          <w:sz w:val="20"/>
          <w:szCs w:val="20"/>
          <w:lang w:val="es-ES"/>
        </w:rPr>
      </w:pPr>
    </w:p>
    <w:p w14:paraId="2472291C" w14:textId="77777777" w:rsidR="00CB389A" w:rsidRPr="00CB389A" w:rsidRDefault="00CB389A" w:rsidP="00CB389A">
      <w:pPr>
        <w:rPr>
          <w:rFonts w:ascii="Noto Sans" w:eastAsia="Yu Mincho" w:hAnsi="Noto Sans" w:cs="Noto Sans"/>
          <w:sz w:val="20"/>
          <w:szCs w:val="20"/>
          <w:lang w:val="es-ES"/>
        </w:rPr>
      </w:pPr>
    </w:p>
    <w:p w14:paraId="4A9FDAFB" w14:textId="77777777" w:rsidR="00CB389A" w:rsidRPr="00CB389A" w:rsidRDefault="00CB389A" w:rsidP="00CB389A">
      <w:pPr>
        <w:rPr>
          <w:rFonts w:ascii="Noto Sans" w:eastAsia="Yu Mincho" w:hAnsi="Noto Sans" w:cs="Noto Sans"/>
          <w:sz w:val="20"/>
          <w:szCs w:val="20"/>
          <w:lang w:val="es-ES"/>
        </w:rPr>
      </w:pPr>
    </w:p>
    <w:p w14:paraId="71A0B7C8" w14:textId="77777777" w:rsidR="00CB389A" w:rsidRPr="00CB389A" w:rsidRDefault="00CB389A" w:rsidP="00CB389A">
      <w:pPr>
        <w:rPr>
          <w:rFonts w:ascii="Noto Sans" w:eastAsia="Yu Mincho" w:hAnsi="Noto Sans" w:cs="Noto Sans"/>
          <w:sz w:val="20"/>
          <w:szCs w:val="20"/>
          <w:lang w:val="es-ES"/>
        </w:rPr>
      </w:pPr>
    </w:p>
    <w:p w14:paraId="3DB76360" w14:textId="77777777" w:rsidR="00CB389A" w:rsidRPr="00CB389A" w:rsidRDefault="00CB389A" w:rsidP="00CB389A">
      <w:pPr>
        <w:rPr>
          <w:rFonts w:ascii="Noto Sans" w:eastAsia="Yu Mincho" w:hAnsi="Noto Sans" w:cs="Noto Sans"/>
          <w:sz w:val="20"/>
          <w:szCs w:val="20"/>
          <w:lang w:val="es-ES"/>
        </w:rPr>
      </w:pPr>
    </w:p>
    <w:p w14:paraId="3F6C2D1F" w14:textId="77777777" w:rsidR="00CB389A" w:rsidRPr="00CB389A" w:rsidRDefault="00CB389A" w:rsidP="00CB389A">
      <w:pPr>
        <w:rPr>
          <w:rFonts w:ascii="Noto Sans" w:eastAsia="Yu Mincho" w:hAnsi="Noto Sans" w:cs="Noto Sans"/>
          <w:sz w:val="20"/>
          <w:szCs w:val="20"/>
          <w:lang w:val="es-ES"/>
        </w:rPr>
      </w:pPr>
    </w:p>
    <w:p w14:paraId="340BD089" w14:textId="77777777" w:rsidR="00CB389A" w:rsidRPr="00CB389A" w:rsidRDefault="00CB389A" w:rsidP="00CB389A">
      <w:pPr>
        <w:rPr>
          <w:rFonts w:ascii="Noto Sans" w:eastAsia="Yu Mincho" w:hAnsi="Noto Sans" w:cs="Noto Sans"/>
          <w:sz w:val="20"/>
          <w:szCs w:val="20"/>
          <w:lang w:val="es-ES"/>
        </w:rPr>
      </w:pPr>
    </w:p>
    <w:p w14:paraId="444BDC2E" w14:textId="77777777" w:rsidR="00CB389A" w:rsidRPr="00CB389A" w:rsidRDefault="00CB389A" w:rsidP="00CB389A">
      <w:pPr>
        <w:rPr>
          <w:rFonts w:ascii="Noto Sans" w:eastAsia="Yu Mincho" w:hAnsi="Noto Sans" w:cs="Noto Sans"/>
          <w:sz w:val="20"/>
          <w:szCs w:val="20"/>
          <w:lang w:val="es-ES"/>
        </w:rPr>
      </w:pPr>
    </w:p>
    <w:p w14:paraId="2D4AA455" w14:textId="77777777" w:rsidR="00CB389A" w:rsidRPr="00CB389A" w:rsidRDefault="00CB389A" w:rsidP="00CB389A">
      <w:pPr>
        <w:rPr>
          <w:rFonts w:ascii="Noto Sans" w:eastAsia="Yu Mincho" w:hAnsi="Noto Sans" w:cs="Noto Sans"/>
          <w:sz w:val="20"/>
          <w:szCs w:val="20"/>
          <w:lang w:val="es-ES"/>
        </w:rPr>
      </w:pPr>
    </w:p>
    <w:p w14:paraId="238F1FA1" w14:textId="77777777" w:rsidR="00CB389A" w:rsidRPr="00CB389A" w:rsidRDefault="00CB389A" w:rsidP="00CB389A">
      <w:pPr>
        <w:rPr>
          <w:rFonts w:ascii="Noto Sans" w:eastAsia="Yu Mincho" w:hAnsi="Noto Sans" w:cs="Noto Sans"/>
          <w:sz w:val="20"/>
          <w:szCs w:val="20"/>
          <w:lang w:val="es-ES"/>
        </w:rPr>
      </w:pPr>
    </w:p>
    <w:p w14:paraId="44BD39A8" w14:textId="77777777" w:rsidR="00CB389A" w:rsidRPr="00CB389A" w:rsidRDefault="00CB389A" w:rsidP="00CB389A">
      <w:pPr>
        <w:rPr>
          <w:rFonts w:ascii="Noto Sans" w:eastAsia="Yu Mincho" w:hAnsi="Noto Sans" w:cs="Noto Sans"/>
          <w:sz w:val="20"/>
          <w:szCs w:val="20"/>
          <w:lang w:val="es-ES"/>
        </w:rPr>
      </w:pPr>
    </w:p>
    <w:p w14:paraId="2A59B787" w14:textId="77777777" w:rsidR="00CB389A" w:rsidRPr="00CB389A" w:rsidRDefault="00CB389A" w:rsidP="00CB389A">
      <w:pPr>
        <w:rPr>
          <w:rFonts w:ascii="Noto Sans" w:eastAsia="Yu Mincho" w:hAnsi="Noto Sans" w:cs="Noto Sans"/>
          <w:sz w:val="20"/>
          <w:szCs w:val="20"/>
          <w:lang w:val="es-ES"/>
        </w:rPr>
      </w:pPr>
    </w:p>
    <w:p w14:paraId="4EE2732F" w14:textId="77777777" w:rsidR="00CB389A" w:rsidRPr="00CB389A" w:rsidRDefault="00CB389A" w:rsidP="00CB389A">
      <w:pPr>
        <w:rPr>
          <w:rFonts w:ascii="Noto Sans" w:eastAsia="Yu Mincho" w:hAnsi="Noto Sans" w:cs="Noto Sans"/>
          <w:sz w:val="20"/>
          <w:szCs w:val="20"/>
          <w:lang w:val="es-ES"/>
        </w:rPr>
      </w:pPr>
    </w:p>
    <w:p w14:paraId="6069B44E" w14:textId="77777777" w:rsidR="00CB389A" w:rsidRPr="00CB389A" w:rsidRDefault="00CB389A" w:rsidP="00CB389A">
      <w:pPr>
        <w:rPr>
          <w:rFonts w:ascii="Noto Sans" w:eastAsia="Yu Mincho" w:hAnsi="Noto Sans" w:cs="Noto Sans"/>
          <w:sz w:val="20"/>
          <w:szCs w:val="20"/>
          <w:lang w:val="es-ES"/>
        </w:rPr>
      </w:pPr>
    </w:p>
    <w:p w14:paraId="5236F332" w14:textId="77777777" w:rsidR="00CB389A" w:rsidRPr="00CB389A" w:rsidRDefault="00CB389A" w:rsidP="00CB389A">
      <w:pPr>
        <w:rPr>
          <w:rFonts w:ascii="Noto Sans" w:eastAsia="Yu Mincho" w:hAnsi="Noto Sans" w:cs="Noto Sans"/>
          <w:sz w:val="20"/>
          <w:szCs w:val="20"/>
          <w:lang w:val="es-ES"/>
        </w:rPr>
      </w:pPr>
    </w:p>
    <w:p w14:paraId="211C9D5B" w14:textId="77777777" w:rsidR="00CB389A" w:rsidRPr="00CB389A" w:rsidRDefault="00CB389A" w:rsidP="00CB389A">
      <w:pPr>
        <w:rPr>
          <w:rFonts w:ascii="Noto Sans" w:eastAsia="Yu Mincho" w:hAnsi="Noto Sans" w:cs="Noto Sans"/>
          <w:sz w:val="20"/>
          <w:szCs w:val="20"/>
          <w:lang w:val="es-ES"/>
        </w:rPr>
      </w:pPr>
    </w:p>
    <w:p w14:paraId="61CD7DE1" w14:textId="77777777" w:rsidR="00CB389A" w:rsidRPr="00CB389A" w:rsidRDefault="00CB389A" w:rsidP="00CB389A">
      <w:pPr>
        <w:rPr>
          <w:rFonts w:ascii="Noto Sans" w:eastAsia="Yu Mincho" w:hAnsi="Noto Sans" w:cs="Noto Sans"/>
          <w:sz w:val="20"/>
          <w:szCs w:val="20"/>
          <w:lang w:val="es-ES"/>
        </w:rPr>
      </w:pPr>
    </w:p>
    <w:p w14:paraId="23630811" w14:textId="77777777" w:rsidR="00CB389A" w:rsidRPr="00CB389A" w:rsidRDefault="00CB389A" w:rsidP="00CB389A">
      <w:pPr>
        <w:rPr>
          <w:rFonts w:ascii="Noto Sans" w:eastAsia="Yu Mincho" w:hAnsi="Noto Sans" w:cs="Noto Sans"/>
          <w:sz w:val="20"/>
          <w:szCs w:val="20"/>
          <w:lang w:val="es-ES"/>
        </w:rPr>
      </w:pPr>
    </w:p>
    <w:p w14:paraId="29393A29" w14:textId="77777777" w:rsidR="00CB389A" w:rsidRPr="00CB389A" w:rsidRDefault="00CB389A" w:rsidP="00CB389A">
      <w:pPr>
        <w:rPr>
          <w:rFonts w:ascii="Noto Sans" w:eastAsia="Yu Mincho" w:hAnsi="Noto Sans" w:cs="Noto Sans"/>
          <w:sz w:val="20"/>
          <w:szCs w:val="20"/>
          <w:lang w:val="es-ES"/>
        </w:rPr>
      </w:pPr>
    </w:p>
    <w:p w14:paraId="13790366" w14:textId="77777777" w:rsidR="00CB389A" w:rsidRPr="00CB389A" w:rsidRDefault="00CB389A" w:rsidP="00CB389A">
      <w:pPr>
        <w:rPr>
          <w:rFonts w:ascii="Noto Sans" w:eastAsia="Yu Mincho" w:hAnsi="Noto Sans" w:cs="Noto Sans"/>
          <w:sz w:val="20"/>
          <w:szCs w:val="20"/>
          <w:lang w:val="es-ES"/>
        </w:rPr>
      </w:pPr>
    </w:p>
    <w:p w14:paraId="248424FE" w14:textId="77777777" w:rsidR="00CB389A" w:rsidRPr="00CB389A" w:rsidRDefault="00CB389A" w:rsidP="00CB389A">
      <w:pPr>
        <w:rPr>
          <w:rFonts w:ascii="Noto Sans" w:eastAsia="Yu Mincho" w:hAnsi="Noto Sans" w:cs="Noto Sans"/>
          <w:sz w:val="20"/>
          <w:szCs w:val="20"/>
          <w:lang w:val="es-ES"/>
        </w:rPr>
      </w:pPr>
    </w:p>
    <w:p w14:paraId="7C8BDBF1" w14:textId="77777777" w:rsidR="00CB389A" w:rsidRPr="00CB389A" w:rsidRDefault="00CB389A" w:rsidP="00CB389A">
      <w:pPr>
        <w:rPr>
          <w:rFonts w:ascii="Noto Sans" w:eastAsia="Yu Mincho" w:hAnsi="Noto Sans" w:cs="Noto Sans"/>
          <w:sz w:val="20"/>
          <w:szCs w:val="20"/>
          <w:lang w:val="es-ES"/>
        </w:rPr>
      </w:pPr>
    </w:p>
    <w:p w14:paraId="1C81AB2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b/>
      </w:r>
    </w:p>
    <w:p w14:paraId="3590DCA7"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116DBD73" w14:textId="77777777" w:rsidR="00CB389A" w:rsidRPr="00CB389A" w:rsidRDefault="00CB389A" w:rsidP="00CB389A">
      <w:pPr>
        <w:rPr>
          <w:rFonts w:ascii="Noto Sans" w:eastAsia="Yu Mincho" w:hAnsi="Noto Sans" w:cs="Noto Sans"/>
          <w:sz w:val="20"/>
          <w:szCs w:val="20"/>
          <w:lang w:val="es-ES"/>
        </w:rPr>
      </w:pPr>
    </w:p>
    <w:p w14:paraId="3A09A2E5"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noProof/>
          <w:sz w:val="20"/>
          <w:szCs w:val="20"/>
          <w:lang w:eastAsia="es-MX"/>
        </w:rPr>
        <w:drawing>
          <wp:inline distT="0" distB="0" distL="0" distR="0" wp14:anchorId="71CD8011" wp14:editId="73B6FA64">
            <wp:extent cx="4997450" cy="6323914"/>
            <wp:effectExtent l="0" t="0" r="0" b="1270"/>
            <wp:docPr id="8" name="Imagen 8" descr="SKM_4750200325135000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M_4750200325135000_00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99173" cy="6326094"/>
                    </a:xfrm>
                    <a:prstGeom prst="rect">
                      <a:avLst/>
                    </a:prstGeom>
                    <a:noFill/>
                    <a:ln>
                      <a:noFill/>
                    </a:ln>
                  </pic:spPr>
                </pic:pic>
              </a:graphicData>
            </a:graphic>
          </wp:inline>
        </w:drawing>
      </w:r>
    </w:p>
    <w:p w14:paraId="1EBAF4E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0552D163" w14:textId="77777777" w:rsidR="00CB389A" w:rsidRPr="00CB389A" w:rsidRDefault="00CB389A" w:rsidP="00D64DF8">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18 (DIECIOCHO)</w:t>
      </w:r>
    </w:p>
    <w:p w14:paraId="553779A9" w14:textId="77777777" w:rsidR="00CB389A" w:rsidRPr="00CB389A" w:rsidRDefault="00CB389A" w:rsidP="00CB389A">
      <w:pPr>
        <w:jc w:val="center"/>
        <w:rPr>
          <w:rFonts w:ascii="Noto Sans" w:eastAsia="Yu Mincho" w:hAnsi="Noto Sans" w:cs="Noto Sans"/>
          <w:b/>
          <w:bCs/>
          <w:sz w:val="20"/>
          <w:szCs w:val="20"/>
          <w:lang w:val="es-ES"/>
        </w:rPr>
      </w:pPr>
    </w:p>
    <w:p w14:paraId="4C433929"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FORMATO DE NOTIFICACIÓN DE PENA CONVENCIONAL APLICABLE</w:t>
      </w:r>
    </w:p>
    <w:p w14:paraId="49F4C1E5" w14:textId="77777777" w:rsidR="00CB389A" w:rsidRPr="00CB389A" w:rsidRDefault="00CB389A" w:rsidP="00CB389A">
      <w:pPr>
        <w:rPr>
          <w:rFonts w:ascii="Noto Sans" w:eastAsia="Yu Mincho" w:hAnsi="Noto Sans" w:cs="Noto Sans"/>
          <w:sz w:val="20"/>
          <w:szCs w:val="20"/>
          <w:lang w:val="es-ES"/>
        </w:rPr>
      </w:pPr>
    </w:p>
    <w:p w14:paraId="4DBF4C87" w14:textId="4827B45F"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 ______________________________________________________________________________</w:t>
      </w:r>
    </w:p>
    <w:p w14:paraId="3EE7A4D2" w14:textId="07364843"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Unidad Médica: _______________________________________________________________________________</w:t>
      </w:r>
    </w:p>
    <w:p w14:paraId="57AAD498" w14:textId="6C7E39FA"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Información</w:t>
      </w:r>
      <w:r w:rsidR="00666B2A">
        <w:rPr>
          <w:rFonts w:ascii="Noto Sans" w:eastAsia="Yu Mincho" w:hAnsi="Noto Sans" w:cs="Noto Sans"/>
          <w:sz w:val="20"/>
          <w:szCs w:val="20"/>
          <w:lang w:val="es-ES"/>
        </w:rPr>
        <w:t xml:space="preserve"> Correspondiente al mes de</w:t>
      </w:r>
      <w:r w:rsidRPr="00CB389A">
        <w:rPr>
          <w:rFonts w:ascii="Noto Sans" w:eastAsia="Yu Mincho" w:hAnsi="Noto Sans" w:cs="Noto Sans"/>
          <w:sz w:val="20"/>
          <w:szCs w:val="20"/>
          <w:lang w:val="es-ES"/>
        </w:rPr>
        <w:t>:</w:t>
      </w:r>
      <w:r w:rsidR="00666B2A">
        <w:rPr>
          <w:rFonts w:ascii="Noto Sans" w:eastAsia="Yu Mincho" w:hAnsi="Noto Sans" w:cs="Noto Sans"/>
          <w:sz w:val="20"/>
          <w:szCs w:val="20"/>
          <w:lang w:val="es-ES"/>
        </w:rPr>
        <w:t xml:space="preserve"> </w:t>
      </w:r>
      <w:r w:rsidRPr="00CB389A">
        <w:rPr>
          <w:rFonts w:ascii="Noto Sans" w:eastAsia="Yu Mincho" w:hAnsi="Noto Sans" w:cs="Noto Sans"/>
          <w:sz w:val="20"/>
          <w:szCs w:val="20"/>
          <w:lang w:val="es-ES"/>
        </w:rPr>
        <w:t>______________________________________________________________</w:t>
      </w:r>
    </w:p>
    <w:p w14:paraId="4FAAAFEC" w14:textId="7F252843" w:rsidR="00CB389A" w:rsidRPr="00CB389A" w:rsidRDefault="00666B2A" w:rsidP="00CB389A">
      <w:pPr>
        <w:rPr>
          <w:rFonts w:ascii="Noto Sans" w:eastAsia="Yu Mincho" w:hAnsi="Noto Sans" w:cs="Noto Sans"/>
          <w:sz w:val="20"/>
          <w:szCs w:val="20"/>
          <w:lang w:val="es-ES"/>
        </w:rPr>
      </w:pPr>
      <w:r>
        <w:rPr>
          <w:rFonts w:ascii="Noto Sans" w:eastAsia="Yu Mincho" w:hAnsi="Noto Sans" w:cs="Noto Sans"/>
          <w:sz w:val="20"/>
          <w:szCs w:val="20"/>
          <w:lang w:val="es-ES"/>
        </w:rPr>
        <w:t>Número de Contrato</w:t>
      </w:r>
      <w:r w:rsidR="00CB389A" w:rsidRPr="00CB389A">
        <w:rPr>
          <w:rFonts w:ascii="Noto Sans" w:eastAsia="Yu Mincho" w:hAnsi="Noto Sans" w:cs="Noto Sans"/>
          <w:sz w:val="20"/>
          <w:szCs w:val="20"/>
          <w:lang w:val="es-ES"/>
        </w:rPr>
        <w:t>: _______________________________________________________________________________</w:t>
      </w:r>
    </w:p>
    <w:p w14:paraId="622BCF5E" w14:textId="77777777" w:rsidR="00CB389A" w:rsidRPr="00CB389A" w:rsidRDefault="00CB389A" w:rsidP="00CB389A">
      <w:pPr>
        <w:rPr>
          <w:rFonts w:ascii="Noto Sans" w:eastAsia="Yu Mincho" w:hAnsi="Noto Sans" w:cs="Noto Sans"/>
          <w:sz w:val="20"/>
          <w:szCs w:val="20"/>
          <w:lang w:val="es-ES"/>
        </w:rPr>
      </w:pPr>
    </w:p>
    <w:p w14:paraId="45BF32CC" w14:textId="77777777" w:rsidR="00CB389A" w:rsidRPr="00CB389A" w:rsidRDefault="00CB389A" w:rsidP="00CB389A">
      <w:pPr>
        <w:rPr>
          <w:rFonts w:ascii="Noto Sans" w:eastAsia="Yu Mincho" w:hAnsi="Noto Sans" w:cs="Noto Sans"/>
          <w:sz w:val="20"/>
          <w:szCs w:val="20"/>
          <w:lang w:val="es-ES"/>
        </w:rPr>
      </w:pPr>
    </w:p>
    <w:p w14:paraId="530C9A4B" w14:textId="75806BE6" w:rsidR="00CB389A" w:rsidRPr="00CB389A" w:rsidRDefault="007D647D" w:rsidP="007D647D">
      <w:pPr>
        <w:jc w:val="both"/>
        <w:rPr>
          <w:rFonts w:ascii="Noto Sans" w:eastAsia="Yu Mincho" w:hAnsi="Noto Sans" w:cs="Noto Sans"/>
          <w:sz w:val="20"/>
          <w:szCs w:val="20"/>
          <w:lang w:val="es-ES"/>
        </w:rPr>
      </w:pPr>
      <w:r>
        <w:rPr>
          <w:rFonts w:ascii="Noto Sans" w:eastAsia="Yu Mincho" w:hAnsi="Noto Sans" w:cs="Noto Sans"/>
          <w:sz w:val="20"/>
          <w:szCs w:val="20"/>
          <w:lang w:val="es-ES"/>
        </w:rPr>
        <w:t>M</w:t>
      </w:r>
      <w:r w:rsidR="00CB389A" w:rsidRPr="00CB389A">
        <w:rPr>
          <w:rFonts w:ascii="Noto Sans" w:eastAsia="Yu Mincho" w:hAnsi="Noto Sans" w:cs="Noto Sans"/>
          <w:sz w:val="20"/>
          <w:szCs w:val="20"/>
          <w:lang w:val="es-ES"/>
        </w:rPr>
        <w:t>ediante el presente documento se notifica al Administrador del Contrato de la pena convencional aplicable.</w:t>
      </w:r>
    </w:p>
    <w:p w14:paraId="25881573" w14:textId="77777777" w:rsidR="00CB389A" w:rsidRPr="00CB389A" w:rsidRDefault="00CB389A" w:rsidP="007D647D">
      <w:pPr>
        <w:jc w:val="both"/>
        <w:rPr>
          <w:rFonts w:ascii="Noto Sans" w:eastAsia="Yu Mincho" w:hAnsi="Noto Sans" w:cs="Noto Sans"/>
          <w:sz w:val="20"/>
          <w:szCs w:val="20"/>
          <w:lang w:val="es-ES"/>
        </w:rPr>
      </w:pPr>
    </w:p>
    <w:p w14:paraId="70ABAD53" w14:textId="7777777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El cual el proveedor (adjudicado) es acreedor toda vez que en el Suministro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se ha identificado el incumplimiento siguiente:</w:t>
      </w:r>
    </w:p>
    <w:p w14:paraId="05252D1C" w14:textId="77777777" w:rsidR="00CB389A" w:rsidRPr="00CB389A" w:rsidRDefault="00CB389A" w:rsidP="00CB389A">
      <w:pPr>
        <w:rPr>
          <w:rFonts w:ascii="Noto Sans" w:eastAsia="Yu Mincho" w:hAnsi="Noto Sans" w:cs="Noto Sans"/>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795"/>
        <w:gridCol w:w="3006"/>
        <w:gridCol w:w="2812"/>
      </w:tblGrid>
      <w:tr w:rsidR="00CB389A" w:rsidRPr="00CB389A" w14:paraId="44CFAD0B" w14:textId="77777777" w:rsidTr="00CB389A">
        <w:trPr>
          <w:trHeight w:val="792"/>
          <w:jc w:val="center"/>
        </w:trPr>
        <w:tc>
          <w:tcPr>
            <w:tcW w:w="796" w:type="pct"/>
            <w:shd w:val="clear" w:color="auto" w:fill="C6D9F1"/>
            <w:vAlign w:val="center"/>
          </w:tcPr>
          <w:p w14:paraId="7E404AA2"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UNIDAD DE MEDIDA</w:t>
            </w:r>
          </w:p>
        </w:tc>
        <w:tc>
          <w:tcPr>
            <w:tcW w:w="991" w:type="pct"/>
            <w:shd w:val="clear" w:color="auto" w:fill="C6D9F1"/>
            <w:vAlign w:val="center"/>
          </w:tcPr>
          <w:p w14:paraId="037C234A"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PENA APLICABLE %</w:t>
            </w:r>
          </w:p>
        </w:tc>
        <w:tc>
          <w:tcPr>
            <w:tcW w:w="1660" w:type="pct"/>
            <w:shd w:val="clear" w:color="auto" w:fill="C6D9F1"/>
            <w:vAlign w:val="center"/>
          </w:tcPr>
          <w:p w14:paraId="4C6279DE"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COMENTARIO / OBSERVACIÓN</w:t>
            </w:r>
          </w:p>
        </w:tc>
        <w:tc>
          <w:tcPr>
            <w:tcW w:w="1553" w:type="pct"/>
            <w:shd w:val="clear" w:color="auto" w:fill="C6D9F1"/>
            <w:vAlign w:val="center"/>
          </w:tcPr>
          <w:p w14:paraId="78EA0506"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DOCUMENTO SOPORTE</w:t>
            </w:r>
          </w:p>
        </w:tc>
      </w:tr>
      <w:tr w:rsidR="00CB389A" w:rsidRPr="00CB389A" w14:paraId="2271847A" w14:textId="77777777" w:rsidTr="00CB389A">
        <w:trPr>
          <w:trHeight w:val="328"/>
          <w:jc w:val="center"/>
        </w:trPr>
        <w:tc>
          <w:tcPr>
            <w:tcW w:w="796" w:type="pct"/>
          </w:tcPr>
          <w:p w14:paraId="6E2E4E31" w14:textId="77777777" w:rsidR="00CB389A" w:rsidRPr="00CB389A" w:rsidRDefault="00CB389A" w:rsidP="00CB389A">
            <w:pPr>
              <w:rPr>
                <w:rFonts w:ascii="Noto Sans" w:eastAsia="Yu Mincho" w:hAnsi="Noto Sans" w:cs="Noto Sans"/>
                <w:sz w:val="20"/>
                <w:szCs w:val="20"/>
                <w:lang w:val="es-ES"/>
              </w:rPr>
            </w:pPr>
          </w:p>
        </w:tc>
        <w:tc>
          <w:tcPr>
            <w:tcW w:w="991" w:type="pct"/>
          </w:tcPr>
          <w:p w14:paraId="017AADC8" w14:textId="77777777" w:rsidR="00CB389A" w:rsidRPr="00CB389A" w:rsidRDefault="00CB389A" w:rsidP="00CB389A">
            <w:pPr>
              <w:rPr>
                <w:rFonts w:ascii="Noto Sans" w:eastAsia="Yu Mincho" w:hAnsi="Noto Sans" w:cs="Noto Sans"/>
                <w:sz w:val="20"/>
                <w:szCs w:val="20"/>
                <w:lang w:val="es-ES"/>
              </w:rPr>
            </w:pPr>
          </w:p>
        </w:tc>
        <w:tc>
          <w:tcPr>
            <w:tcW w:w="1660" w:type="pct"/>
          </w:tcPr>
          <w:p w14:paraId="5A698E6C" w14:textId="77777777" w:rsidR="00CB389A" w:rsidRPr="00CB389A" w:rsidRDefault="00CB389A" w:rsidP="00CB389A">
            <w:pPr>
              <w:rPr>
                <w:rFonts w:ascii="Noto Sans" w:eastAsia="Yu Mincho" w:hAnsi="Noto Sans" w:cs="Noto Sans"/>
                <w:sz w:val="20"/>
                <w:szCs w:val="20"/>
                <w:lang w:val="es-ES"/>
              </w:rPr>
            </w:pPr>
          </w:p>
        </w:tc>
        <w:tc>
          <w:tcPr>
            <w:tcW w:w="1553" w:type="pct"/>
          </w:tcPr>
          <w:p w14:paraId="1E89AAFE" w14:textId="77777777" w:rsidR="00CB389A" w:rsidRPr="00CB389A" w:rsidRDefault="00CB389A" w:rsidP="00CB389A">
            <w:pPr>
              <w:rPr>
                <w:rFonts w:ascii="Noto Sans" w:eastAsia="Yu Mincho" w:hAnsi="Noto Sans" w:cs="Noto Sans"/>
                <w:sz w:val="20"/>
                <w:szCs w:val="20"/>
                <w:lang w:val="es-ES"/>
              </w:rPr>
            </w:pPr>
          </w:p>
        </w:tc>
      </w:tr>
      <w:tr w:rsidR="00CB389A" w:rsidRPr="00CB389A" w14:paraId="78635658" w14:textId="77777777" w:rsidTr="00CB389A">
        <w:trPr>
          <w:trHeight w:val="309"/>
          <w:jc w:val="center"/>
        </w:trPr>
        <w:tc>
          <w:tcPr>
            <w:tcW w:w="796" w:type="pct"/>
          </w:tcPr>
          <w:p w14:paraId="77F40A9E" w14:textId="77777777" w:rsidR="00CB389A" w:rsidRPr="00CB389A" w:rsidRDefault="00CB389A" w:rsidP="00CB389A">
            <w:pPr>
              <w:rPr>
                <w:rFonts w:ascii="Noto Sans" w:eastAsia="Yu Mincho" w:hAnsi="Noto Sans" w:cs="Noto Sans"/>
                <w:sz w:val="20"/>
                <w:szCs w:val="20"/>
                <w:lang w:val="es-ES"/>
              </w:rPr>
            </w:pPr>
          </w:p>
        </w:tc>
        <w:tc>
          <w:tcPr>
            <w:tcW w:w="991" w:type="pct"/>
          </w:tcPr>
          <w:p w14:paraId="6848487B" w14:textId="77777777" w:rsidR="00CB389A" w:rsidRPr="00CB389A" w:rsidRDefault="00CB389A" w:rsidP="00CB389A">
            <w:pPr>
              <w:rPr>
                <w:rFonts w:ascii="Noto Sans" w:eastAsia="Yu Mincho" w:hAnsi="Noto Sans" w:cs="Noto Sans"/>
                <w:sz w:val="20"/>
                <w:szCs w:val="20"/>
                <w:lang w:val="es-ES"/>
              </w:rPr>
            </w:pPr>
          </w:p>
        </w:tc>
        <w:tc>
          <w:tcPr>
            <w:tcW w:w="1660" w:type="pct"/>
          </w:tcPr>
          <w:p w14:paraId="381184E7" w14:textId="77777777" w:rsidR="00CB389A" w:rsidRPr="00CB389A" w:rsidRDefault="00CB389A" w:rsidP="00CB389A">
            <w:pPr>
              <w:rPr>
                <w:rFonts w:ascii="Noto Sans" w:eastAsia="Yu Mincho" w:hAnsi="Noto Sans" w:cs="Noto Sans"/>
                <w:sz w:val="20"/>
                <w:szCs w:val="20"/>
                <w:lang w:val="es-ES"/>
              </w:rPr>
            </w:pPr>
          </w:p>
        </w:tc>
        <w:tc>
          <w:tcPr>
            <w:tcW w:w="1553" w:type="pct"/>
          </w:tcPr>
          <w:p w14:paraId="1324732E" w14:textId="77777777" w:rsidR="00CB389A" w:rsidRPr="00CB389A" w:rsidRDefault="00CB389A" w:rsidP="00CB389A">
            <w:pPr>
              <w:rPr>
                <w:rFonts w:ascii="Noto Sans" w:eastAsia="Yu Mincho" w:hAnsi="Noto Sans" w:cs="Noto Sans"/>
                <w:sz w:val="20"/>
                <w:szCs w:val="20"/>
                <w:lang w:val="es-ES"/>
              </w:rPr>
            </w:pPr>
          </w:p>
        </w:tc>
      </w:tr>
      <w:tr w:rsidR="00CB389A" w:rsidRPr="00CB389A" w14:paraId="4EBF7D7C" w14:textId="77777777" w:rsidTr="00CB389A">
        <w:trPr>
          <w:trHeight w:val="328"/>
          <w:jc w:val="center"/>
        </w:trPr>
        <w:tc>
          <w:tcPr>
            <w:tcW w:w="796" w:type="pct"/>
          </w:tcPr>
          <w:p w14:paraId="15F4555F" w14:textId="77777777" w:rsidR="00CB389A" w:rsidRPr="00CB389A" w:rsidRDefault="00CB389A" w:rsidP="00CB389A">
            <w:pPr>
              <w:rPr>
                <w:rFonts w:ascii="Noto Sans" w:eastAsia="Yu Mincho" w:hAnsi="Noto Sans" w:cs="Noto Sans"/>
                <w:sz w:val="20"/>
                <w:szCs w:val="20"/>
                <w:lang w:val="es-ES"/>
              </w:rPr>
            </w:pPr>
          </w:p>
        </w:tc>
        <w:tc>
          <w:tcPr>
            <w:tcW w:w="991" w:type="pct"/>
          </w:tcPr>
          <w:p w14:paraId="597BEA76" w14:textId="77777777" w:rsidR="00CB389A" w:rsidRPr="00CB389A" w:rsidRDefault="00CB389A" w:rsidP="00CB389A">
            <w:pPr>
              <w:rPr>
                <w:rFonts w:ascii="Noto Sans" w:eastAsia="Yu Mincho" w:hAnsi="Noto Sans" w:cs="Noto Sans"/>
                <w:sz w:val="20"/>
                <w:szCs w:val="20"/>
                <w:lang w:val="es-ES"/>
              </w:rPr>
            </w:pPr>
          </w:p>
        </w:tc>
        <w:tc>
          <w:tcPr>
            <w:tcW w:w="1660" w:type="pct"/>
          </w:tcPr>
          <w:p w14:paraId="01DE9F9E" w14:textId="77777777" w:rsidR="00CB389A" w:rsidRPr="00CB389A" w:rsidRDefault="00CB389A" w:rsidP="00CB389A">
            <w:pPr>
              <w:rPr>
                <w:rFonts w:ascii="Noto Sans" w:eastAsia="Yu Mincho" w:hAnsi="Noto Sans" w:cs="Noto Sans"/>
                <w:sz w:val="20"/>
                <w:szCs w:val="20"/>
                <w:lang w:val="es-ES"/>
              </w:rPr>
            </w:pPr>
          </w:p>
        </w:tc>
        <w:tc>
          <w:tcPr>
            <w:tcW w:w="1553" w:type="pct"/>
          </w:tcPr>
          <w:p w14:paraId="549E0F58" w14:textId="77777777" w:rsidR="00CB389A" w:rsidRPr="00CB389A" w:rsidRDefault="00CB389A" w:rsidP="00CB389A">
            <w:pPr>
              <w:rPr>
                <w:rFonts w:ascii="Noto Sans" w:eastAsia="Yu Mincho" w:hAnsi="Noto Sans" w:cs="Noto Sans"/>
                <w:sz w:val="20"/>
                <w:szCs w:val="20"/>
                <w:lang w:val="es-ES"/>
              </w:rPr>
            </w:pPr>
          </w:p>
        </w:tc>
      </w:tr>
      <w:tr w:rsidR="00CB389A" w:rsidRPr="00CB389A" w14:paraId="46772515" w14:textId="77777777" w:rsidTr="00CB389A">
        <w:trPr>
          <w:trHeight w:val="328"/>
          <w:jc w:val="center"/>
        </w:trPr>
        <w:tc>
          <w:tcPr>
            <w:tcW w:w="796" w:type="pct"/>
          </w:tcPr>
          <w:p w14:paraId="233DD8B6" w14:textId="77777777" w:rsidR="00CB389A" w:rsidRPr="00CB389A" w:rsidRDefault="00CB389A" w:rsidP="00CB389A">
            <w:pPr>
              <w:rPr>
                <w:rFonts w:ascii="Noto Sans" w:eastAsia="Yu Mincho" w:hAnsi="Noto Sans" w:cs="Noto Sans"/>
                <w:sz w:val="20"/>
                <w:szCs w:val="20"/>
                <w:lang w:val="es-ES"/>
              </w:rPr>
            </w:pPr>
          </w:p>
        </w:tc>
        <w:tc>
          <w:tcPr>
            <w:tcW w:w="991" w:type="pct"/>
          </w:tcPr>
          <w:p w14:paraId="16AF8FB8" w14:textId="77777777" w:rsidR="00CB389A" w:rsidRPr="00CB389A" w:rsidRDefault="00CB389A" w:rsidP="00CB389A">
            <w:pPr>
              <w:rPr>
                <w:rFonts w:ascii="Noto Sans" w:eastAsia="Yu Mincho" w:hAnsi="Noto Sans" w:cs="Noto Sans"/>
                <w:sz w:val="20"/>
                <w:szCs w:val="20"/>
                <w:lang w:val="es-ES"/>
              </w:rPr>
            </w:pPr>
          </w:p>
        </w:tc>
        <w:tc>
          <w:tcPr>
            <w:tcW w:w="1660" w:type="pct"/>
          </w:tcPr>
          <w:p w14:paraId="682931E6" w14:textId="77777777" w:rsidR="00CB389A" w:rsidRPr="00CB389A" w:rsidRDefault="00CB389A" w:rsidP="00CB389A">
            <w:pPr>
              <w:rPr>
                <w:rFonts w:ascii="Noto Sans" w:eastAsia="Yu Mincho" w:hAnsi="Noto Sans" w:cs="Noto Sans"/>
                <w:sz w:val="20"/>
                <w:szCs w:val="20"/>
                <w:lang w:val="es-ES"/>
              </w:rPr>
            </w:pPr>
          </w:p>
        </w:tc>
        <w:tc>
          <w:tcPr>
            <w:tcW w:w="1553" w:type="pct"/>
          </w:tcPr>
          <w:p w14:paraId="0F6C3D44" w14:textId="77777777" w:rsidR="00CB389A" w:rsidRPr="00CB389A" w:rsidRDefault="00CB389A" w:rsidP="00CB389A">
            <w:pPr>
              <w:rPr>
                <w:rFonts w:ascii="Noto Sans" w:eastAsia="Yu Mincho" w:hAnsi="Noto Sans" w:cs="Noto Sans"/>
                <w:sz w:val="20"/>
                <w:szCs w:val="20"/>
                <w:lang w:val="es-ES"/>
              </w:rPr>
            </w:pPr>
          </w:p>
        </w:tc>
      </w:tr>
    </w:tbl>
    <w:p w14:paraId="63D66620" w14:textId="77777777" w:rsidR="00CB389A" w:rsidRPr="00CB389A" w:rsidRDefault="00CB389A" w:rsidP="00CB389A">
      <w:pPr>
        <w:rPr>
          <w:rFonts w:ascii="Noto Sans" w:eastAsia="Yu Mincho" w:hAnsi="Noto Sans" w:cs="Noto Sans"/>
          <w:sz w:val="20"/>
          <w:szCs w:val="20"/>
          <w:lang w:val="es-ES"/>
        </w:rPr>
      </w:pPr>
    </w:p>
    <w:p w14:paraId="3318CF1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Lo anterior para su cálculo, notificación y aplicación de la pena convencional aplicable reportada en el presente documento.</w:t>
      </w:r>
    </w:p>
    <w:p w14:paraId="59CE5E2E" w14:textId="77777777" w:rsidR="00CB389A" w:rsidRPr="00CB389A" w:rsidRDefault="00CB389A" w:rsidP="00CB389A">
      <w:pPr>
        <w:rPr>
          <w:rFonts w:ascii="Noto Sans" w:eastAsia="Yu Mincho" w:hAnsi="Noto Sans" w:cs="Noto Sans"/>
          <w:sz w:val="20"/>
          <w:szCs w:val="20"/>
          <w:lang w:val="es-ES"/>
        </w:rPr>
      </w:pPr>
    </w:p>
    <w:p w14:paraId="5CFFF1F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Nota: Anexar copia de Documento Soporte.</w:t>
      </w:r>
    </w:p>
    <w:p w14:paraId="61F24FBE" w14:textId="77777777" w:rsidR="00CB389A" w:rsidRPr="00CB389A" w:rsidRDefault="00CB389A" w:rsidP="00CB389A">
      <w:pPr>
        <w:rPr>
          <w:rFonts w:ascii="Noto Sans" w:eastAsia="Yu Mincho" w:hAnsi="Noto Sans" w:cs="Noto Sans"/>
          <w:sz w:val="20"/>
          <w:szCs w:val="20"/>
          <w:lang w:val="es-ES"/>
        </w:rPr>
      </w:pPr>
    </w:p>
    <w:p w14:paraId="27EA2303" w14:textId="77777777" w:rsidR="00CB389A" w:rsidRPr="00CB389A" w:rsidRDefault="00CB389A" w:rsidP="00CB389A">
      <w:pPr>
        <w:rPr>
          <w:rFonts w:ascii="Noto Sans" w:eastAsia="Yu Mincho" w:hAnsi="Noto Sans" w:cs="Noto Sans"/>
          <w:sz w:val="20"/>
          <w:szCs w:val="20"/>
          <w:lang w:val="es-ES"/>
        </w:rPr>
      </w:pPr>
    </w:p>
    <w:p w14:paraId="5C4DEEA6" w14:textId="77777777" w:rsidR="00CB389A" w:rsidRPr="00CB389A" w:rsidRDefault="00CB389A" w:rsidP="00CB389A">
      <w:pPr>
        <w:rPr>
          <w:rFonts w:ascii="Noto Sans" w:eastAsia="Yu Mincho" w:hAnsi="Noto Sans" w:cs="Noto Sans"/>
          <w:sz w:val="20"/>
          <w:szCs w:val="20"/>
          <w:lang w:val="es-ES"/>
        </w:rPr>
      </w:pPr>
    </w:p>
    <w:tbl>
      <w:tblPr>
        <w:tblpPr w:leftFromText="141" w:rightFromText="141" w:vertAnchor="text" w:horzAnchor="margin" w:tblpXSpec="center" w:tblpY="299"/>
        <w:tblW w:w="0" w:type="auto"/>
        <w:tblBorders>
          <w:top w:val="single" w:sz="4" w:space="0" w:color="auto"/>
        </w:tblBorders>
        <w:tblLook w:val="04A0" w:firstRow="1" w:lastRow="0" w:firstColumn="1" w:lastColumn="0" w:noHBand="0" w:noVBand="1"/>
      </w:tblPr>
      <w:tblGrid>
        <w:gridCol w:w="4138"/>
      </w:tblGrid>
      <w:tr w:rsidR="00CB389A" w:rsidRPr="00CB389A" w14:paraId="534645A9" w14:textId="77777777" w:rsidTr="00CB389A">
        <w:trPr>
          <w:trHeight w:val="852"/>
        </w:trPr>
        <w:tc>
          <w:tcPr>
            <w:tcW w:w="4138" w:type="dxa"/>
          </w:tcPr>
          <w:p w14:paraId="34C937D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2670DFC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Jefe de Servicio o Coordinador Clínico, Administrador, Director de la Unidad Médica</w:t>
            </w:r>
          </w:p>
        </w:tc>
      </w:tr>
    </w:tbl>
    <w:p w14:paraId="49EB5935" w14:textId="77777777" w:rsidR="00CB389A" w:rsidRPr="00CB389A" w:rsidRDefault="00CB389A" w:rsidP="00CB389A">
      <w:pPr>
        <w:rPr>
          <w:rFonts w:ascii="Noto Sans" w:eastAsia="Yu Mincho" w:hAnsi="Noto Sans" w:cs="Noto Sans"/>
          <w:sz w:val="20"/>
          <w:szCs w:val="20"/>
          <w:lang w:val="es-ES"/>
        </w:rPr>
      </w:pPr>
    </w:p>
    <w:p w14:paraId="64CA26E9" w14:textId="77777777" w:rsidR="00CB389A" w:rsidRPr="00CB389A" w:rsidRDefault="00CB389A" w:rsidP="00CB389A">
      <w:pPr>
        <w:rPr>
          <w:rFonts w:ascii="Noto Sans" w:eastAsia="Yu Mincho" w:hAnsi="Noto Sans" w:cs="Noto Sans"/>
          <w:sz w:val="20"/>
          <w:szCs w:val="20"/>
          <w:lang w:val="es-ES"/>
        </w:rPr>
      </w:pPr>
    </w:p>
    <w:p w14:paraId="3A439E9F" w14:textId="77777777" w:rsidR="00CB389A" w:rsidRPr="00CB389A" w:rsidRDefault="00CB389A" w:rsidP="00CB389A">
      <w:pPr>
        <w:rPr>
          <w:rFonts w:ascii="Noto Sans" w:eastAsia="Yu Mincho" w:hAnsi="Noto Sans" w:cs="Noto Sans"/>
          <w:sz w:val="20"/>
          <w:szCs w:val="20"/>
          <w:lang w:val="es-ES"/>
        </w:rPr>
      </w:pPr>
    </w:p>
    <w:p w14:paraId="4F291BC4" w14:textId="77777777" w:rsidR="00CB389A" w:rsidRPr="00CB389A" w:rsidRDefault="00CB389A" w:rsidP="00CB389A">
      <w:pPr>
        <w:rPr>
          <w:rFonts w:ascii="Noto Sans" w:eastAsia="Yu Mincho" w:hAnsi="Noto Sans" w:cs="Noto Sans"/>
          <w:sz w:val="20"/>
          <w:szCs w:val="20"/>
          <w:lang w:val="es-ES"/>
        </w:rPr>
      </w:pPr>
    </w:p>
    <w:p w14:paraId="771B1E85" w14:textId="77777777" w:rsidR="00CB389A" w:rsidRPr="00CB389A" w:rsidRDefault="00CB389A" w:rsidP="00CB389A">
      <w:pPr>
        <w:rPr>
          <w:rFonts w:ascii="Noto Sans" w:eastAsia="Yu Mincho" w:hAnsi="Noto Sans" w:cs="Noto Sans"/>
          <w:sz w:val="20"/>
          <w:szCs w:val="20"/>
          <w:lang w:val="es-ES"/>
        </w:rPr>
      </w:pPr>
    </w:p>
    <w:p w14:paraId="666EB8DE" w14:textId="77777777" w:rsidR="00CB389A" w:rsidRPr="00CB389A" w:rsidRDefault="00CB389A" w:rsidP="00CB389A">
      <w:pPr>
        <w:rPr>
          <w:rFonts w:ascii="Noto Sans" w:eastAsia="Yu Mincho" w:hAnsi="Noto Sans" w:cs="Noto Sans"/>
          <w:sz w:val="20"/>
          <w:szCs w:val="20"/>
          <w:lang w:val="es-ES"/>
        </w:rPr>
      </w:pPr>
    </w:p>
    <w:p w14:paraId="40B713DC" w14:textId="77777777" w:rsidR="00CB389A" w:rsidRPr="00CB389A" w:rsidRDefault="00CB389A" w:rsidP="00CB389A">
      <w:pPr>
        <w:rPr>
          <w:rFonts w:ascii="Noto Sans" w:eastAsia="Yu Mincho" w:hAnsi="Noto Sans" w:cs="Noto Sans"/>
          <w:sz w:val="20"/>
          <w:szCs w:val="20"/>
          <w:lang w:val="es-ES"/>
        </w:rPr>
      </w:pPr>
    </w:p>
    <w:p w14:paraId="4A81B863" w14:textId="590E5E7A" w:rsid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Deberá tener fecha, firma del representante legal y sello de la empresa de enterado de la notificación en los tiempos conforme a los Términos y condiciones</w:t>
      </w:r>
      <w:r w:rsidR="00D64DF8">
        <w:rPr>
          <w:rFonts w:ascii="Noto Sans" w:eastAsia="Yu Mincho" w:hAnsi="Noto Sans" w:cs="Noto Sans"/>
          <w:sz w:val="20"/>
          <w:szCs w:val="20"/>
          <w:lang w:val="es-ES"/>
        </w:rPr>
        <w:t>.</w:t>
      </w:r>
    </w:p>
    <w:p w14:paraId="174B598C" w14:textId="77777777" w:rsidR="00D64DF8" w:rsidRDefault="00D64DF8" w:rsidP="00CB389A">
      <w:pPr>
        <w:rPr>
          <w:rFonts w:ascii="Noto Sans" w:eastAsia="Yu Mincho" w:hAnsi="Noto Sans" w:cs="Noto Sans"/>
          <w:sz w:val="20"/>
          <w:szCs w:val="20"/>
          <w:lang w:val="es-ES"/>
        </w:rPr>
      </w:pPr>
    </w:p>
    <w:p w14:paraId="40B70090" w14:textId="77777777" w:rsidR="00D64DF8" w:rsidRDefault="00D64DF8" w:rsidP="00CB389A">
      <w:pPr>
        <w:rPr>
          <w:rFonts w:ascii="Noto Sans" w:eastAsia="Yu Mincho" w:hAnsi="Noto Sans" w:cs="Noto Sans"/>
          <w:sz w:val="20"/>
          <w:szCs w:val="20"/>
          <w:lang w:val="es-ES"/>
        </w:rPr>
      </w:pPr>
    </w:p>
    <w:p w14:paraId="479D70B3" w14:textId="77777777" w:rsidR="00D64DF8" w:rsidRDefault="00D64DF8" w:rsidP="00CB389A">
      <w:pPr>
        <w:rPr>
          <w:rFonts w:ascii="Noto Sans" w:eastAsia="Yu Mincho" w:hAnsi="Noto Sans" w:cs="Noto Sans"/>
          <w:sz w:val="20"/>
          <w:szCs w:val="20"/>
          <w:lang w:val="es-ES"/>
        </w:rPr>
      </w:pPr>
    </w:p>
    <w:p w14:paraId="7DF95B70" w14:textId="77777777" w:rsidR="00D64DF8" w:rsidRDefault="00D64DF8" w:rsidP="00CB389A">
      <w:pPr>
        <w:rPr>
          <w:rFonts w:ascii="Noto Sans" w:eastAsia="Yu Mincho" w:hAnsi="Noto Sans" w:cs="Noto Sans"/>
          <w:sz w:val="20"/>
          <w:szCs w:val="20"/>
          <w:lang w:val="es-ES"/>
        </w:rPr>
      </w:pPr>
    </w:p>
    <w:p w14:paraId="6235E4C7" w14:textId="77777777" w:rsidR="00D64DF8" w:rsidRDefault="00D64DF8" w:rsidP="00CB389A">
      <w:pPr>
        <w:rPr>
          <w:rFonts w:ascii="Noto Sans" w:eastAsia="Yu Mincho" w:hAnsi="Noto Sans" w:cs="Noto Sans"/>
          <w:sz w:val="20"/>
          <w:szCs w:val="20"/>
          <w:lang w:val="es-ES"/>
        </w:rPr>
      </w:pPr>
    </w:p>
    <w:p w14:paraId="48968155" w14:textId="77777777" w:rsidR="00D64DF8" w:rsidRDefault="00D64DF8" w:rsidP="00CB389A">
      <w:pPr>
        <w:rPr>
          <w:rFonts w:ascii="Noto Sans" w:eastAsia="Yu Mincho" w:hAnsi="Noto Sans" w:cs="Noto Sans"/>
          <w:sz w:val="20"/>
          <w:szCs w:val="20"/>
          <w:lang w:val="es-ES"/>
        </w:rPr>
      </w:pPr>
    </w:p>
    <w:p w14:paraId="50EC67F4" w14:textId="77777777" w:rsidR="00D64DF8" w:rsidRDefault="00D64DF8" w:rsidP="00CB389A">
      <w:pPr>
        <w:rPr>
          <w:rFonts w:ascii="Noto Sans" w:eastAsia="Yu Mincho" w:hAnsi="Noto Sans" w:cs="Noto Sans"/>
          <w:sz w:val="20"/>
          <w:szCs w:val="20"/>
          <w:lang w:val="es-ES"/>
        </w:rPr>
      </w:pPr>
    </w:p>
    <w:p w14:paraId="185CDFD3" w14:textId="77777777" w:rsidR="00D64DF8" w:rsidRDefault="00D64DF8" w:rsidP="00CB389A">
      <w:pPr>
        <w:rPr>
          <w:rFonts w:ascii="Noto Sans" w:eastAsia="Yu Mincho" w:hAnsi="Noto Sans" w:cs="Noto Sans"/>
          <w:sz w:val="20"/>
          <w:szCs w:val="20"/>
          <w:lang w:val="es-ES"/>
        </w:rPr>
      </w:pPr>
    </w:p>
    <w:p w14:paraId="3E034F82" w14:textId="77777777" w:rsidR="00D64DF8" w:rsidRDefault="00D64DF8" w:rsidP="00CB389A">
      <w:pPr>
        <w:rPr>
          <w:rFonts w:ascii="Noto Sans" w:eastAsia="Yu Mincho" w:hAnsi="Noto Sans" w:cs="Noto Sans"/>
          <w:sz w:val="20"/>
          <w:szCs w:val="20"/>
          <w:lang w:val="es-ES"/>
        </w:rPr>
      </w:pPr>
    </w:p>
    <w:p w14:paraId="200E0E5D" w14:textId="77777777" w:rsidR="00D64DF8" w:rsidRPr="00CB389A" w:rsidRDefault="00D64DF8" w:rsidP="00CB389A">
      <w:pPr>
        <w:rPr>
          <w:rFonts w:ascii="Noto Sans" w:eastAsia="Yu Mincho" w:hAnsi="Noto Sans" w:cs="Noto Sans"/>
          <w:sz w:val="20"/>
          <w:szCs w:val="20"/>
          <w:lang w:val="es-ES"/>
        </w:rPr>
      </w:pPr>
    </w:p>
    <w:p w14:paraId="6D8B8328" w14:textId="5649BAFC" w:rsidR="00CB389A" w:rsidRPr="00CB389A" w:rsidRDefault="00CB389A" w:rsidP="00D64DF8">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19 (DIECINUEVE)</w:t>
      </w:r>
    </w:p>
    <w:p w14:paraId="65972E09" w14:textId="77777777" w:rsidR="00D64DF8" w:rsidRDefault="00D64DF8" w:rsidP="00CB389A">
      <w:pPr>
        <w:jc w:val="center"/>
        <w:rPr>
          <w:rFonts w:ascii="Noto Sans" w:eastAsia="Yu Mincho" w:hAnsi="Noto Sans" w:cs="Noto Sans"/>
          <w:b/>
          <w:bCs/>
          <w:sz w:val="20"/>
          <w:szCs w:val="20"/>
          <w:lang w:val="es-ES"/>
        </w:rPr>
      </w:pPr>
    </w:p>
    <w:p w14:paraId="1C338387"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FORMATO DE NOTIFICACIÓN DE DEDUCTIVA</w:t>
      </w:r>
    </w:p>
    <w:p w14:paraId="7F499E64" w14:textId="77777777" w:rsidR="00CB389A" w:rsidRPr="00CB389A" w:rsidRDefault="00CB389A" w:rsidP="00CB389A">
      <w:pPr>
        <w:rPr>
          <w:rFonts w:ascii="Noto Sans" w:eastAsia="Yu Mincho" w:hAnsi="Noto Sans" w:cs="Noto Sans"/>
          <w:sz w:val="20"/>
          <w:szCs w:val="20"/>
          <w:lang w:val="es-ES"/>
        </w:rPr>
      </w:pPr>
    </w:p>
    <w:p w14:paraId="464E660D" w14:textId="05756654"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ÓRGANO DE OPERACIÓN ADMINISTRATIVA DESCONCENTRADA: _______________________________________________________________________________</w:t>
      </w:r>
    </w:p>
    <w:p w14:paraId="48ADE726" w14:textId="4036EDB0"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Unidad Médica: _______________________________________________________________________________</w:t>
      </w:r>
    </w:p>
    <w:p w14:paraId="52898242"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Información correspondiente AL MES DE: ________________________________________________________________</w:t>
      </w:r>
    </w:p>
    <w:p w14:paraId="0056F592" w14:textId="1CBB8BA0" w:rsidR="00CB389A" w:rsidRPr="00CB389A" w:rsidRDefault="007D647D" w:rsidP="00CB389A">
      <w:pPr>
        <w:rPr>
          <w:rFonts w:ascii="Noto Sans" w:eastAsia="Yu Mincho" w:hAnsi="Noto Sans" w:cs="Noto Sans"/>
          <w:sz w:val="20"/>
          <w:szCs w:val="20"/>
          <w:lang w:val="es-ES"/>
        </w:rPr>
      </w:pPr>
      <w:r>
        <w:rPr>
          <w:rFonts w:ascii="Noto Sans" w:eastAsia="Yu Mincho" w:hAnsi="Noto Sans" w:cs="Noto Sans"/>
          <w:sz w:val="20"/>
          <w:szCs w:val="20"/>
          <w:lang w:val="es-ES"/>
        </w:rPr>
        <w:t>N</w:t>
      </w:r>
      <w:r w:rsidR="00CB389A" w:rsidRPr="00CB389A">
        <w:rPr>
          <w:rFonts w:ascii="Noto Sans" w:eastAsia="Yu Mincho" w:hAnsi="Noto Sans" w:cs="Noto Sans"/>
          <w:sz w:val="20"/>
          <w:szCs w:val="20"/>
          <w:lang w:val="es-ES"/>
        </w:rPr>
        <w:t>úmero DE Contrato: _______________________________________________________________________________</w:t>
      </w:r>
    </w:p>
    <w:p w14:paraId="2317A27B" w14:textId="77777777" w:rsidR="00CB389A" w:rsidRPr="00CB389A" w:rsidRDefault="00CB389A" w:rsidP="00CB389A">
      <w:pPr>
        <w:rPr>
          <w:rFonts w:ascii="Noto Sans" w:eastAsia="Yu Mincho" w:hAnsi="Noto Sans" w:cs="Noto Sans"/>
          <w:sz w:val="20"/>
          <w:szCs w:val="20"/>
          <w:lang w:val="es-ES"/>
        </w:rPr>
      </w:pPr>
    </w:p>
    <w:p w14:paraId="5CC10440" w14:textId="2587C4A6" w:rsidR="00CB389A" w:rsidRPr="00CB389A" w:rsidRDefault="007D647D" w:rsidP="007D647D">
      <w:pPr>
        <w:jc w:val="both"/>
        <w:rPr>
          <w:rFonts w:ascii="Noto Sans" w:eastAsia="Yu Mincho" w:hAnsi="Noto Sans" w:cs="Noto Sans"/>
          <w:sz w:val="20"/>
          <w:szCs w:val="20"/>
          <w:lang w:val="es-ES"/>
        </w:rPr>
      </w:pPr>
      <w:r>
        <w:rPr>
          <w:rFonts w:ascii="Noto Sans" w:eastAsia="Yu Mincho" w:hAnsi="Noto Sans" w:cs="Noto Sans"/>
          <w:sz w:val="20"/>
          <w:szCs w:val="20"/>
          <w:lang w:val="es-ES"/>
        </w:rPr>
        <w:t>M</w:t>
      </w:r>
      <w:r w:rsidR="00CB389A" w:rsidRPr="00CB389A">
        <w:rPr>
          <w:rFonts w:ascii="Noto Sans" w:eastAsia="Yu Mincho" w:hAnsi="Noto Sans" w:cs="Noto Sans"/>
          <w:sz w:val="20"/>
          <w:szCs w:val="20"/>
          <w:lang w:val="es-ES"/>
        </w:rPr>
        <w:t>ediante el presente documento se notifica al administrador del contrato de la deducción aplicable.</w:t>
      </w:r>
    </w:p>
    <w:p w14:paraId="73CD02FC" w14:textId="7777777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El cual el proveedor (adjudicado) es acreedor toda vez que en el Suministro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se ha identificado el incumplimiento siguiente:</w:t>
      </w:r>
    </w:p>
    <w:p w14:paraId="1AF8616E" w14:textId="77777777" w:rsidR="00CB389A" w:rsidRPr="00CB389A" w:rsidRDefault="00CB389A" w:rsidP="00CB389A">
      <w:pPr>
        <w:rPr>
          <w:rFonts w:ascii="Noto Sans" w:eastAsia="Yu Mincho" w:hAnsi="Noto Sans" w:cs="Noto Sans"/>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601"/>
        <w:gridCol w:w="3201"/>
        <w:gridCol w:w="2810"/>
      </w:tblGrid>
      <w:tr w:rsidR="00CB389A" w:rsidRPr="00CB389A" w14:paraId="29E36C7E" w14:textId="77777777" w:rsidTr="00CB389A">
        <w:trPr>
          <w:trHeight w:val="553"/>
          <w:jc w:val="center"/>
        </w:trPr>
        <w:tc>
          <w:tcPr>
            <w:tcW w:w="796" w:type="pct"/>
            <w:shd w:val="clear" w:color="auto" w:fill="C6D9F1"/>
            <w:vAlign w:val="center"/>
          </w:tcPr>
          <w:p w14:paraId="45BE7162"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UNIDAD DE MEDIDA</w:t>
            </w:r>
          </w:p>
        </w:tc>
        <w:tc>
          <w:tcPr>
            <w:tcW w:w="884" w:type="pct"/>
            <w:shd w:val="clear" w:color="auto" w:fill="C6D9F1"/>
            <w:vAlign w:val="center"/>
          </w:tcPr>
          <w:p w14:paraId="36108DD3" w14:textId="211FD74E"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DEDUCCIÓN %</w:t>
            </w:r>
          </w:p>
        </w:tc>
        <w:tc>
          <w:tcPr>
            <w:tcW w:w="1768" w:type="pct"/>
            <w:shd w:val="clear" w:color="auto" w:fill="C6D9F1"/>
            <w:vAlign w:val="center"/>
          </w:tcPr>
          <w:p w14:paraId="341DAD99"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COMENTARIO / OBSERVACIÓN</w:t>
            </w:r>
          </w:p>
        </w:tc>
        <w:tc>
          <w:tcPr>
            <w:tcW w:w="1552" w:type="pct"/>
            <w:shd w:val="clear" w:color="auto" w:fill="C6D9F1"/>
            <w:vAlign w:val="center"/>
          </w:tcPr>
          <w:p w14:paraId="7199872B" w14:textId="77777777" w:rsidR="00CB389A" w:rsidRPr="00DE43D5" w:rsidRDefault="00CB389A" w:rsidP="00DE43D5">
            <w:pPr>
              <w:jc w:val="center"/>
              <w:rPr>
                <w:rFonts w:ascii="Noto Sans" w:eastAsia="Yu Mincho" w:hAnsi="Noto Sans" w:cs="Noto Sans"/>
                <w:b/>
                <w:sz w:val="18"/>
                <w:szCs w:val="18"/>
                <w:lang w:val="es-ES"/>
              </w:rPr>
            </w:pPr>
            <w:r w:rsidRPr="00DE43D5">
              <w:rPr>
                <w:rFonts w:ascii="Noto Sans" w:eastAsia="Yu Mincho" w:hAnsi="Noto Sans" w:cs="Noto Sans"/>
                <w:b/>
                <w:sz w:val="18"/>
                <w:szCs w:val="18"/>
                <w:lang w:val="es-ES"/>
              </w:rPr>
              <w:t>DOCUMENTO SOPORTE</w:t>
            </w:r>
          </w:p>
        </w:tc>
      </w:tr>
      <w:tr w:rsidR="00CB389A" w:rsidRPr="00CB389A" w14:paraId="7E97561B" w14:textId="77777777" w:rsidTr="00CB389A">
        <w:trPr>
          <w:trHeight w:val="355"/>
          <w:jc w:val="center"/>
        </w:trPr>
        <w:tc>
          <w:tcPr>
            <w:tcW w:w="796" w:type="pct"/>
          </w:tcPr>
          <w:p w14:paraId="14C5D898" w14:textId="77777777" w:rsidR="00CB389A" w:rsidRPr="00CB389A" w:rsidRDefault="00CB389A" w:rsidP="00CB389A">
            <w:pPr>
              <w:rPr>
                <w:rFonts w:ascii="Noto Sans" w:eastAsia="Yu Mincho" w:hAnsi="Noto Sans" w:cs="Noto Sans"/>
                <w:sz w:val="20"/>
                <w:szCs w:val="20"/>
                <w:lang w:val="es-ES"/>
              </w:rPr>
            </w:pPr>
          </w:p>
        </w:tc>
        <w:tc>
          <w:tcPr>
            <w:tcW w:w="884" w:type="pct"/>
          </w:tcPr>
          <w:p w14:paraId="05130940" w14:textId="77777777" w:rsidR="00CB389A" w:rsidRPr="00CB389A" w:rsidRDefault="00CB389A" w:rsidP="00CB389A">
            <w:pPr>
              <w:rPr>
                <w:rFonts w:ascii="Noto Sans" w:eastAsia="Yu Mincho" w:hAnsi="Noto Sans" w:cs="Noto Sans"/>
                <w:sz w:val="20"/>
                <w:szCs w:val="20"/>
                <w:lang w:val="es-ES"/>
              </w:rPr>
            </w:pPr>
          </w:p>
        </w:tc>
        <w:tc>
          <w:tcPr>
            <w:tcW w:w="1768" w:type="pct"/>
          </w:tcPr>
          <w:p w14:paraId="4656A169" w14:textId="77777777" w:rsidR="00CB389A" w:rsidRPr="00CB389A" w:rsidRDefault="00CB389A" w:rsidP="00CB389A">
            <w:pPr>
              <w:rPr>
                <w:rFonts w:ascii="Noto Sans" w:eastAsia="Yu Mincho" w:hAnsi="Noto Sans" w:cs="Noto Sans"/>
                <w:sz w:val="20"/>
                <w:szCs w:val="20"/>
                <w:lang w:val="es-ES"/>
              </w:rPr>
            </w:pPr>
          </w:p>
        </w:tc>
        <w:tc>
          <w:tcPr>
            <w:tcW w:w="1552" w:type="pct"/>
          </w:tcPr>
          <w:p w14:paraId="047B05BA" w14:textId="77777777" w:rsidR="00CB389A" w:rsidRPr="00CB389A" w:rsidRDefault="00CB389A" w:rsidP="00CB389A">
            <w:pPr>
              <w:rPr>
                <w:rFonts w:ascii="Noto Sans" w:eastAsia="Yu Mincho" w:hAnsi="Noto Sans" w:cs="Noto Sans"/>
                <w:sz w:val="20"/>
                <w:szCs w:val="20"/>
                <w:lang w:val="es-ES"/>
              </w:rPr>
            </w:pPr>
          </w:p>
        </w:tc>
      </w:tr>
      <w:tr w:rsidR="00CB389A" w:rsidRPr="00CB389A" w14:paraId="2ED7C784" w14:textId="77777777" w:rsidTr="00CB389A">
        <w:trPr>
          <w:trHeight w:val="355"/>
          <w:jc w:val="center"/>
        </w:trPr>
        <w:tc>
          <w:tcPr>
            <w:tcW w:w="796" w:type="pct"/>
          </w:tcPr>
          <w:p w14:paraId="0ECF4A17" w14:textId="77777777" w:rsidR="00CB389A" w:rsidRPr="00CB389A" w:rsidRDefault="00CB389A" w:rsidP="00CB389A">
            <w:pPr>
              <w:rPr>
                <w:rFonts w:ascii="Noto Sans" w:eastAsia="Yu Mincho" w:hAnsi="Noto Sans" w:cs="Noto Sans"/>
                <w:sz w:val="20"/>
                <w:szCs w:val="20"/>
                <w:lang w:val="es-ES"/>
              </w:rPr>
            </w:pPr>
          </w:p>
        </w:tc>
        <w:tc>
          <w:tcPr>
            <w:tcW w:w="884" w:type="pct"/>
          </w:tcPr>
          <w:p w14:paraId="415A06A2" w14:textId="77777777" w:rsidR="00CB389A" w:rsidRPr="00CB389A" w:rsidRDefault="00CB389A" w:rsidP="00CB389A">
            <w:pPr>
              <w:rPr>
                <w:rFonts w:ascii="Noto Sans" w:eastAsia="Yu Mincho" w:hAnsi="Noto Sans" w:cs="Noto Sans"/>
                <w:sz w:val="20"/>
                <w:szCs w:val="20"/>
                <w:lang w:val="es-ES"/>
              </w:rPr>
            </w:pPr>
          </w:p>
        </w:tc>
        <w:tc>
          <w:tcPr>
            <w:tcW w:w="1768" w:type="pct"/>
          </w:tcPr>
          <w:p w14:paraId="35BD4A1F" w14:textId="77777777" w:rsidR="00CB389A" w:rsidRPr="00CB389A" w:rsidRDefault="00CB389A" w:rsidP="00CB389A">
            <w:pPr>
              <w:rPr>
                <w:rFonts w:ascii="Noto Sans" w:eastAsia="Yu Mincho" w:hAnsi="Noto Sans" w:cs="Noto Sans"/>
                <w:sz w:val="20"/>
                <w:szCs w:val="20"/>
                <w:lang w:val="es-ES"/>
              </w:rPr>
            </w:pPr>
          </w:p>
        </w:tc>
        <w:tc>
          <w:tcPr>
            <w:tcW w:w="1552" w:type="pct"/>
          </w:tcPr>
          <w:p w14:paraId="39D155DD" w14:textId="77777777" w:rsidR="00CB389A" w:rsidRPr="00CB389A" w:rsidRDefault="00CB389A" w:rsidP="00CB389A">
            <w:pPr>
              <w:rPr>
                <w:rFonts w:ascii="Noto Sans" w:eastAsia="Yu Mincho" w:hAnsi="Noto Sans" w:cs="Noto Sans"/>
                <w:sz w:val="20"/>
                <w:szCs w:val="20"/>
                <w:lang w:val="es-ES"/>
              </w:rPr>
            </w:pPr>
          </w:p>
        </w:tc>
      </w:tr>
      <w:tr w:rsidR="00CB389A" w:rsidRPr="00CB389A" w14:paraId="7C840C9D" w14:textId="77777777" w:rsidTr="00CB389A">
        <w:trPr>
          <w:trHeight w:val="355"/>
          <w:jc w:val="center"/>
        </w:trPr>
        <w:tc>
          <w:tcPr>
            <w:tcW w:w="796" w:type="pct"/>
          </w:tcPr>
          <w:p w14:paraId="270DF0B1" w14:textId="77777777" w:rsidR="00CB389A" w:rsidRPr="00CB389A" w:rsidRDefault="00CB389A" w:rsidP="00CB389A">
            <w:pPr>
              <w:rPr>
                <w:rFonts w:ascii="Noto Sans" w:eastAsia="Yu Mincho" w:hAnsi="Noto Sans" w:cs="Noto Sans"/>
                <w:sz w:val="20"/>
                <w:szCs w:val="20"/>
                <w:lang w:val="es-ES"/>
              </w:rPr>
            </w:pPr>
          </w:p>
        </w:tc>
        <w:tc>
          <w:tcPr>
            <w:tcW w:w="884" w:type="pct"/>
          </w:tcPr>
          <w:p w14:paraId="5CD772B1" w14:textId="77777777" w:rsidR="00CB389A" w:rsidRPr="00CB389A" w:rsidRDefault="00CB389A" w:rsidP="00CB389A">
            <w:pPr>
              <w:rPr>
                <w:rFonts w:ascii="Noto Sans" w:eastAsia="Yu Mincho" w:hAnsi="Noto Sans" w:cs="Noto Sans"/>
                <w:sz w:val="20"/>
                <w:szCs w:val="20"/>
                <w:lang w:val="es-ES"/>
              </w:rPr>
            </w:pPr>
          </w:p>
        </w:tc>
        <w:tc>
          <w:tcPr>
            <w:tcW w:w="1768" w:type="pct"/>
          </w:tcPr>
          <w:p w14:paraId="5057D993" w14:textId="77777777" w:rsidR="00CB389A" w:rsidRPr="00CB389A" w:rsidRDefault="00CB389A" w:rsidP="00CB389A">
            <w:pPr>
              <w:rPr>
                <w:rFonts w:ascii="Noto Sans" w:eastAsia="Yu Mincho" w:hAnsi="Noto Sans" w:cs="Noto Sans"/>
                <w:sz w:val="20"/>
                <w:szCs w:val="20"/>
                <w:lang w:val="es-ES"/>
              </w:rPr>
            </w:pPr>
          </w:p>
        </w:tc>
        <w:tc>
          <w:tcPr>
            <w:tcW w:w="1552" w:type="pct"/>
          </w:tcPr>
          <w:p w14:paraId="5542BE1C" w14:textId="77777777" w:rsidR="00CB389A" w:rsidRPr="00CB389A" w:rsidRDefault="00CB389A" w:rsidP="00CB389A">
            <w:pPr>
              <w:rPr>
                <w:rFonts w:ascii="Noto Sans" w:eastAsia="Yu Mincho" w:hAnsi="Noto Sans" w:cs="Noto Sans"/>
                <w:sz w:val="20"/>
                <w:szCs w:val="20"/>
                <w:lang w:val="es-ES"/>
              </w:rPr>
            </w:pPr>
          </w:p>
        </w:tc>
      </w:tr>
      <w:tr w:rsidR="00CB389A" w:rsidRPr="00CB389A" w14:paraId="3A010ED1" w14:textId="77777777" w:rsidTr="00CB389A">
        <w:trPr>
          <w:trHeight w:val="355"/>
          <w:jc w:val="center"/>
        </w:trPr>
        <w:tc>
          <w:tcPr>
            <w:tcW w:w="796" w:type="pct"/>
          </w:tcPr>
          <w:p w14:paraId="70E4D812" w14:textId="77777777" w:rsidR="00CB389A" w:rsidRPr="00CB389A" w:rsidRDefault="00CB389A" w:rsidP="00CB389A">
            <w:pPr>
              <w:rPr>
                <w:rFonts w:ascii="Noto Sans" w:eastAsia="Yu Mincho" w:hAnsi="Noto Sans" w:cs="Noto Sans"/>
                <w:sz w:val="20"/>
                <w:szCs w:val="20"/>
                <w:lang w:val="es-ES"/>
              </w:rPr>
            </w:pPr>
          </w:p>
        </w:tc>
        <w:tc>
          <w:tcPr>
            <w:tcW w:w="884" w:type="pct"/>
          </w:tcPr>
          <w:p w14:paraId="16422041" w14:textId="77777777" w:rsidR="00CB389A" w:rsidRPr="00CB389A" w:rsidRDefault="00CB389A" w:rsidP="00CB389A">
            <w:pPr>
              <w:rPr>
                <w:rFonts w:ascii="Noto Sans" w:eastAsia="Yu Mincho" w:hAnsi="Noto Sans" w:cs="Noto Sans"/>
                <w:sz w:val="20"/>
                <w:szCs w:val="20"/>
                <w:lang w:val="es-ES"/>
              </w:rPr>
            </w:pPr>
          </w:p>
        </w:tc>
        <w:tc>
          <w:tcPr>
            <w:tcW w:w="1768" w:type="pct"/>
          </w:tcPr>
          <w:p w14:paraId="01DC1EE1" w14:textId="77777777" w:rsidR="00CB389A" w:rsidRPr="00CB389A" w:rsidRDefault="00CB389A" w:rsidP="00CB389A">
            <w:pPr>
              <w:rPr>
                <w:rFonts w:ascii="Noto Sans" w:eastAsia="Yu Mincho" w:hAnsi="Noto Sans" w:cs="Noto Sans"/>
                <w:sz w:val="20"/>
                <w:szCs w:val="20"/>
                <w:lang w:val="es-ES"/>
              </w:rPr>
            </w:pPr>
          </w:p>
        </w:tc>
        <w:tc>
          <w:tcPr>
            <w:tcW w:w="1552" w:type="pct"/>
          </w:tcPr>
          <w:p w14:paraId="7499593A" w14:textId="77777777" w:rsidR="00CB389A" w:rsidRPr="00CB389A" w:rsidRDefault="00CB389A" w:rsidP="00CB389A">
            <w:pPr>
              <w:rPr>
                <w:rFonts w:ascii="Noto Sans" w:eastAsia="Yu Mincho" w:hAnsi="Noto Sans" w:cs="Noto Sans"/>
                <w:sz w:val="20"/>
                <w:szCs w:val="20"/>
                <w:lang w:val="es-ES"/>
              </w:rPr>
            </w:pPr>
          </w:p>
        </w:tc>
      </w:tr>
    </w:tbl>
    <w:p w14:paraId="55A2455C" w14:textId="77777777" w:rsidR="00CB389A" w:rsidRPr="00CB389A" w:rsidRDefault="00CB389A" w:rsidP="00CB389A">
      <w:pPr>
        <w:rPr>
          <w:rFonts w:ascii="Noto Sans" w:eastAsia="Yu Mincho" w:hAnsi="Noto Sans" w:cs="Noto Sans"/>
          <w:sz w:val="20"/>
          <w:szCs w:val="20"/>
          <w:lang w:val="es-ES"/>
        </w:rPr>
      </w:pPr>
    </w:p>
    <w:p w14:paraId="4D4BC7AB" w14:textId="77777777" w:rsidR="00CB389A" w:rsidRPr="00CB389A" w:rsidRDefault="00CB389A" w:rsidP="00CB389A">
      <w:pPr>
        <w:rPr>
          <w:rFonts w:ascii="Noto Sans" w:eastAsia="Yu Mincho" w:hAnsi="Noto Sans" w:cs="Noto Sans"/>
          <w:sz w:val="20"/>
          <w:szCs w:val="20"/>
          <w:lang w:val="es-ES"/>
        </w:rPr>
      </w:pPr>
    </w:p>
    <w:p w14:paraId="6F37BE84" w14:textId="77777777" w:rsidR="00CB389A" w:rsidRPr="00CB389A" w:rsidRDefault="00CB389A" w:rsidP="007D647D">
      <w:pPr>
        <w:jc w:val="both"/>
        <w:rPr>
          <w:rFonts w:ascii="Noto Sans" w:eastAsia="Yu Mincho" w:hAnsi="Noto Sans" w:cs="Noto Sans"/>
          <w:sz w:val="20"/>
          <w:szCs w:val="20"/>
          <w:lang w:val="es-ES"/>
        </w:rPr>
      </w:pPr>
      <w:r w:rsidRPr="00CB389A">
        <w:rPr>
          <w:rFonts w:ascii="Noto Sans" w:eastAsia="Yu Mincho" w:hAnsi="Noto Sans" w:cs="Noto Sans"/>
          <w:sz w:val="20"/>
          <w:szCs w:val="20"/>
          <w:lang w:val="es-ES"/>
        </w:rPr>
        <w:t>Lo anterior para su cálculo, notificación y aplicación de la deducción aplicable reportada en el presente documento.</w:t>
      </w:r>
    </w:p>
    <w:p w14:paraId="4894AE29" w14:textId="77777777" w:rsidR="00CB389A" w:rsidRPr="00CB389A" w:rsidRDefault="00CB389A" w:rsidP="00CB389A">
      <w:pPr>
        <w:rPr>
          <w:rFonts w:ascii="Noto Sans" w:eastAsia="Yu Mincho" w:hAnsi="Noto Sans" w:cs="Noto Sans"/>
          <w:sz w:val="20"/>
          <w:szCs w:val="20"/>
          <w:lang w:val="es-ES"/>
        </w:rPr>
      </w:pPr>
    </w:p>
    <w:p w14:paraId="0AEA3D6E"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Nota: Anexar copia de Documento Soporte.</w:t>
      </w:r>
    </w:p>
    <w:p w14:paraId="574352F7" w14:textId="77777777" w:rsidR="00CB389A" w:rsidRPr="00CB389A" w:rsidRDefault="00CB389A" w:rsidP="00CB389A">
      <w:pPr>
        <w:rPr>
          <w:rFonts w:ascii="Noto Sans" w:eastAsia="Yu Mincho" w:hAnsi="Noto Sans" w:cs="Noto Sans"/>
          <w:sz w:val="20"/>
          <w:szCs w:val="20"/>
          <w:lang w:val="es-ES"/>
        </w:rPr>
      </w:pPr>
    </w:p>
    <w:tbl>
      <w:tblPr>
        <w:tblpPr w:leftFromText="141" w:rightFromText="141" w:vertAnchor="text" w:horzAnchor="margin" w:tblpXSpec="center" w:tblpY="299"/>
        <w:tblW w:w="0" w:type="auto"/>
        <w:tblBorders>
          <w:top w:val="single" w:sz="4" w:space="0" w:color="auto"/>
        </w:tblBorders>
        <w:tblLook w:val="04A0" w:firstRow="1" w:lastRow="0" w:firstColumn="1" w:lastColumn="0" w:noHBand="0" w:noVBand="1"/>
      </w:tblPr>
      <w:tblGrid>
        <w:gridCol w:w="4138"/>
      </w:tblGrid>
      <w:tr w:rsidR="00CB389A" w:rsidRPr="00CB389A" w14:paraId="5B2296FC" w14:textId="77777777" w:rsidTr="00CB389A">
        <w:trPr>
          <w:trHeight w:val="852"/>
        </w:trPr>
        <w:tc>
          <w:tcPr>
            <w:tcW w:w="4138" w:type="dxa"/>
          </w:tcPr>
          <w:p w14:paraId="4CD2BBC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4B7B7ACB"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Jefe de Servicio o Coordinador Clínico, Administrador, Director de la Unidad Médica</w:t>
            </w:r>
          </w:p>
        </w:tc>
      </w:tr>
    </w:tbl>
    <w:p w14:paraId="59072833" w14:textId="77777777" w:rsidR="00CB389A" w:rsidRPr="00CB389A" w:rsidRDefault="00CB389A" w:rsidP="00CB389A">
      <w:pPr>
        <w:rPr>
          <w:rFonts w:ascii="Noto Sans" w:eastAsia="Yu Mincho" w:hAnsi="Noto Sans" w:cs="Noto Sans"/>
          <w:sz w:val="20"/>
          <w:szCs w:val="20"/>
          <w:lang w:val="es-ES"/>
        </w:rPr>
      </w:pPr>
    </w:p>
    <w:p w14:paraId="029E0087" w14:textId="77777777" w:rsidR="00CB389A" w:rsidRPr="00CB389A" w:rsidRDefault="00CB389A" w:rsidP="00CB389A">
      <w:pPr>
        <w:rPr>
          <w:rFonts w:ascii="Noto Sans" w:eastAsia="Yu Mincho" w:hAnsi="Noto Sans" w:cs="Noto Sans"/>
          <w:sz w:val="20"/>
          <w:szCs w:val="20"/>
          <w:lang w:val="es-ES"/>
        </w:rPr>
      </w:pPr>
    </w:p>
    <w:p w14:paraId="0286DFE9" w14:textId="77777777" w:rsidR="00CB389A" w:rsidRPr="00CB389A" w:rsidRDefault="00CB389A" w:rsidP="00CB389A">
      <w:pPr>
        <w:rPr>
          <w:rFonts w:ascii="Noto Sans" w:eastAsia="Yu Mincho" w:hAnsi="Noto Sans" w:cs="Noto Sans"/>
          <w:sz w:val="20"/>
          <w:szCs w:val="20"/>
          <w:lang w:val="es-ES"/>
        </w:rPr>
      </w:pPr>
    </w:p>
    <w:p w14:paraId="0B48AF36" w14:textId="77777777" w:rsidR="00CB389A" w:rsidRPr="00CB389A" w:rsidRDefault="00CB389A" w:rsidP="00CB389A">
      <w:pPr>
        <w:rPr>
          <w:rFonts w:ascii="Noto Sans" w:eastAsia="Yu Mincho" w:hAnsi="Noto Sans" w:cs="Noto Sans"/>
          <w:sz w:val="20"/>
          <w:szCs w:val="20"/>
          <w:lang w:val="es-ES"/>
        </w:rPr>
      </w:pPr>
    </w:p>
    <w:p w14:paraId="7E76729D" w14:textId="77777777" w:rsidR="00CB389A" w:rsidRPr="00CB389A" w:rsidRDefault="00CB389A" w:rsidP="00CB389A">
      <w:pPr>
        <w:rPr>
          <w:rFonts w:ascii="Noto Sans" w:eastAsia="Yu Mincho" w:hAnsi="Noto Sans" w:cs="Noto Sans"/>
          <w:sz w:val="20"/>
          <w:szCs w:val="20"/>
          <w:lang w:val="es-ES"/>
        </w:rPr>
      </w:pPr>
    </w:p>
    <w:p w14:paraId="2117FEF8" w14:textId="77777777" w:rsidR="00CB389A" w:rsidRPr="00CB389A" w:rsidRDefault="00CB389A" w:rsidP="00CB389A">
      <w:pPr>
        <w:rPr>
          <w:rFonts w:ascii="Noto Sans" w:eastAsia="Yu Mincho" w:hAnsi="Noto Sans" w:cs="Noto Sans"/>
          <w:sz w:val="20"/>
          <w:szCs w:val="20"/>
          <w:lang w:val="es-ES"/>
        </w:rPr>
      </w:pPr>
    </w:p>
    <w:p w14:paraId="648FEB4B" w14:textId="77777777" w:rsidR="007D647D" w:rsidRDefault="007D647D" w:rsidP="00CB389A">
      <w:pPr>
        <w:rPr>
          <w:rFonts w:ascii="Noto Sans" w:eastAsia="Yu Mincho" w:hAnsi="Noto Sans" w:cs="Noto Sans"/>
          <w:sz w:val="20"/>
          <w:szCs w:val="20"/>
          <w:lang w:val="es-ES"/>
        </w:rPr>
      </w:pPr>
    </w:p>
    <w:p w14:paraId="309D433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Deberá tener fecha, firma del representante legal y sello de la empresa de enterado de la notificación en los tiempos conforme a los Términos y condiciones</w:t>
      </w:r>
    </w:p>
    <w:p w14:paraId="1C277323"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br w:type="page"/>
      </w:r>
    </w:p>
    <w:p w14:paraId="3078D25E" w14:textId="77777777" w:rsidR="00CB389A" w:rsidRPr="00CB389A" w:rsidRDefault="00CB389A" w:rsidP="00D64DF8">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20 (VEINTE)</w:t>
      </w:r>
    </w:p>
    <w:p w14:paraId="00429808" w14:textId="77777777" w:rsidR="007D647D" w:rsidRDefault="007D647D" w:rsidP="00CB389A">
      <w:pPr>
        <w:jc w:val="center"/>
        <w:rPr>
          <w:rFonts w:ascii="Noto Sans" w:eastAsia="Yu Mincho" w:hAnsi="Noto Sans" w:cs="Noto Sans"/>
          <w:b/>
          <w:bCs/>
          <w:sz w:val="20"/>
          <w:szCs w:val="20"/>
          <w:lang w:val="es-ES"/>
        </w:rPr>
      </w:pPr>
    </w:p>
    <w:p w14:paraId="262B3305" w14:textId="77777777" w:rsidR="00CB389A" w:rsidRPr="00CB389A" w:rsidRDefault="00CB389A" w:rsidP="00CB389A">
      <w:pPr>
        <w:jc w:val="center"/>
        <w:rPr>
          <w:rFonts w:ascii="Noto Sans" w:eastAsia="Yu Mincho" w:hAnsi="Noto Sans" w:cs="Noto Sans"/>
          <w:sz w:val="20"/>
          <w:szCs w:val="20"/>
          <w:lang w:val="es-ES"/>
        </w:rPr>
      </w:pPr>
      <w:r w:rsidRPr="00CB389A">
        <w:rPr>
          <w:rFonts w:ascii="Noto Sans" w:eastAsia="Yu Mincho" w:hAnsi="Noto Sans" w:cs="Noto Sans"/>
          <w:b/>
          <w:bCs/>
          <w:sz w:val="20"/>
          <w:szCs w:val="20"/>
          <w:lang w:val="es-ES"/>
        </w:rPr>
        <w:t>DOTACIÓN INICIAL</w:t>
      </w:r>
    </w:p>
    <w:p w14:paraId="62511C9C" w14:textId="77777777" w:rsidR="00CB389A" w:rsidRPr="00CB389A" w:rsidRDefault="00CB389A" w:rsidP="00CB389A">
      <w:pPr>
        <w:rPr>
          <w:rFonts w:ascii="Noto Sans" w:eastAsia="Yu Mincho" w:hAnsi="Noto Sans" w:cs="Noto Sans"/>
          <w:sz w:val="20"/>
          <w:szCs w:val="20"/>
          <w:lang w:val="es-ES"/>
        </w:rPr>
      </w:pPr>
    </w:p>
    <w:p w14:paraId="5CC365AF" w14:textId="77777777" w:rsidR="00CB389A" w:rsidRPr="00CB389A" w:rsidRDefault="00CB389A" w:rsidP="00CB389A">
      <w:pPr>
        <w:rPr>
          <w:rFonts w:ascii="Noto Sans" w:eastAsia="Yu Mincho" w:hAnsi="Noto Sans" w:cs="Noto Sans"/>
          <w:sz w:val="20"/>
          <w:szCs w:val="20"/>
          <w:lang w:val="es-ES"/>
        </w:rPr>
        <w:sectPr w:rsidR="00CB389A" w:rsidRPr="00CB389A" w:rsidSect="00D64DF8">
          <w:type w:val="continuous"/>
          <w:pgSz w:w="12240" w:h="15840"/>
          <w:pgMar w:top="1276" w:right="1701" w:bottom="1418" w:left="1701" w:header="708" w:footer="708" w:gutter="0"/>
          <w:cols w:space="708"/>
          <w:docGrid w:linePitch="360"/>
        </w:sectPr>
      </w:pPr>
    </w:p>
    <w:p w14:paraId="4F20E2AF" w14:textId="77777777" w:rsidR="00CB389A" w:rsidRPr="00CB389A" w:rsidRDefault="00CB389A" w:rsidP="00CB389A">
      <w:pPr>
        <w:rPr>
          <w:rFonts w:ascii="Noto Sans" w:eastAsia="Yu Mincho" w:hAnsi="Noto Sans" w:cs="Noto Sans"/>
          <w:sz w:val="20"/>
          <w:szCs w:val="20"/>
          <w:lang w:val="es-ES"/>
        </w:rPr>
      </w:pPr>
    </w:p>
    <w:p w14:paraId="3BA533EF" w14:textId="77777777" w:rsidR="00CB389A" w:rsidRPr="00CB389A" w:rsidRDefault="00CB389A" w:rsidP="00CB389A">
      <w:pPr>
        <w:rPr>
          <w:rFonts w:ascii="Noto Sans" w:eastAsia="Yu Mincho" w:hAnsi="Noto Sans" w:cs="Noto Sans"/>
          <w:sz w:val="20"/>
          <w:szCs w:val="20"/>
          <w:lang w:val="es-ES"/>
        </w:rPr>
      </w:pPr>
    </w:p>
    <w:p w14:paraId="4BC621EE" w14:textId="77777777" w:rsidR="00CB389A" w:rsidRPr="00CB389A" w:rsidRDefault="00CB389A" w:rsidP="00CB389A">
      <w:pPr>
        <w:rPr>
          <w:rFonts w:ascii="Noto Sans" w:eastAsia="Yu Mincho" w:hAnsi="Noto Sans" w:cs="Noto Sans"/>
          <w:sz w:val="20"/>
          <w:szCs w:val="20"/>
          <w:lang w:val="es-ES"/>
        </w:rPr>
      </w:pPr>
    </w:p>
    <w:p w14:paraId="0B107397" w14:textId="39BA793E" w:rsidR="00CB389A" w:rsidRPr="00D64DF8" w:rsidRDefault="00CB389A" w:rsidP="00CB389A">
      <w:pPr>
        <w:rPr>
          <w:rFonts w:ascii="Noto Sans" w:eastAsia="Yu Mincho" w:hAnsi="Noto Sans" w:cs="Noto Sans"/>
          <w:b/>
          <w:sz w:val="20"/>
          <w:szCs w:val="20"/>
          <w:lang w:val="es-ES"/>
        </w:rPr>
        <w:sectPr w:rsidR="00CB389A" w:rsidRPr="00D64DF8" w:rsidSect="00CB389A">
          <w:type w:val="continuous"/>
          <w:pgSz w:w="12240" w:h="15840"/>
          <w:pgMar w:top="2342" w:right="1701" w:bottom="1418" w:left="1701" w:header="709" w:footer="709" w:gutter="0"/>
          <w:cols w:space="708"/>
          <w:docGrid w:linePitch="360"/>
        </w:sectPr>
      </w:pPr>
      <w:r w:rsidRPr="00D64DF8">
        <w:rPr>
          <w:rFonts w:ascii="Noto Sans" w:eastAsia="Yu Mincho" w:hAnsi="Noto Sans" w:cs="Noto Sans"/>
          <w:b/>
          <w:sz w:val="20"/>
          <w:szCs w:val="20"/>
          <w:lang w:val="es-ES"/>
        </w:rPr>
        <w:t>Favor de remitirse a archivo en formato Excel</w:t>
      </w:r>
      <w:r w:rsidR="00D64DF8">
        <w:rPr>
          <w:rFonts w:ascii="Noto Sans" w:eastAsia="Yu Mincho" w:hAnsi="Noto Sans" w:cs="Noto Sans"/>
          <w:b/>
          <w:sz w:val="20"/>
          <w:szCs w:val="20"/>
          <w:lang w:val="es-ES"/>
        </w:rPr>
        <w:t>, PUBLICADO EN LA PLATAFORMA COMPRAS MX</w:t>
      </w:r>
    </w:p>
    <w:p w14:paraId="112F3050" w14:textId="77777777" w:rsidR="00CB389A" w:rsidRPr="00CB389A" w:rsidRDefault="00CB389A" w:rsidP="00D64DF8">
      <w:pPr>
        <w:shd w:val="clear" w:color="auto" w:fill="4BACC6" w:themeFill="accent5"/>
        <w:suppressAutoHyphens/>
        <w:ind w:right="49"/>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lastRenderedPageBreak/>
        <w:t>ANEXO NÚMERO 21 (VEINTIUNO)</w:t>
      </w:r>
    </w:p>
    <w:p w14:paraId="5A5D3957" w14:textId="77777777" w:rsidR="00CB389A" w:rsidRPr="00CB389A" w:rsidRDefault="00CB389A" w:rsidP="00CB389A">
      <w:pPr>
        <w:jc w:val="center"/>
        <w:rPr>
          <w:rFonts w:ascii="Noto Sans" w:eastAsia="Yu Mincho" w:hAnsi="Noto Sans" w:cs="Noto Sans"/>
          <w:b/>
          <w:bCs/>
          <w:sz w:val="20"/>
          <w:szCs w:val="20"/>
          <w:lang w:val="es-ES"/>
        </w:rPr>
      </w:pPr>
    </w:p>
    <w:p w14:paraId="456D94FF" w14:textId="77777777" w:rsidR="00CB389A" w:rsidRPr="00CB389A" w:rsidRDefault="00CB389A" w:rsidP="00CB389A">
      <w:pPr>
        <w:jc w:val="center"/>
        <w:rPr>
          <w:rFonts w:ascii="Noto Sans" w:eastAsia="Yu Mincho" w:hAnsi="Noto Sans" w:cs="Noto Sans"/>
          <w:b/>
          <w:bCs/>
          <w:sz w:val="20"/>
          <w:szCs w:val="20"/>
          <w:lang w:val="es-ES"/>
        </w:rPr>
      </w:pPr>
      <w:r w:rsidRPr="00CB389A">
        <w:rPr>
          <w:rFonts w:ascii="Noto Sans" w:eastAsia="Yu Mincho" w:hAnsi="Noto Sans" w:cs="Noto Sans"/>
          <w:b/>
          <w:bCs/>
          <w:sz w:val="20"/>
          <w:szCs w:val="20"/>
          <w:lang w:val="es-ES"/>
        </w:rPr>
        <w:t xml:space="preserve">Acta de devolución de Claves de Material de Osteosíntesis y </w:t>
      </w:r>
      <w:proofErr w:type="spellStart"/>
      <w:r w:rsidRPr="00CB389A">
        <w:rPr>
          <w:rFonts w:ascii="Noto Sans" w:eastAsia="Yu Mincho" w:hAnsi="Noto Sans" w:cs="Noto Sans"/>
          <w:b/>
          <w:bCs/>
          <w:sz w:val="20"/>
          <w:szCs w:val="20"/>
          <w:lang w:val="es-ES"/>
        </w:rPr>
        <w:t>Endoprótesis</w:t>
      </w:r>
      <w:proofErr w:type="spellEnd"/>
      <w:r w:rsidRPr="00CB389A">
        <w:rPr>
          <w:rFonts w:ascii="Noto Sans" w:eastAsia="Yu Mincho" w:hAnsi="Noto Sans" w:cs="Noto Sans"/>
          <w:b/>
          <w:bCs/>
          <w:sz w:val="20"/>
          <w:szCs w:val="20"/>
          <w:lang w:val="es-ES"/>
        </w:rPr>
        <w:t xml:space="preserve"> de bajo consumo. </w:t>
      </w:r>
    </w:p>
    <w:p w14:paraId="17F9E50A" w14:textId="77777777" w:rsidR="00CB389A" w:rsidRPr="00CB389A" w:rsidRDefault="00CB389A" w:rsidP="00CB389A">
      <w:pPr>
        <w:rPr>
          <w:rFonts w:ascii="Noto Sans" w:eastAsia="Yu Mincho" w:hAnsi="Noto Sans" w:cs="Noto Sans"/>
          <w:sz w:val="20"/>
          <w:szCs w:val="20"/>
          <w:lang w:val="es-ES"/>
        </w:rPr>
      </w:pPr>
    </w:p>
    <w:p w14:paraId="68D46169" w14:textId="77777777" w:rsidR="00CB389A" w:rsidRPr="00CB389A" w:rsidRDefault="00CB389A" w:rsidP="00CB389A">
      <w:pPr>
        <w:rPr>
          <w:rFonts w:ascii="Noto Sans" w:eastAsia="Yu Mincho" w:hAnsi="Noto Sans" w:cs="Noto Sans"/>
          <w:sz w:val="20"/>
          <w:szCs w:val="20"/>
          <w:lang w:val="es-ES"/>
        </w:rPr>
      </w:pPr>
    </w:p>
    <w:p w14:paraId="36A9DC8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OOAD/UMAE: ______________________________ UNIDAD MÉDICA _____________________</w:t>
      </w:r>
    </w:p>
    <w:p w14:paraId="2D7CEECC"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 De CONTRATO: _________________ VIGENCIA: _______________________</w:t>
      </w:r>
    </w:p>
    <w:p w14:paraId="2CE1C8D9"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Fecha: ___________________________</w:t>
      </w:r>
    </w:p>
    <w:p w14:paraId="6CE30445" w14:textId="77777777" w:rsidR="00CB389A" w:rsidRPr="00CB389A" w:rsidRDefault="00CB389A" w:rsidP="00CB389A">
      <w:pPr>
        <w:rPr>
          <w:rFonts w:ascii="Noto Sans" w:eastAsia="Yu Mincho" w:hAnsi="Noto Sans" w:cs="Noto Sans"/>
          <w:sz w:val="20"/>
          <w:szCs w:val="20"/>
          <w:lang w:val="es-ES"/>
        </w:rPr>
      </w:pPr>
    </w:p>
    <w:p w14:paraId="5C27CA4B" w14:textId="77777777" w:rsidR="00CB389A" w:rsidRPr="00CB389A" w:rsidRDefault="00CB389A" w:rsidP="00CB389A">
      <w:pPr>
        <w:rPr>
          <w:rFonts w:ascii="Noto Sans" w:eastAsia="Yu Mincho" w:hAnsi="Noto Sans" w:cs="Noto Sans"/>
          <w:sz w:val="20"/>
          <w:szCs w:val="20"/>
          <w:lang w:val="es-ES"/>
        </w:rPr>
      </w:pPr>
    </w:p>
    <w:p w14:paraId="7D888991" w14:textId="77777777" w:rsidR="00CB389A" w:rsidRPr="00CB389A" w:rsidRDefault="00CB389A" w:rsidP="00CB389A">
      <w:pPr>
        <w:rPr>
          <w:rFonts w:ascii="Noto Sans" w:eastAsia="Yu Mincho" w:hAnsi="Noto Sans" w:cs="Noto Sans"/>
          <w:sz w:val="20"/>
          <w:szCs w:val="20"/>
          <w:lang w:val="es-ES"/>
        </w:rPr>
      </w:pPr>
    </w:p>
    <w:p w14:paraId="7A127636"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 xml:space="preserve">Por medio del presente la Unidad Médica Hospitalaria _____________ realiza devolución de material de osteosíntesis y </w:t>
      </w:r>
      <w:proofErr w:type="spellStart"/>
      <w:r w:rsidRPr="00CB389A">
        <w:rPr>
          <w:rFonts w:ascii="Noto Sans" w:eastAsia="Yu Mincho" w:hAnsi="Noto Sans" w:cs="Noto Sans"/>
          <w:sz w:val="20"/>
          <w:szCs w:val="20"/>
          <w:lang w:val="es-ES"/>
        </w:rPr>
        <w:t>endoprótesis</w:t>
      </w:r>
      <w:proofErr w:type="spellEnd"/>
      <w:r w:rsidRPr="00CB389A">
        <w:rPr>
          <w:rFonts w:ascii="Noto Sans" w:eastAsia="Yu Mincho" w:hAnsi="Noto Sans" w:cs="Noto Sans"/>
          <w:sz w:val="20"/>
          <w:szCs w:val="20"/>
          <w:lang w:val="es-ES"/>
        </w:rPr>
        <w:t xml:space="preserve"> correspondiente a la dotación inicial al Proveedor adjudicado, derivado del poco o nulo consumo de las claves, de conformidad a lo siguiente:</w:t>
      </w:r>
    </w:p>
    <w:p w14:paraId="314DDD3F" w14:textId="77777777" w:rsidR="00CB389A" w:rsidRPr="00CB389A" w:rsidRDefault="00CB389A" w:rsidP="00CB389A">
      <w:pPr>
        <w:rPr>
          <w:rFonts w:ascii="Noto Sans" w:eastAsia="Yu Mincho" w:hAnsi="Noto Sans" w:cs="Noto Sans"/>
          <w:sz w:val="20"/>
          <w:szCs w:val="20"/>
          <w:lang w:val="es-ES"/>
        </w:rPr>
      </w:pPr>
    </w:p>
    <w:p w14:paraId="132D7575" w14:textId="77777777" w:rsidR="00CB389A" w:rsidRPr="00CB389A" w:rsidRDefault="00CB389A" w:rsidP="00CB389A">
      <w:pPr>
        <w:rPr>
          <w:rFonts w:ascii="Noto Sans" w:eastAsia="Yu Mincho" w:hAnsi="Noto Sans" w:cs="Noto Sans"/>
          <w:sz w:val="20"/>
          <w:szCs w:val="20"/>
          <w:lang w:val="es-ES"/>
        </w:rPr>
      </w:pPr>
    </w:p>
    <w:tbl>
      <w:tblPr>
        <w:tblW w:w="4754" w:type="pct"/>
        <w:jc w:val="center"/>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2"/>
        <w:gridCol w:w="1135"/>
        <w:gridCol w:w="1134"/>
        <w:gridCol w:w="1936"/>
        <w:gridCol w:w="1298"/>
        <w:gridCol w:w="1159"/>
        <w:gridCol w:w="1446"/>
      </w:tblGrid>
      <w:tr w:rsidR="00CB389A" w:rsidRPr="00CB389A" w14:paraId="5D83F895" w14:textId="77777777" w:rsidTr="007D647D">
        <w:trPr>
          <w:trHeight w:val="813"/>
          <w:jc w:val="center"/>
        </w:trPr>
        <w:tc>
          <w:tcPr>
            <w:tcW w:w="465" w:type="pct"/>
            <w:vAlign w:val="center"/>
          </w:tcPr>
          <w:p w14:paraId="5D54C015" w14:textId="77777777"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Partida</w:t>
            </w:r>
          </w:p>
        </w:tc>
        <w:tc>
          <w:tcPr>
            <w:tcW w:w="635" w:type="pct"/>
            <w:vAlign w:val="center"/>
          </w:tcPr>
          <w:p w14:paraId="1759DC51" w14:textId="78C25C90"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Sistema</w:t>
            </w:r>
          </w:p>
        </w:tc>
        <w:tc>
          <w:tcPr>
            <w:tcW w:w="634" w:type="pct"/>
            <w:vAlign w:val="center"/>
          </w:tcPr>
          <w:p w14:paraId="7814B9FF" w14:textId="77777777"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Clave</w:t>
            </w:r>
          </w:p>
        </w:tc>
        <w:tc>
          <w:tcPr>
            <w:tcW w:w="1083" w:type="pct"/>
            <w:vAlign w:val="center"/>
          </w:tcPr>
          <w:p w14:paraId="4E305729" w14:textId="77777777"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Descripción</w:t>
            </w:r>
          </w:p>
        </w:tc>
        <w:tc>
          <w:tcPr>
            <w:tcW w:w="726" w:type="pct"/>
            <w:vAlign w:val="center"/>
          </w:tcPr>
          <w:p w14:paraId="2F8C8C8C" w14:textId="77777777"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Cantidad</w:t>
            </w:r>
          </w:p>
        </w:tc>
        <w:tc>
          <w:tcPr>
            <w:tcW w:w="648" w:type="pct"/>
            <w:vAlign w:val="center"/>
          </w:tcPr>
          <w:p w14:paraId="3DF8A9BB" w14:textId="77777777"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Precio unitario (sin I.V.A.)</w:t>
            </w:r>
          </w:p>
        </w:tc>
        <w:tc>
          <w:tcPr>
            <w:tcW w:w="809" w:type="pct"/>
            <w:vAlign w:val="center"/>
          </w:tcPr>
          <w:p w14:paraId="079440BB" w14:textId="77777777" w:rsidR="00CB389A" w:rsidRPr="00CB389A" w:rsidRDefault="00CB389A" w:rsidP="007D647D">
            <w:pPr>
              <w:jc w:val="center"/>
              <w:rPr>
                <w:rFonts w:ascii="Noto Sans" w:eastAsia="Yu Mincho" w:hAnsi="Noto Sans" w:cs="Noto Sans"/>
                <w:sz w:val="20"/>
                <w:szCs w:val="20"/>
                <w:lang w:val="es-ES"/>
              </w:rPr>
            </w:pPr>
            <w:r w:rsidRPr="00CB389A">
              <w:rPr>
                <w:rFonts w:ascii="Noto Sans" w:eastAsia="Yu Mincho" w:hAnsi="Noto Sans" w:cs="Noto Sans"/>
                <w:sz w:val="20"/>
                <w:szCs w:val="20"/>
                <w:lang w:val="es-ES"/>
              </w:rPr>
              <w:t>Importe (sin I.V.A.)</w:t>
            </w:r>
          </w:p>
        </w:tc>
      </w:tr>
      <w:tr w:rsidR="00CB389A" w:rsidRPr="00CB389A" w14:paraId="7C73AFEC" w14:textId="77777777" w:rsidTr="007D647D">
        <w:trPr>
          <w:trHeight w:val="276"/>
          <w:jc w:val="center"/>
        </w:trPr>
        <w:tc>
          <w:tcPr>
            <w:tcW w:w="465" w:type="pct"/>
          </w:tcPr>
          <w:p w14:paraId="2AE4643E" w14:textId="77777777" w:rsidR="00CB389A" w:rsidRPr="00CB389A" w:rsidRDefault="00CB389A" w:rsidP="00CB389A">
            <w:pPr>
              <w:rPr>
                <w:rFonts w:ascii="Noto Sans" w:eastAsia="Yu Mincho" w:hAnsi="Noto Sans" w:cs="Noto Sans"/>
                <w:sz w:val="20"/>
                <w:szCs w:val="20"/>
                <w:lang w:val="es-ES"/>
              </w:rPr>
            </w:pPr>
          </w:p>
        </w:tc>
        <w:tc>
          <w:tcPr>
            <w:tcW w:w="635" w:type="pct"/>
            <w:vAlign w:val="center"/>
          </w:tcPr>
          <w:p w14:paraId="16E65885" w14:textId="77777777" w:rsidR="00CB389A" w:rsidRPr="00CB389A" w:rsidRDefault="00CB389A" w:rsidP="00CB389A">
            <w:pPr>
              <w:rPr>
                <w:rFonts w:ascii="Noto Sans" w:eastAsia="Yu Mincho" w:hAnsi="Noto Sans" w:cs="Noto Sans"/>
                <w:sz w:val="20"/>
                <w:szCs w:val="20"/>
                <w:lang w:val="es-ES"/>
              </w:rPr>
            </w:pPr>
          </w:p>
        </w:tc>
        <w:tc>
          <w:tcPr>
            <w:tcW w:w="634" w:type="pct"/>
          </w:tcPr>
          <w:p w14:paraId="1DDEB06C" w14:textId="77777777" w:rsidR="00CB389A" w:rsidRPr="00CB389A" w:rsidRDefault="00CB389A" w:rsidP="00CB389A">
            <w:pPr>
              <w:rPr>
                <w:rFonts w:ascii="Noto Sans" w:eastAsia="Yu Mincho" w:hAnsi="Noto Sans" w:cs="Noto Sans"/>
                <w:sz w:val="20"/>
                <w:szCs w:val="20"/>
                <w:lang w:val="es-ES"/>
              </w:rPr>
            </w:pPr>
          </w:p>
        </w:tc>
        <w:tc>
          <w:tcPr>
            <w:tcW w:w="1083" w:type="pct"/>
            <w:vAlign w:val="center"/>
          </w:tcPr>
          <w:p w14:paraId="0322EB5E" w14:textId="77777777" w:rsidR="00CB389A" w:rsidRPr="00CB389A" w:rsidRDefault="00CB389A" w:rsidP="00CB389A">
            <w:pPr>
              <w:rPr>
                <w:rFonts w:ascii="Noto Sans" w:eastAsia="Yu Mincho" w:hAnsi="Noto Sans" w:cs="Noto Sans"/>
                <w:sz w:val="20"/>
                <w:szCs w:val="20"/>
                <w:lang w:val="es-ES"/>
              </w:rPr>
            </w:pPr>
          </w:p>
        </w:tc>
        <w:tc>
          <w:tcPr>
            <w:tcW w:w="726" w:type="pct"/>
          </w:tcPr>
          <w:p w14:paraId="6DAC173D" w14:textId="77777777" w:rsidR="00CB389A" w:rsidRPr="00CB389A" w:rsidRDefault="00CB389A" w:rsidP="00CB389A">
            <w:pPr>
              <w:rPr>
                <w:rFonts w:ascii="Noto Sans" w:eastAsia="Yu Mincho" w:hAnsi="Noto Sans" w:cs="Noto Sans"/>
                <w:sz w:val="20"/>
                <w:szCs w:val="20"/>
                <w:lang w:val="es-ES"/>
              </w:rPr>
            </w:pPr>
          </w:p>
        </w:tc>
        <w:tc>
          <w:tcPr>
            <w:tcW w:w="648" w:type="pct"/>
          </w:tcPr>
          <w:p w14:paraId="7E0471CD" w14:textId="77777777" w:rsidR="00CB389A" w:rsidRPr="00CB389A" w:rsidRDefault="00CB389A" w:rsidP="00CB389A">
            <w:pPr>
              <w:rPr>
                <w:rFonts w:ascii="Noto Sans" w:eastAsia="Yu Mincho" w:hAnsi="Noto Sans" w:cs="Noto Sans"/>
                <w:sz w:val="20"/>
                <w:szCs w:val="20"/>
                <w:lang w:val="es-ES"/>
              </w:rPr>
            </w:pPr>
          </w:p>
        </w:tc>
        <w:tc>
          <w:tcPr>
            <w:tcW w:w="809" w:type="pct"/>
          </w:tcPr>
          <w:p w14:paraId="0B8EB2F2" w14:textId="77777777" w:rsidR="00CB389A" w:rsidRPr="00CB389A" w:rsidRDefault="00CB389A" w:rsidP="00CB389A">
            <w:pPr>
              <w:rPr>
                <w:rFonts w:ascii="Noto Sans" w:eastAsia="Yu Mincho" w:hAnsi="Noto Sans" w:cs="Noto Sans"/>
                <w:sz w:val="20"/>
                <w:szCs w:val="20"/>
                <w:lang w:val="es-ES"/>
              </w:rPr>
            </w:pPr>
          </w:p>
        </w:tc>
      </w:tr>
      <w:tr w:rsidR="00CB389A" w:rsidRPr="00CB389A" w14:paraId="39800C00" w14:textId="77777777" w:rsidTr="007D647D">
        <w:trPr>
          <w:jc w:val="center"/>
        </w:trPr>
        <w:tc>
          <w:tcPr>
            <w:tcW w:w="465" w:type="pct"/>
          </w:tcPr>
          <w:p w14:paraId="7D30F1E8" w14:textId="77777777" w:rsidR="00CB389A" w:rsidRPr="00CB389A" w:rsidRDefault="00CB389A" w:rsidP="00CB389A">
            <w:pPr>
              <w:rPr>
                <w:rFonts w:ascii="Noto Sans" w:eastAsia="Yu Mincho" w:hAnsi="Noto Sans" w:cs="Noto Sans"/>
                <w:sz w:val="20"/>
                <w:szCs w:val="20"/>
                <w:lang w:val="es-ES"/>
              </w:rPr>
            </w:pPr>
          </w:p>
        </w:tc>
        <w:tc>
          <w:tcPr>
            <w:tcW w:w="635" w:type="pct"/>
            <w:vAlign w:val="center"/>
          </w:tcPr>
          <w:p w14:paraId="59BD572D" w14:textId="77777777" w:rsidR="00CB389A" w:rsidRPr="00CB389A" w:rsidRDefault="00CB389A" w:rsidP="00CB389A">
            <w:pPr>
              <w:rPr>
                <w:rFonts w:ascii="Noto Sans" w:eastAsia="Yu Mincho" w:hAnsi="Noto Sans" w:cs="Noto Sans"/>
                <w:sz w:val="20"/>
                <w:szCs w:val="20"/>
                <w:lang w:val="es-ES"/>
              </w:rPr>
            </w:pPr>
          </w:p>
        </w:tc>
        <w:tc>
          <w:tcPr>
            <w:tcW w:w="634" w:type="pct"/>
          </w:tcPr>
          <w:p w14:paraId="4FC649F7" w14:textId="77777777" w:rsidR="00CB389A" w:rsidRPr="00CB389A" w:rsidRDefault="00CB389A" w:rsidP="00CB389A">
            <w:pPr>
              <w:rPr>
                <w:rFonts w:ascii="Noto Sans" w:eastAsia="Yu Mincho" w:hAnsi="Noto Sans" w:cs="Noto Sans"/>
                <w:sz w:val="20"/>
                <w:szCs w:val="20"/>
                <w:lang w:val="es-ES"/>
              </w:rPr>
            </w:pPr>
          </w:p>
        </w:tc>
        <w:tc>
          <w:tcPr>
            <w:tcW w:w="1083" w:type="pct"/>
            <w:vAlign w:val="center"/>
          </w:tcPr>
          <w:p w14:paraId="051062CC" w14:textId="77777777" w:rsidR="00CB389A" w:rsidRPr="00CB389A" w:rsidRDefault="00CB389A" w:rsidP="00CB389A">
            <w:pPr>
              <w:rPr>
                <w:rFonts w:ascii="Noto Sans" w:eastAsia="Yu Mincho" w:hAnsi="Noto Sans" w:cs="Noto Sans"/>
                <w:sz w:val="20"/>
                <w:szCs w:val="20"/>
                <w:lang w:val="es-ES"/>
              </w:rPr>
            </w:pPr>
          </w:p>
        </w:tc>
        <w:tc>
          <w:tcPr>
            <w:tcW w:w="726" w:type="pct"/>
          </w:tcPr>
          <w:p w14:paraId="60AAEC52" w14:textId="77777777" w:rsidR="00CB389A" w:rsidRPr="00CB389A" w:rsidRDefault="00CB389A" w:rsidP="00CB389A">
            <w:pPr>
              <w:rPr>
                <w:rFonts w:ascii="Noto Sans" w:eastAsia="Yu Mincho" w:hAnsi="Noto Sans" w:cs="Noto Sans"/>
                <w:sz w:val="20"/>
                <w:szCs w:val="20"/>
                <w:lang w:val="es-ES"/>
              </w:rPr>
            </w:pPr>
          </w:p>
        </w:tc>
        <w:tc>
          <w:tcPr>
            <w:tcW w:w="648" w:type="pct"/>
          </w:tcPr>
          <w:p w14:paraId="1838F92E" w14:textId="77777777" w:rsidR="00CB389A" w:rsidRPr="00CB389A" w:rsidRDefault="00CB389A" w:rsidP="00CB389A">
            <w:pPr>
              <w:rPr>
                <w:rFonts w:ascii="Noto Sans" w:eastAsia="Yu Mincho" w:hAnsi="Noto Sans" w:cs="Noto Sans"/>
                <w:sz w:val="20"/>
                <w:szCs w:val="20"/>
                <w:lang w:val="es-ES"/>
              </w:rPr>
            </w:pPr>
          </w:p>
        </w:tc>
        <w:tc>
          <w:tcPr>
            <w:tcW w:w="809" w:type="pct"/>
          </w:tcPr>
          <w:p w14:paraId="5CBC290F" w14:textId="77777777" w:rsidR="00CB389A" w:rsidRPr="00CB389A" w:rsidRDefault="00CB389A" w:rsidP="00CB389A">
            <w:pPr>
              <w:rPr>
                <w:rFonts w:ascii="Noto Sans" w:eastAsia="Yu Mincho" w:hAnsi="Noto Sans" w:cs="Noto Sans"/>
                <w:sz w:val="20"/>
                <w:szCs w:val="20"/>
                <w:lang w:val="es-ES"/>
              </w:rPr>
            </w:pPr>
          </w:p>
        </w:tc>
      </w:tr>
      <w:tr w:rsidR="00CB389A" w:rsidRPr="00CB389A" w14:paraId="5D7FA420" w14:textId="77777777" w:rsidTr="007D647D">
        <w:trPr>
          <w:jc w:val="center"/>
        </w:trPr>
        <w:tc>
          <w:tcPr>
            <w:tcW w:w="465" w:type="pct"/>
          </w:tcPr>
          <w:p w14:paraId="005936E4" w14:textId="77777777" w:rsidR="00CB389A" w:rsidRPr="00CB389A" w:rsidRDefault="00CB389A" w:rsidP="00CB389A">
            <w:pPr>
              <w:rPr>
                <w:rFonts w:ascii="Noto Sans" w:eastAsia="Yu Mincho" w:hAnsi="Noto Sans" w:cs="Noto Sans"/>
                <w:sz w:val="20"/>
                <w:szCs w:val="20"/>
                <w:lang w:val="es-ES"/>
              </w:rPr>
            </w:pPr>
          </w:p>
        </w:tc>
        <w:tc>
          <w:tcPr>
            <w:tcW w:w="635" w:type="pct"/>
            <w:vAlign w:val="center"/>
          </w:tcPr>
          <w:p w14:paraId="799B88F7" w14:textId="77777777" w:rsidR="00CB389A" w:rsidRPr="00CB389A" w:rsidRDefault="00CB389A" w:rsidP="00CB389A">
            <w:pPr>
              <w:rPr>
                <w:rFonts w:ascii="Noto Sans" w:eastAsia="Yu Mincho" w:hAnsi="Noto Sans" w:cs="Noto Sans"/>
                <w:sz w:val="20"/>
                <w:szCs w:val="20"/>
                <w:lang w:val="es-ES"/>
              </w:rPr>
            </w:pPr>
          </w:p>
        </w:tc>
        <w:tc>
          <w:tcPr>
            <w:tcW w:w="634" w:type="pct"/>
          </w:tcPr>
          <w:p w14:paraId="5EE25827" w14:textId="77777777" w:rsidR="00CB389A" w:rsidRPr="00CB389A" w:rsidRDefault="00CB389A" w:rsidP="00CB389A">
            <w:pPr>
              <w:rPr>
                <w:rFonts w:ascii="Noto Sans" w:eastAsia="Yu Mincho" w:hAnsi="Noto Sans" w:cs="Noto Sans"/>
                <w:sz w:val="20"/>
                <w:szCs w:val="20"/>
                <w:lang w:val="es-ES"/>
              </w:rPr>
            </w:pPr>
          </w:p>
        </w:tc>
        <w:tc>
          <w:tcPr>
            <w:tcW w:w="1083" w:type="pct"/>
            <w:vAlign w:val="center"/>
          </w:tcPr>
          <w:p w14:paraId="2C5CB21A" w14:textId="77777777" w:rsidR="00CB389A" w:rsidRPr="00CB389A" w:rsidRDefault="00CB389A" w:rsidP="00CB389A">
            <w:pPr>
              <w:rPr>
                <w:rFonts w:ascii="Noto Sans" w:eastAsia="Yu Mincho" w:hAnsi="Noto Sans" w:cs="Noto Sans"/>
                <w:sz w:val="20"/>
                <w:szCs w:val="20"/>
                <w:lang w:val="es-ES"/>
              </w:rPr>
            </w:pPr>
          </w:p>
        </w:tc>
        <w:tc>
          <w:tcPr>
            <w:tcW w:w="726" w:type="pct"/>
          </w:tcPr>
          <w:p w14:paraId="7B29526E" w14:textId="77777777" w:rsidR="00CB389A" w:rsidRPr="00CB389A" w:rsidRDefault="00CB389A" w:rsidP="00CB389A">
            <w:pPr>
              <w:rPr>
                <w:rFonts w:ascii="Noto Sans" w:eastAsia="Yu Mincho" w:hAnsi="Noto Sans" w:cs="Noto Sans"/>
                <w:sz w:val="20"/>
                <w:szCs w:val="20"/>
                <w:lang w:val="es-ES"/>
              </w:rPr>
            </w:pPr>
          </w:p>
        </w:tc>
        <w:tc>
          <w:tcPr>
            <w:tcW w:w="648" w:type="pct"/>
          </w:tcPr>
          <w:p w14:paraId="7B4C2EA2" w14:textId="77777777" w:rsidR="00CB389A" w:rsidRPr="00CB389A" w:rsidRDefault="00CB389A" w:rsidP="00CB389A">
            <w:pPr>
              <w:rPr>
                <w:rFonts w:ascii="Noto Sans" w:eastAsia="Yu Mincho" w:hAnsi="Noto Sans" w:cs="Noto Sans"/>
                <w:sz w:val="20"/>
                <w:szCs w:val="20"/>
                <w:lang w:val="es-ES"/>
              </w:rPr>
            </w:pPr>
          </w:p>
        </w:tc>
        <w:tc>
          <w:tcPr>
            <w:tcW w:w="809" w:type="pct"/>
          </w:tcPr>
          <w:p w14:paraId="34A5F39D" w14:textId="77777777" w:rsidR="00CB389A" w:rsidRPr="00CB389A" w:rsidRDefault="00CB389A" w:rsidP="00CB389A">
            <w:pPr>
              <w:rPr>
                <w:rFonts w:ascii="Noto Sans" w:eastAsia="Yu Mincho" w:hAnsi="Noto Sans" w:cs="Noto Sans"/>
                <w:sz w:val="20"/>
                <w:szCs w:val="20"/>
                <w:lang w:val="es-ES"/>
              </w:rPr>
            </w:pPr>
          </w:p>
        </w:tc>
      </w:tr>
      <w:tr w:rsidR="00CB389A" w:rsidRPr="00CB389A" w14:paraId="2BB38D6A" w14:textId="77777777" w:rsidTr="007D647D">
        <w:trPr>
          <w:jc w:val="center"/>
        </w:trPr>
        <w:tc>
          <w:tcPr>
            <w:tcW w:w="465" w:type="pct"/>
          </w:tcPr>
          <w:p w14:paraId="04C85484" w14:textId="77777777" w:rsidR="00CB389A" w:rsidRPr="00CB389A" w:rsidRDefault="00CB389A" w:rsidP="00CB389A">
            <w:pPr>
              <w:rPr>
                <w:rFonts w:ascii="Noto Sans" w:eastAsia="Yu Mincho" w:hAnsi="Noto Sans" w:cs="Noto Sans"/>
                <w:sz w:val="20"/>
                <w:szCs w:val="20"/>
                <w:lang w:val="es-ES"/>
              </w:rPr>
            </w:pPr>
          </w:p>
        </w:tc>
        <w:tc>
          <w:tcPr>
            <w:tcW w:w="635" w:type="pct"/>
            <w:tcBorders>
              <w:bottom w:val="single" w:sz="4" w:space="0" w:color="auto"/>
            </w:tcBorders>
            <w:vAlign w:val="center"/>
          </w:tcPr>
          <w:p w14:paraId="145F0D38" w14:textId="77777777" w:rsidR="00CB389A" w:rsidRPr="00CB389A" w:rsidRDefault="00CB389A" w:rsidP="00CB389A">
            <w:pPr>
              <w:rPr>
                <w:rFonts w:ascii="Noto Sans" w:eastAsia="Yu Mincho" w:hAnsi="Noto Sans" w:cs="Noto Sans"/>
                <w:sz w:val="20"/>
                <w:szCs w:val="20"/>
                <w:lang w:val="es-ES"/>
              </w:rPr>
            </w:pPr>
          </w:p>
        </w:tc>
        <w:tc>
          <w:tcPr>
            <w:tcW w:w="634" w:type="pct"/>
            <w:tcBorders>
              <w:bottom w:val="single" w:sz="4" w:space="0" w:color="auto"/>
            </w:tcBorders>
          </w:tcPr>
          <w:p w14:paraId="1D8AD8D7" w14:textId="77777777" w:rsidR="00CB389A" w:rsidRPr="00CB389A" w:rsidRDefault="00CB389A" w:rsidP="00CB389A">
            <w:pPr>
              <w:rPr>
                <w:rFonts w:ascii="Noto Sans" w:eastAsia="Yu Mincho" w:hAnsi="Noto Sans" w:cs="Noto Sans"/>
                <w:sz w:val="20"/>
                <w:szCs w:val="20"/>
                <w:lang w:val="es-ES"/>
              </w:rPr>
            </w:pPr>
          </w:p>
        </w:tc>
        <w:tc>
          <w:tcPr>
            <w:tcW w:w="1083" w:type="pct"/>
            <w:tcBorders>
              <w:bottom w:val="single" w:sz="4" w:space="0" w:color="auto"/>
            </w:tcBorders>
            <w:vAlign w:val="center"/>
          </w:tcPr>
          <w:p w14:paraId="72AD6C1F" w14:textId="77777777" w:rsidR="00CB389A" w:rsidRPr="00CB389A" w:rsidRDefault="00CB389A" w:rsidP="00CB389A">
            <w:pPr>
              <w:rPr>
                <w:rFonts w:ascii="Noto Sans" w:eastAsia="Yu Mincho" w:hAnsi="Noto Sans" w:cs="Noto Sans"/>
                <w:sz w:val="20"/>
                <w:szCs w:val="20"/>
                <w:lang w:val="es-ES"/>
              </w:rPr>
            </w:pPr>
          </w:p>
        </w:tc>
        <w:tc>
          <w:tcPr>
            <w:tcW w:w="726" w:type="pct"/>
            <w:tcBorders>
              <w:bottom w:val="single" w:sz="4" w:space="0" w:color="auto"/>
            </w:tcBorders>
          </w:tcPr>
          <w:p w14:paraId="0219CE10" w14:textId="77777777" w:rsidR="00CB389A" w:rsidRPr="00CB389A" w:rsidRDefault="00CB389A" w:rsidP="00CB389A">
            <w:pPr>
              <w:rPr>
                <w:rFonts w:ascii="Noto Sans" w:eastAsia="Yu Mincho" w:hAnsi="Noto Sans" w:cs="Noto Sans"/>
                <w:sz w:val="20"/>
                <w:szCs w:val="20"/>
                <w:lang w:val="es-ES"/>
              </w:rPr>
            </w:pPr>
          </w:p>
        </w:tc>
        <w:tc>
          <w:tcPr>
            <w:tcW w:w="648" w:type="pct"/>
            <w:tcBorders>
              <w:bottom w:val="single" w:sz="4" w:space="0" w:color="auto"/>
            </w:tcBorders>
          </w:tcPr>
          <w:p w14:paraId="3302E566" w14:textId="77777777" w:rsidR="00CB389A" w:rsidRPr="00CB389A" w:rsidRDefault="00CB389A" w:rsidP="00CB389A">
            <w:pPr>
              <w:rPr>
                <w:rFonts w:ascii="Noto Sans" w:eastAsia="Yu Mincho" w:hAnsi="Noto Sans" w:cs="Noto Sans"/>
                <w:sz w:val="20"/>
                <w:szCs w:val="20"/>
                <w:lang w:val="es-ES"/>
              </w:rPr>
            </w:pPr>
          </w:p>
        </w:tc>
        <w:tc>
          <w:tcPr>
            <w:tcW w:w="809" w:type="pct"/>
            <w:tcBorders>
              <w:bottom w:val="single" w:sz="4" w:space="0" w:color="auto"/>
            </w:tcBorders>
          </w:tcPr>
          <w:p w14:paraId="11274CA2" w14:textId="77777777" w:rsidR="00CB389A" w:rsidRPr="00CB389A" w:rsidRDefault="00CB389A" w:rsidP="00CB389A">
            <w:pPr>
              <w:rPr>
                <w:rFonts w:ascii="Noto Sans" w:eastAsia="Yu Mincho" w:hAnsi="Noto Sans" w:cs="Noto Sans"/>
                <w:sz w:val="20"/>
                <w:szCs w:val="20"/>
                <w:lang w:val="es-ES"/>
              </w:rPr>
            </w:pPr>
          </w:p>
        </w:tc>
      </w:tr>
      <w:tr w:rsidR="00CB389A" w:rsidRPr="00CB389A" w14:paraId="0CD85D50" w14:textId="77777777" w:rsidTr="007D647D">
        <w:trPr>
          <w:jc w:val="center"/>
        </w:trPr>
        <w:tc>
          <w:tcPr>
            <w:tcW w:w="465" w:type="pct"/>
          </w:tcPr>
          <w:p w14:paraId="2244D594" w14:textId="77777777" w:rsidR="00CB389A" w:rsidRPr="00CB389A" w:rsidRDefault="00CB389A" w:rsidP="00CB389A">
            <w:pPr>
              <w:rPr>
                <w:rFonts w:ascii="Noto Sans" w:eastAsia="Yu Mincho" w:hAnsi="Noto Sans" w:cs="Noto Sans"/>
                <w:sz w:val="20"/>
                <w:szCs w:val="20"/>
                <w:lang w:val="es-ES"/>
              </w:rPr>
            </w:pPr>
          </w:p>
        </w:tc>
        <w:tc>
          <w:tcPr>
            <w:tcW w:w="635" w:type="pct"/>
            <w:vAlign w:val="bottom"/>
          </w:tcPr>
          <w:p w14:paraId="45C25FD7" w14:textId="77777777" w:rsidR="00CB389A" w:rsidRPr="00CB389A" w:rsidRDefault="00CB389A" w:rsidP="00CB389A">
            <w:pPr>
              <w:rPr>
                <w:rFonts w:ascii="Noto Sans" w:eastAsia="Yu Mincho" w:hAnsi="Noto Sans" w:cs="Noto Sans"/>
                <w:sz w:val="20"/>
                <w:szCs w:val="20"/>
                <w:lang w:val="es-ES"/>
              </w:rPr>
            </w:pPr>
          </w:p>
        </w:tc>
        <w:tc>
          <w:tcPr>
            <w:tcW w:w="634" w:type="pct"/>
          </w:tcPr>
          <w:p w14:paraId="4CE3831C" w14:textId="77777777" w:rsidR="00CB389A" w:rsidRPr="00CB389A" w:rsidRDefault="00CB389A" w:rsidP="00CB389A">
            <w:pPr>
              <w:rPr>
                <w:rFonts w:ascii="Noto Sans" w:eastAsia="Yu Mincho" w:hAnsi="Noto Sans" w:cs="Noto Sans"/>
                <w:sz w:val="20"/>
                <w:szCs w:val="20"/>
                <w:lang w:val="es-ES"/>
              </w:rPr>
            </w:pPr>
          </w:p>
        </w:tc>
        <w:tc>
          <w:tcPr>
            <w:tcW w:w="1083" w:type="pct"/>
            <w:vAlign w:val="bottom"/>
          </w:tcPr>
          <w:p w14:paraId="4F29B85D" w14:textId="77777777" w:rsidR="00CB389A" w:rsidRPr="00CB389A" w:rsidRDefault="00CB389A" w:rsidP="00CB389A">
            <w:pPr>
              <w:rPr>
                <w:rFonts w:ascii="Noto Sans" w:eastAsia="Yu Mincho" w:hAnsi="Noto Sans" w:cs="Noto Sans"/>
                <w:sz w:val="20"/>
                <w:szCs w:val="20"/>
                <w:lang w:val="es-ES"/>
              </w:rPr>
            </w:pPr>
          </w:p>
        </w:tc>
        <w:tc>
          <w:tcPr>
            <w:tcW w:w="726" w:type="pct"/>
          </w:tcPr>
          <w:p w14:paraId="0E92B6E8" w14:textId="77777777" w:rsidR="00CB389A" w:rsidRPr="00CB389A" w:rsidRDefault="00CB389A" w:rsidP="00CB389A">
            <w:pPr>
              <w:rPr>
                <w:rFonts w:ascii="Noto Sans" w:eastAsia="Yu Mincho" w:hAnsi="Noto Sans" w:cs="Noto Sans"/>
                <w:sz w:val="20"/>
                <w:szCs w:val="20"/>
                <w:lang w:val="es-ES"/>
              </w:rPr>
            </w:pPr>
          </w:p>
        </w:tc>
        <w:tc>
          <w:tcPr>
            <w:tcW w:w="648" w:type="pct"/>
          </w:tcPr>
          <w:p w14:paraId="2D7FA412" w14:textId="77777777" w:rsidR="00CB389A" w:rsidRPr="00CB389A" w:rsidRDefault="00CB389A" w:rsidP="00CB389A">
            <w:pPr>
              <w:rPr>
                <w:rFonts w:ascii="Noto Sans" w:eastAsia="Yu Mincho" w:hAnsi="Noto Sans" w:cs="Noto Sans"/>
                <w:sz w:val="20"/>
                <w:szCs w:val="20"/>
                <w:lang w:val="es-ES"/>
              </w:rPr>
            </w:pPr>
          </w:p>
        </w:tc>
        <w:tc>
          <w:tcPr>
            <w:tcW w:w="809" w:type="pct"/>
          </w:tcPr>
          <w:p w14:paraId="14C60C73" w14:textId="77777777" w:rsidR="00CB389A" w:rsidRPr="00CB389A" w:rsidRDefault="00CB389A" w:rsidP="00CB389A">
            <w:pPr>
              <w:rPr>
                <w:rFonts w:ascii="Noto Sans" w:eastAsia="Yu Mincho" w:hAnsi="Noto Sans" w:cs="Noto Sans"/>
                <w:sz w:val="20"/>
                <w:szCs w:val="20"/>
                <w:lang w:val="es-ES"/>
              </w:rPr>
            </w:pPr>
          </w:p>
        </w:tc>
      </w:tr>
      <w:tr w:rsidR="00CB389A" w:rsidRPr="00CB389A" w14:paraId="7B5611F1" w14:textId="77777777" w:rsidTr="007D647D">
        <w:trPr>
          <w:jc w:val="center"/>
        </w:trPr>
        <w:tc>
          <w:tcPr>
            <w:tcW w:w="465" w:type="pct"/>
          </w:tcPr>
          <w:p w14:paraId="63808F1E" w14:textId="77777777" w:rsidR="00CB389A" w:rsidRPr="00CB389A" w:rsidRDefault="00CB389A" w:rsidP="00CB389A">
            <w:pPr>
              <w:rPr>
                <w:rFonts w:ascii="Noto Sans" w:eastAsia="Yu Mincho" w:hAnsi="Noto Sans" w:cs="Noto Sans"/>
                <w:sz w:val="20"/>
                <w:szCs w:val="20"/>
                <w:lang w:val="es-ES"/>
              </w:rPr>
            </w:pPr>
          </w:p>
        </w:tc>
        <w:tc>
          <w:tcPr>
            <w:tcW w:w="635" w:type="pct"/>
            <w:tcBorders>
              <w:bottom w:val="single" w:sz="4" w:space="0" w:color="auto"/>
            </w:tcBorders>
            <w:vAlign w:val="center"/>
          </w:tcPr>
          <w:p w14:paraId="55FF4F8F" w14:textId="77777777" w:rsidR="00CB389A" w:rsidRPr="00CB389A" w:rsidRDefault="00CB389A" w:rsidP="00CB389A">
            <w:pPr>
              <w:rPr>
                <w:rFonts w:ascii="Noto Sans" w:eastAsia="Yu Mincho" w:hAnsi="Noto Sans" w:cs="Noto Sans"/>
                <w:sz w:val="20"/>
                <w:szCs w:val="20"/>
                <w:lang w:val="es-ES"/>
              </w:rPr>
            </w:pPr>
          </w:p>
        </w:tc>
        <w:tc>
          <w:tcPr>
            <w:tcW w:w="634" w:type="pct"/>
            <w:tcBorders>
              <w:bottom w:val="single" w:sz="4" w:space="0" w:color="auto"/>
            </w:tcBorders>
          </w:tcPr>
          <w:p w14:paraId="3E9BFCBD" w14:textId="77777777" w:rsidR="00CB389A" w:rsidRPr="00CB389A" w:rsidRDefault="00CB389A" w:rsidP="00CB389A">
            <w:pPr>
              <w:rPr>
                <w:rFonts w:ascii="Noto Sans" w:eastAsia="Yu Mincho" w:hAnsi="Noto Sans" w:cs="Noto Sans"/>
                <w:sz w:val="20"/>
                <w:szCs w:val="20"/>
                <w:lang w:val="es-ES"/>
              </w:rPr>
            </w:pPr>
          </w:p>
        </w:tc>
        <w:tc>
          <w:tcPr>
            <w:tcW w:w="1083" w:type="pct"/>
            <w:tcBorders>
              <w:bottom w:val="single" w:sz="4" w:space="0" w:color="auto"/>
            </w:tcBorders>
            <w:vAlign w:val="bottom"/>
          </w:tcPr>
          <w:p w14:paraId="013BA5B2" w14:textId="77777777" w:rsidR="00CB389A" w:rsidRPr="00CB389A" w:rsidRDefault="00CB389A" w:rsidP="00CB389A">
            <w:pPr>
              <w:rPr>
                <w:rFonts w:ascii="Noto Sans" w:eastAsia="Yu Mincho" w:hAnsi="Noto Sans" w:cs="Noto Sans"/>
                <w:sz w:val="20"/>
                <w:szCs w:val="20"/>
                <w:lang w:val="es-ES"/>
              </w:rPr>
            </w:pPr>
          </w:p>
        </w:tc>
        <w:tc>
          <w:tcPr>
            <w:tcW w:w="726" w:type="pct"/>
            <w:tcBorders>
              <w:bottom w:val="single" w:sz="4" w:space="0" w:color="auto"/>
            </w:tcBorders>
          </w:tcPr>
          <w:p w14:paraId="685058A1" w14:textId="77777777" w:rsidR="00CB389A" w:rsidRPr="00CB389A" w:rsidRDefault="00CB389A" w:rsidP="00CB389A">
            <w:pPr>
              <w:rPr>
                <w:rFonts w:ascii="Noto Sans" w:eastAsia="Yu Mincho" w:hAnsi="Noto Sans" w:cs="Noto Sans"/>
                <w:sz w:val="20"/>
                <w:szCs w:val="20"/>
                <w:lang w:val="es-ES"/>
              </w:rPr>
            </w:pPr>
          </w:p>
        </w:tc>
        <w:tc>
          <w:tcPr>
            <w:tcW w:w="648" w:type="pct"/>
            <w:tcBorders>
              <w:bottom w:val="single" w:sz="4" w:space="0" w:color="auto"/>
            </w:tcBorders>
          </w:tcPr>
          <w:p w14:paraId="6D6516D1" w14:textId="77777777" w:rsidR="00CB389A" w:rsidRPr="00CB389A" w:rsidRDefault="00CB389A" w:rsidP="00CB389A">
            <w:pPr>
              <w:rPr>
                <w:rFonts w:ascii="Noto Sans" w:eastAsia="Yu Mincho" w:hAnsi="Noto Sans" w:cs="Noto Sans"/>
                <w:sz w:val="20"/>
                <w:szCs w:val="20"/>
                <w:lang w:val="es-ES"/>
              </w:rPr>
            </w:pPr>
          </w:p>
        </w:tc>
        <w:tc>
          <w:tcPr>
            <w:tcW w:w="809" w:type="pct"/>
            <w:tcBorders>
              <w:bottom w:val="single" w:sz="4" w:space="0" w:color="auto"/>
            </w:tcBorders>
          </w:tcPr>
          <w:p w14:paraId="5A293EAB" w14:textId="77777777" w:rsidR="00CB389A" w:rsidRPr="00CB389A" w:rsidRDefault="00CB389A" w:rsidP="00CB389A">
            <w:pPr>
              <w:rPr>
                <w:rFonts w:ascii="Noto Sans" w:eastAsia="Yu Mincho" w:hAnsi="Noto Sans" w:cs="Noto Sans"/>
                <w:sz w:val="20"/>
                <w:szCs w:val="20"/>
                <w:lang w:val="es-ES"/>
              </w:rPr>
            </w:pPr>
          </w:p>
        </w:tc>
      </w:tr>
    </w:tbl>
    <w:p w14:paraId="2FFB3301" w14:textId="77777777" w:rsidR="00CB389A" w:rsidRPr="00CB389A" w:rsidRDefault="00CB389A" w:rsidP="00CB389A">
      <w:pPr>
        <w:rPr>
          <w:rFonts w:ascii="Noto Sans" w:eastAsia="Yu Mincho" w:hAnsi="Noto Sans" w:cs="Noto Sans"/>
          <w:sz w:val="20"/>
          <w:szCs w:val="20"/>
          <w:lang w:val="es-ES"/>
        </w:rPr>
      </w:pPr>
    </w:p>
    <w:p w14:paraId="52E068EE" w14:textId="77777777" w:rsidR="00CB389A" w:rsidRPr="00CB389A" w:rsidRDefault="00CB389A" w:rsidP="00CB389A">
      <w:pPr>
        <w:rPr>
          <w:rFonts w:ascii="Noto Sans" w:eastAsia="Yu Mincho" w:hAnsi="Noto Sans" w:cs="Noto Sans"/>
          <w:sz w:val="20"/>
          <w:szCs w:val="20"/>
          <w:lang w:val="es-ES"/>
        </w:rPr>
      </w:pPr>
    </w:p>
    <w:tbl>
      <w:tblPr>
        <w:tblW w:w="6629" w:type="dxa"/>
        <w:jc w:val="center"/>
        <w:tblLook w:val="04A0" w:firstRow="1" w:lastRow="0" w:firstColumn="1" w:lastColumn="0" w:noHBand="0" w:noVBand="1"/>
      </w:tblPr>
      <w:tblGrid>
        <w:gridCol w:w="3227"/>
        <w:gridCol w:w="283"/>
        <w:gridCol w:w="284"/>
        <w:gridCol w:w="2835"/>
      </w:tblGrid>
      <w:tr w:rsidR="00CB389A" w:rsidRPr="00CB389A" w14:paraId="69576BBC" w14:textId="77777777" w:rsidTr="00CB389A">
        <w:trPr>
          <w:jc w:val="center"/>
        </w:trPr>
        <w:tc>
          <w:tcPr>
            <w:tcW w:w="3227" w:type="dxa"/>
            <w:tcBorders>
              <w:top w:val="single" w:sz="4" w:space="0" w:color="auto"/>
            </w:tcBorders>
          </w:tcPr>
          <w:p w14:paraId="06265BD0"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089CFCE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JEFE DEL SERVICIO DE LA UNIDAD MÉDICA</w:t>
            </w:r>
          </w:p>
        </w:tc>
        <w:tc>
          <w:tcPr>
            <w:tcW w:w="283" w:type="dxa"/>
          </w:tcPr>
          <w:p w14:paraId="099DEDB4" w14:textId="77777777" w:rsidR="00CB389A" w:rsidRPr="00CB389A" w:rsidRDefault="00CB389A" w:rsidP="00CB389A">
            <w:pPr>
              <w:rPr>
                <w:rFonts w:ascii="Noto Sans" w:eastAsia="Yu Mincho" w:hAnsi="Noto Sans" w:cs="Noto Sans"/>
                <w:sz w:val="20"/>
                <w:szCs w:val="20"/>
                <w:lang w:val="es-ES"/>
              </w:rPr>
            </w:pPr>
          </w:p>
        </w:tc>
        <w:tc>
          <w:tcPr>
            <w:tcW w:w="284" w:type="dxa"/>
          </w:tcPr>
          <w:p w14:paraId="0AB4BB15" w14:textId="77777777" w:rsidR="00CB389A" w:rsidRPr="00CB389A" w:rsidRDefault="00CB389A" w:rsidP="00CB389A">
            <w:pPr>
              <w:rPr>
                <w:rFonts w:ascii="Noto Sans" w:eastAsia="Yu Mincho" w:hAnsi="Noto Sans" w:cs="Noto Sans"/>
                <w:sz w:val="20"/>
                <w:szCs w:val="20"/>
                <w:lang w:val="es-ES"/>
              </w:rPr>
            </w:pPr>
          </w:p>
        </w:tc>
        <w:tc>
          <w:tcPr>
            <w:tcW w:w="2835" w:type="dxa"/>
            <w:tcBorders>
              <w:top w:val="single" w:sz="4" w:space="0" w:color="auto"/>
            </w:tcBorders>
          </w:tcPr>
          <w:p w14:paraId="5279B9F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22DF3DED"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REPRESENTANTE DEL PROVEEDOR</w:t>
            </w:r>
          </w:p>
        </w:tc>
      </w:tr>
    </w:tbl>
    <w:p w14:paraId="59CD05CE" w14:textId="77777777" w:rsidR="00CB389A" w:rsidRPr="00CB389A" w:rsidRDefault="00CB389A" w:rsidP="00CB389A">
      <w:pPr>
        <w:rPr>
          <w:rFonts w:ascii="Noto Sans" w:eastAsia="Yu Mincho" w:hAnsi="Noto Sans" w:cs="Noto Sans"/>
          <w:sz w:val="20"/>
          <w:szCs w:val="20"/>
          <w:lang w:val="es-ES"/>
        </w:rPr>
      </w:pPr>
    </w:p>
    <w:p w14:paraId="29648901" w14:textId="77777777" w:rsidR="00CB389A" w:rsidRPr="00CB389A" w:rsidRDefault="00CB389A" w:rsidP="00CB389A">
      <w:pPr>
        <w:rPr>
          <w:rFonts w:ascii="Noto Sans" w:eastAsia="Yu Mincho" w:hAnsi="Noto Sans" w:cs="Noto Sans"/>
          <w:sz w:val="20"/>
          <w:szCs w:val="20"/>
          <w:lang w:val="es-ES"/>
        </w:rPr>
      </w:pPr>
    </w:p>
    <w:p w14:paraId="10E8A4B0" w14:textId="77777777" w:rsidR="00CB389A" w:rsidRPr="00CB389A" w:rsidRDefault="00CB389A" w:rsidP="00CB389A">
      <w:pPr>
        <w:rPr>
          <w:rFonts w:ascii="Noto Sans" w:eastAsia="Yu Mincho" w:hAnsi="Noto Sans" w:cs="Noto Sans"/>
          <w:sz w:val="20"/>
          <w:szCs w:val="20"/>
          <w:lang w:val="es-ES"/>
        </w:rPr>
      </w:pPr>
    </w:p>
    <w:tbl>
      <w:tblPr>
        <w:tblW w:w="8812" w:type="dxa"/>
        <w:jc w:val="center"/>
        <w:tblLook w:val="04A0" w:firstRow="1" w:lastRow="0" w:firstColumn="1" w:lastColumn="0" w:noHBand="0" w:noVBand="1"/>
      </w:tblPr>
      <w:tblGrid>
        <w:gridCol w:w="4406"/>
        <w:gridCol w:w="4406"/>
      </w:tblGrid>
      <w:tr w:rsidR="00CB389A" w:rsidRPr="00CB389A" w14:paraId="6745BD9D" w14:textId="77777777" w:rsidTr="00CB389A">
        <w:trPr>
          <w:jc w:val="center"/>
        </w:trPr>
        <w:tc>
          <w:tcPr>
            <w:tcW w:w="4406" w:type="dxa"/>
            <w:tcBorders>
              <w:bottom w:val="single" w:sz="4" w:space="0" w:color="auto"/>
            </w:tcBorders>
          </w:tcPr>
          <w:p w14:paraId="4802A5B1" w14:textId="77777777" w:rsidR="00CB389A" w:rsidRPr="00CB389A" w:rsidRDefault="00CB389A" w:rsidP="00CB389A">
            <w:pPr>
              <w:rPr>
                <w:rFonts w:ascii="Noto Sans" w:eastAsia="Yu Mincho" w:hAnsi="Noto Sans" w:cs="Noto Sans"/>
                <w:sz w:val="20"/>
                <w:szCs w:val="20"/>
                <w:lang w:val="es-ES"/>
              </w:rPr>
            </w:pPr>
          </w:p>
        </w:tc>
        <w:tc>
          <w:tcPr>
            <w:tcW w:w="4406" w:type="dxa"/>
            <w:tcBorders>
              <w:bottom w:val="single" w:sz="4" w:space="0" w:color="auto"/>
            </w:tcBorders>
          </w:tcPr>
          <w:p w14:paraId="289B4228" w14:textId="77777777" w:rsidR="00CB389A" w:rsidRPr="00CB389A" w:rsidRDefault="00CB389A" w:rsidP="00CB389A">
            <w:pPr>
              <w:rPr>
                <w:rFonts w:ascii="Noto Sans" w:eastAsia="Yu Mincho" w:hAnsi="Noto Sans" w:cs="Noto Sans"/>
                <w:sz w:val="20"/>
                <w:szCs w:val="20"/>
                <w:lang w:val="es-ES"/>
              </w:rPr>
            </w:pPr>
          </w:p>
        </w:tc>
      </w:tr>
      <w:tr w:rsidR="00CB389A" w:rsidRPr="00CB389A" w14:paraId="046BF5BF" w14:textId="77777777" w:rsidTr="00CB389A">
        <w:trPr>
          <w:jc w:val="center"/>
        </w:trPr>
        <w:tc>
          <w:tcPr>
            <w:tcW w:w="4406" w:type="dxa"/>
            <w:tcBorders>
              <w:top w:val="single" w:sz="4" w:space="0" w:color="auto"/>
            </w:tcBorders>
          </w:tcPr>
          <w:p w14:paraId="79881C01"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75A748B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ADMINISTRADOR DE LA UNIDAD MÉDICA</w:t>
            </w:r>
          </w:p>
        </w:tc>
        <w:tc>
          <w:tcPr>
            <w:tcW w:w="4406" w:type="dxa"/>
            <w:tcBorders>
              <w:top w:val="single" w:sz="4" w:space="0" w:color="auto"/>
            </w:tcBorders>
          </w:tcPr>
          <w:p w14:paraId="2D9EC74A"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NOMBRE Y FIRMA</w:t>
            </w:r>
          </w:p>
          <w:p w14:paraId="3F503E1F" w14:textId="77777777" w:rsidR="00CB389A" w:rsidRPr="00CB389A" w:rsidRDefault="00CB389A" w:rsidP="00CB389A">
            <w:pPr>
              <w:rPr>
                <w:rFonts w:ascii="Noto Sans" w:eastAsia="Yu Mincho" w:hAnsi="Noto Sans" w:cs="Noto Sans"/>
                <w:sz w:val="20"/>
                <w:szCs w:val="20"/>
                <w:lang w:val="es-ES"/>
              </w:rPr>
            </w:pPr>
            <w:r w:rsidRPr="00CB389A">
              <w:rPr>
                <w:rFonts w:ascii="Noto Sans" w:eastAsia="Yu Mincho" w:hAnsi="Noto Sans" w:cs="Noto Sans"/>
                <w:sz w:val="20"/>
                <w:szCs w:val="20"/>
                <w:lang w:val="es-ES"/>
              </w:rPr>
              <w:t>DIRECTOR DE LA UNIDAD MÉDICA</w:t>
            </w:r>
          </w:p>
        </w:tc>
      </w:tr>
    </w:tbl>
    <w:p w14:paraId="3CBF42A1" w14:textId="77777777" w:rsidR="00CB389A" w:rsidRPr="00CB389A" w:rsidRDefault="00CB389A" w:rsidP="00CB389A">
      <w:pPr>
        <w:rPr>
          <w:rFonts w:ascii="Noto Sans" w:eastAsia="Yu Mincho" w:hAnsi="Noto Sans" w:cs="Noto Sans"/>
          <w:sz w:val="20"/>
          <w:szCs w:val="20"/>
          <w:lang w:val="es-ES"/>
        </w:rPr>
      </w:pPr>
    </w:p>
    <w:p w14:paraId="106BF4B5" w14:textId="77777777" w:rsidR="00CB389A" w:rsidRPr="00CB389A" w:rsidRDefault="00CB389A" w:rsidP="00CB389A">
      <w:pPr>
        <w:rPr>
          <w:rFonts w:ascii="Noto Sans" w:eastAsia="Yu Mincho" w:hAnsi="Noto Sans" w:cs="Noto Sans"/>
          <w:sz w:val="20"/>
          <w:szCs w:val="20"/>
          <w:lang w:val="es-ES"/>
        </w:rPr>
      </w:pPr>
    </w:p>
    <w:p w14:paraId="18976B8B" w14:textId="77777777" w:rsidR="00CB389A" w:rsidRPr="00CB389A" w:rsidRDefault="00CB389A" w:rsidP="00CB389A">
      <w:pPr>
        <w:rPr>
          <w:rFonts w:ascii="Noto Sans" w:eastAsia="Yu Mincho" w:hAnsi="Noto Sans" w:cs="Noto Sans"/>
          <w:sz w:val="20"/>
          <w:szCs w:val="20"/>
          <w:lang w:val="es-ES"/>
        </w:rPr>
      </w:pPr>
    </w:p>
    <w:p w14:paraId="04057849" w14:textId="77777777" w:rsidR="00CB389A" w:rsidRPr="00CB389A" w:rsidRDefault="00CB389A" w:rsidP="00CB389A">
      <w:pPr>
        <w:rPr>
          <w:rFonts w:ascii="Noto Sans" w:eastAsia="Yu Mincho" w:hAnsi="Noto Sans" w:cs="Noto Sans"/>
          <w:sz w:val="20"/>
          <w:szCs w:val="20"/>
          <w:lang w:val="es-ES"/>
        </w:rPr>
      </w:pPr>
    </w:p>
    <w:p w14:paraId="70A25501" w14:textId="77777777" w:rsidR="00CB389A" w:rsidRDefault="00CB389A" w:rsidP="003718E1">
      <w:pPr>
        <w:suppressAutoHyphens/>
        <w:ind w:right="49"/>
        <w:jc w:val="center"/>
        <w:rPr>
          <w:rFonts w:ascii="Montserrat" w:eastAsia="Times New Roman" w:hAnsi="Montserrat" w:cs="Arial"/>
          <w:b/>
          <w:sz w:val="20"/>
          <w:szCs w:val="20"/>
          <w:lang w:val="es-ES" w:eastAsia="ar-SA"/>
        </w:rPr>
      </w:pPr>
    </w:p>
    <w:p w14:paraId="1EA40266" w14:textId="77777777" w:rsidR="00CB389A" w:rsidRDefault="00CB389A" w:rsidP="003718E1">
      <w:pPr>
        <w:suppressAutoHyphens/>
        <w:ind w:right="49"/>
        <w:jc w:val="center"/>
        <w:rPr>
          <w:rFonts w:ascii="Montserrat" w:eastAsia="Times New Roman" w:hAnsi="Montserrat" w:cs="Arial"/>
          <w:b/>
          <w:sz w:val="20"/>
          <w:szCs w:val="20"/>
          <w:lang w:val="es-ES" w:eastAsia="ar-SA"/>
        </w:rPr>
      </w:pPr>
    </w:p>
    <w:p w14:paraId="14FCC06D" w14:textId="77777777" w:rsidR="00CB389A" w:rsidRDefault="00CB389A" w:rsidP="003718E1">
      <w:pPr>
        <w:suppressAutoHyphens/>
        <w:ind w:right="49"/>
        <w:jc w:val="center"/>
        <w:rPr>
          <w:rFonts w:ascii="Montserrat" w:eastAsia="Times New Roman" w:hAnsi="Montserrat" w:cs="Arial"/>
          <w:b/>
          <w:sz w:val="20"/>
          <w:szCs w:val="20"/>
          <w:lang w:val="es-ES" w:eastAsia="ar-SA"/>
        </w:rPr>
      </w:pPr>
    </w:p>
    <w:p w14:paraId="3F6EC002" w14:textId="77777777" w:rsidR="00CB389A" w:rsidRDefault="00CB389A" w:rsidP="003718E1">
      <w:pPr>
        <w:suppressAutoHyphens/>
        <w:ind w:right="49"/>
        <w:jc w:val="center"/>
        <w:rPr>
          <w:rFonts w:ascii="Montserrat" w:eastAsia="Times New Roman" w:hAnsi="Montserrat" w:cs="Arial"/>
          <w:b/>
          <w:sz w:val="20"/>
          <w:szCs w:val="20"/>
          <w:lang w:val="es-ES" w:eastAsia="ar-SA"/>
        </w:rPr>
      </w:pPr>
    </w:p>
    <w:p w14:paraId="16C8DF3A" w14:textId="77777777" w:rsidR="00CB389A" w:rsidRDefault="00CB389A" w:rsidP="003718E1">
      <w:pPr>
        <w:suppressAutoHyphens/>
        <w:ind w:right="49"/>
        <w:jc w:val="center"/>
        <w:rPr>
          <w:rFonts w:ascii="Montserrat" w:eastAsia="Times New Roman" w:hAnsi="Montserrat" w:cs="Arial"/>
          <w:b/>
          <w:sz w:val="20"/>
          <w:szCs w:val="20"/>
          <w:lang w:val="es-ES" w:eastAsia="ar-SA"/>
        </w:rPr>
      </w:pPr>
    </w:p>
    <w:p w14:paraId="62299EE7" w14:textId="77777777" w:rsidR="003718E1" w:rsidRDefault="003718E1" w:rsidP="003718E1">
      <w:pPr>
        <w:suppressAutoHyphens/>
        <w:ind w:right="49"/>
        <w:jc w:val="center"/>
        <w:rPr>
          <w:rFonts w:ascii="Montserrat" w:eastAsia="Times New Roman" w:hAnsi="Montserrat" w:cs="Arial"/>
          <w:b/>
          <w:sz w:val="20"/>
          <w:szCs w:val="20"/>
          <w:lang w:val="es-ES" w:eastAsia="ar-SA"/>
        </w:rPr>
      </w:pPr>
    </w:p>
    <w:p w14:paraId="71C1FF19" w14:textId="3F02385F" w:rsidR="003718E1" w:rsidRDefault="003718E1" w:rsidP="003718E1">
      <w:pPr>
        <w:suppressAutoHyphens/>
        <w:ind w:right="49"/>
        <w:jc w:val="center"/>
        <w:rPr>
          <w:rFonts w:ascii="Montserrat" w:eastAsia="Times New Roman" w:hAnsi="Montserrat" w:cs="Arial"/>
          <w:b/>
          <w:sz w:val="20"/>
          <w:szCs w:val="20"/>
          <w:lang w:val="es-ES" w:eastAsia="ar-SA"/>
        </w:rPr>
      </w:pPr>
    </w:p>
    <w:p w14:paraId="6E6771ED" w14:textId="77777777" w:rsidR="009E40B9" w:rsidRDefault="009E40B9" w:rsidP="00D64DF8">
      <w:pPr>
        <w:pStyle w:val="Ttulo1"/>
        <w:numPr>
          <w:ilvl w:val="0"/>
          <w:numId w:val="0"/>
        </w:numPr>
        <w:spacing w:before="0" w:after="0"/>
        <w:ind w:right="49"/>
        <w:jc w:val="center"/>
        <w:rPr>
          <w:rFonts w:ascii="Montserrat" w:hAnsi="Montserrat" w:cs="Arial"/>
          <w:sz w:val="20"/>
          <w:szCs w:val="20"/>
        </w:rPr>
      </w:pPr>
      <w:bookmarkStart w:id="160" w:name="_Toc460500936"/>
      <w:bookmarkStart w:id="161" w:name="OLE_LINK2"/>
    </w:p>
    <w:p w14:paraId="62089406" w14:textId="77777777" w:rsidR="009E40B9" w:rsidRDefault="009E40B9" w:rsidP="009E40B9">
      <w:pPr>
        <w:pStyle w:val="Ttulo1"/>
        <w:numPr>
          <w:ilvl w:val="0"/>
          <w:numId w:val="0"/>
        </w:numPr>
        <w:spacing w:before="0" w:after="0"/>
        <w:ind w:right="49"/>
        <w:jc w:val="center"/>
        <w:rPr>
          <w:rFonts w:ascii="Montserrat" w:hAnsi="Montserrat" w:cs="Arial"/>
          <w:sz w:val="20"/>
          <w:szCs w:val="20"/>
        </w:rPr>
      </w:pPr>
      <w:bookmarkStart w:id="162" w:name="_Toc230867535"/>
      <w:r>
        <w:rPr>
          <w:rFonts w:ascii="Montserrat" w:hAnsi="Montserrat" w:cs="Arial"/>
          <w:sz w:val="20"/>
          <w:szCs w:val="20"/>
        </w:rPr>
        <w:t>ANEXOS LEGALES-ADMINISTRATIVOS</w:t>
      </w:r>
      <w:bookmarkEnd w:id="162"/>
    </w:p>
    <w:p w14:paraId="7E239E04" w14:textId="77777777" w:rsidR="009E40B9" w:rsidRDefault="009E40B9" w:rsidP="009E40B9">
      <w:pPr>
        <w:pStyle w:val="Ttulo1"/>
        <w:numPr>
          <w:ilvl w:val="0"/>
          <w:numId w:val="0"/>
        </w:numPr>
        <w:spacing w:before="0" w:after="0"/>
        <w:ind w:right="49"/>
        <w:jc w:val="center"/>
        <w:rPr>
          <w:rFonts w:ascii="Montserrat" w:hAnsi="Montserrat" w:cs="Arial"/>
          <w:sz w:val="20"/>
          <w:szCs w:val="20"/>
        </w:rPr>
      </w:pPr>
    </w:p>
    <w:p w14:paraId="3771F89D" w14:textId="77777777" w:rsidR="009E40B9" w:rsidRPr="00445349" w:rsidRDefault="009E40B9" w:rsidP="009E40B9">
      <w:pPr>
        <w:pStyle w:val="Ttulo1"/>
        <w:numPr>
          <w:ilvl w:val="0"/>
          <w:numId w:val="0"/>
        </w:numPr>
        <w:spacing w:before="0" w:after="0"/>
        <w:ind w:right="49"/>
        <w:jc w:val="center"/>
        <w:rPr>
          <w:rFonts w:ascii="Montserrat" w:hAnsi="Montserrat" w:cs="Arial"/>
          <w:sz w:val="20"/>
          <w:szCs w:val="20"/>
          <w:lang w:val="es-ES"/>
        </w:rPr>
      </w:pPr>
      <w:bookmarkStart w:id="163" w:name="_Toc230867536"/>
      <w:r w:rsidRPr="00445349">
        <w:rPr>
          <w:rFonts w:ascii="Montserrat" w:hAnsi="Montserrat" w:cs="Arial"/>
          <w:sz w:val="20"/>
          <w:szCs w:val="20"/>
        </w:rPr>
        <w:t>ANEXO</w:t>
      </w:r>
      <w:r w:rsidRPr="00445349">
        <w:rPr>
          <w:rFonts w:ascii="Montserrat" w:hAnsi="Montserrat" w:cs="Arial"/>
          <w:sz w:val="20"/>
          <w:szCs w:val="20"/>
          <w:lang w:val="es-ES"/>
        </w:rPr>
        <w:t xml:space="preserve"> </w:t>
      </w:r>
      <w:r>
        <w:rPr>
          <w:rFonts w:ascii="Montserrat" w:hAnsi="Montserrat" w:cs="Arial"/>
          <w:sz w:val="20"/>
          <w:szCs w:val="20"/>
          <w:lang w:val="es-ES"/>
        </w:rPr>
        <w:t>I</w:t>
      </w:r>
      <w:r w:rsidRPr="00445349">
        <w:rPr>
          <w:rFonts w:ascii="Montserrat" w:hAnsi="Montserrat" w:cs="Arial"/>
          <w:sz w:val="20"/>
          <w:szCs w:val="20"/>
          <w:lang w:val="es-ES"/>
        </w:rPr>
        <w:t xml:space="preserve"> </w:t>
      </w:r>
      <w:r w:rsidRPr="00445349">
        <w:rPr>
          <w:rFonts w:ascii="Montserrat" w:hAnsi="Montserrat" w:cs="Arial"/>
          <w:sz w:val="20"/>
          <w:szCs w:val="20"/>
          <w:lang w:val="es-ES"/>
        </w:rPr>
        <w:br/>
        <w:t>ACREDITAMIENTO DE PERSONALIDAD JURÍDICA</w:t>
      </w:r>
      <w:bookmarkEnd w:id="163"/>
    </w:p>
    <w:p w14:paraId="2A5B6DF0" w14:textId="77777777" w:rsidR="009E40B9" w:rsidRPr="00445349" w:rsidRDefault="009E40B9" w:rsidP="009E40B9">
      <w:pPr>
        <w:suppressAutoHyphens/>
        <w:ind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10954DEE" w14:textId="77777777" w:rsidR="009E40B9" w:rsidRPr="00445349" w:rsidRDefault="009E40B9" w:rsidP="009E40B9">
      <w:pPr>
        <w:suppressAutoHyphens/>
        <w:ind w:right="49"/>
        <w:jc w:val="both"/>
        <w:rPr>
          <w:rFonts w:ascii="Montserrat" w:eastAsia="Times New Roman" w:hAnsi="Montserrat" w:cs="Arial"/>
          <w:sz w:val="16"/>
          <w:szCs w:val="16"/>
          <w:lang w:val="es-ES" w:eastAsia="ar-SA"/>
        </w:rPr>
      </w:pPr>
    </w:p>
    <w:p w14:paraId="4ADB70B6" w14:textId="77777777" w:rsidR="009E40B9" w:rsidRPr="00445349" w:rsidRDefault="009E40B9" w:rsidP="009E40B9">
      <w:pPr>
        <w:suppressAutoHyphens/>
        <w:ind w:right="49"/>
        <w:jc w:val="both"/>
        <w:rPr>
          <w:rFonts w:ascii="Montserrat" w:eastAsia="Times New Roman" w:hAnsi="Montserrat" w:cs="Arial"/>
          <w:b/>
          <w:sz w:val="16"/>
          <w:szCs w:val="16"/>
          <w:lang w:val="es-ES" w:eastAsia="ar-SA"/>
        </w:rPr>
      </w:pPr>
      <w:r w:rsidRPr="00445349">
        <w:rPr>
          <w:rFonts w:ascii="Montserrat" w:eastAsia="Times New Roman" w:hAnsi="Montserrat" w:cs="Arial"/>
          <w:sz w:val="16"/>
          <w:szCs w:val="16"/>
          <w:u w:val="single"/>
          <w:lang w:val="es-ES" w:eastAsia="ar-SA"/>
        </w:rPr>
        <w:t xml:space="preserve">            (nombre)             ,</w:t>
      </w:r>
      <w:r w:rsidRPr="00445349">
        <w:rPr>
          <w:rFonts w:ascii="Montserrat" w:eastAsia="Times New Roman" w:hAnsi="Montserrat" w:cs="Arial"/>
          <w:sz w:val="16"/>
          <w:szCs w:val="16"/>
          <w:lang w:val="es-ES" w:eastAsia="ar-SA"/>
        </w:rPr>
        <w:t xml:space="preserve"> manifiesto </w:t>
      </w:r>
      <w:r w:rsidRPr="00445349">
        <w:rPr>
          <w:rFonts w:ascii="Montserrat" w:hAnsi="Montserrat" w:cs="Arial"/>
          <w:b/>
          <w:sz w:val="16"/>
          <w:szCs w:val="16"/>
        </w:rPr>
        <w:t>Bajo Protesta de Decir Verdad</w:t>
      </w:r>
      <w:r w:rsidRPr="00445349">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445349">
        <w:rPr>
          <w:rFonts w:ascii="Montserrat" w:eastAsia="Times New Roman" w:hAnsi="Montserrat" w:cs="Arial"/>
          <w:b/>
          <w:sz w:val="16"/>
          <w:szCs w:val="16"/>
          <w:lang w:val="es-ES" w:eastAsia="ar-SA"/>
        </w:rPr>
        <w:t>comprometerme y suscribir</w:t>
      </w:r>
      <w:r w:rsidRPr="00445349">
        <w:rPr>
          <w:rFonts w:ascii="Montserrat" w:eastAsia="Times New Roman" w:hAnsi="Montserrat" w:cs="Arial"/>
          <w:sz w:val="16"/>
          <w:szCs w:val="16"/>
          <w:lang w:val="es-ES" w:eastAsia="ar-SA"/>
        </w:rPr>
        <w:t xml:space="preserve"> la proposición en la presente Licitación Pública, a nombre y representación de:</w:t>
      </w:r>
      <w:r w:rsidRPr="00445349">
        <w:rPr>
          <w:rFonts w:ascii="Montserrat" w:eastAsia="Times New Roman" w:hAnsi="Montserrat" w:cs="Arial"/>
          <w:sz w:val="16"/>
          <w:szCs w:val="16"/>
          <w:u w:val="single"/>
          <w:lang w:val="es-ES" w:eastAsia="ar-SA"/>
        </w:rPr>
        <w:t xml:space="preserve"> (persona física o moral).</w:t>
      </w:r>
    </w:p>
    <w:p w14:paraId="5F7FDA5F" w14:textId="77777777" w:rsidR="009E40B9" w:rsidRPr="00445349" w:rsidRDefault="009E40B9" w:rsidP="009E40B9">
      <w:pPr>
        <w:suppressAutoHyphens/>
        <w:ind w:right="49"/>
        <w:rPr>
          <w:rFonts w:ascii="Montserrat" w:eastAsia="Times New Roman" w:hAnsi="Montserrat" w:cs="Arial"/>
          <w:sz w:val="16"/>
          <w:szCs w:val="16"/>
          <w:lang w:val="es-ES" w:eastAsia="ar-SA"/>
        </w:rPr>
      </w:pPr>
    </w:p>
    <w:p w14:paraId="46E949B3" w14:textId="77777777" w:rsidR="009E40B9" w:rsidRPr="00445349" w:rsidRDefault="009E40B9" w:rsidP="009E40B9">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 de la Licitación Pública__________________________.</w:t>
      </w:r>
    </w:p>
    <w:p w14:paraId="7EBD3409" w14:textId="77777777" w:rsidR="009E40B9" w:rsidRPr="00445349" w:rsidRDefault="009E40B9" w:rsidP="009E40B9">
      <w:pPr>
        <w:suppressAutoHyphens/>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403"/>
      </w:tblGrid>
      <w:tr w:rsidR="009E40B9" w:rsidRPr="00445349" w14:paraId="34EA8307" w14:textId="77777777" w:rsidTr="00CE490E">
        <w:tc>
          <w:tcPr>
            <w:tcW w:w="5000" w:type="pct"/>
            <w:tcBorders>
              <w:top w:val="single" w:sz="4" w:space="0" w:color="000000"/>
              <w:left w:val="single" w:sz="4" w:space="0" w:color="000000"/>
              <w:bottom w:val="single" w:sz="4" w:space="0" w:color="000000"/>
              <w:right w:val="single" w:sz="4" w:space="0" w:color="000000"/>
            </w:tcBorders>
          </w:tcPr>
          <w:p w14:paraId="3B823F92" w14:textId="77777777" w:rsidR="009E40B9" w:rsidRPr="00445349" w:rsidRDefault="009E40B9" w:rsidP="00CE490E">
            <w:pPr>
              <w:suppressAutoHyphens/>
              <w:snapToGrid w:val="0"/>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Registro Federal de Contribuyentes:</w:t>
            </w:r>
          </w:p>
          <w:p w14:paraId="0ECD9916"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Domicilio.- Los datos aquí registrados corresponderán al del domicilio fiscal del proveedor o prestador de servicios)</w:t>
            </w:r>
          </w:p>
          <w:p w14:paraId="00769AB1"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Calle y número:</w:t>
            </w:r>
          </w:p>
          <w:p w14:paraId="61192688"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Colonia:                                                    Demarcación Territorial:</w:t>
            </w:r>
          </w:p>
          <w:p w14:paraId="1CE80C05"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Código Postal:                                          Entidad federativa:</w:t>
            </w:r>
          </w:p>
          <w:p w14:paraId="0D21EE3E"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Teléfono:                                                Fax:</w:t>
            </w:r>
          </w:p>
          <w:p w14:paraId="69BD6C81"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Correo electrónico </w:t>
            </w:r>
            <w:r w:rsidRPr="00445349">
              <w:rPr>
                <w:rFonts w:ascii="Montserrat" w:eastAsia="Times New Roman" w:hAnsi="Montserrat" w:cs="Arial"/>
                <w:b/>
                <w:sz w:val="16"/>
                <w:szCs w:val="16"/>
                <w:lang w:val="es-ES_tradnl" w:eastAsia="ar-SA"/>
              </w:rPr>
              <w:t>(</w:t>
            </w:r>
            <w:r w:rsidRPr="00445349">
              <w:rPr>
                <w:rFonts w:ascii="Montserrat" w:eastAsia="Times New Roman" w:hAnsi="Montserrat" w:cs="Arial"/>
                <w:b/>
                <w:sz w:val="16"/>
                <w:szCs w:val="16"/>
                <w:u w:val="single"/>
                <w:lang w:val="es-ES_tradnl" w:eastAsia="ar-SA"/>
              </w:rPr>
              <w:t>de la empresa participante):</w:t>
            </w:r>
          </w:p>
          <w:p w14:paraId="22F8829B"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 xml:space="preserve">No. de la escritura pública en la que consta su acta constitutiva:                Fecha:             Duración:              </w:t>
            </w:r>
          </w:p>
          <w:p w14:paraId="32B743CF"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Nombre, número y lugar del Notario Público ante el cual se protocolizó la misma:</w:t>
            </w:r>
          </w:p>
          <w:p w14:paraId="3BB12B53"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Relación de socios o asociados.-</w:t>
            </w:r>
          </w:p>
          <w:p w14:paraId="16D7E1CD"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Apellido Paterno:                                    Apellido Materno:                           Nombre(s):</w:t>
            </w:r>
          </w:p>
          <w:p w14:paraId="72FE365C"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p>
          <w:p w14:paraId="1D784CCD"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Descripción del objeto social:</w:t>
            </w:r>
          </w:p>
          <w:p w14:paraId="2B27252C"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Reformas al acta constitutiva:</w:t>
            </w:r>
          </w:p>
          <w:p w14:paraId="17C9D484" w14:textId="77777777" w:rsidR="009E40B9" w:rsidRPr="00445349" w:rsidRDefault="009E40B9" w:rsidP="00CE490E">
            <w:pPr>
              <w:tabs>
                <w:tab w:val="center" w:pos="4419"/>
                <w:tab w:val="left" w:pos="4536"/>
                <w:tab w:val="right" w:pos="8838"/>
              </w:tabs>
              <w:suppressAutoHyphens/>
              <w:ind w:right="49"/>
              <w:rPr>
                <w:rFonts w:ascii="Montserrat" w:eastAsia="Times New Roman" w:hAnsi="Montserrat" w:cs="Arial"/>
                <w:sz w:val="16"/>
                <w:szCs w:val="16"/>
                <w:lang w:val="es-ES_tradnl" w:eastAsia="ar-SA"/>
              </w:rPr>
            </w:pPr>
            <w:r w:rsidRPr="00445349">
              <w:rPr>
                <w:rFonts w:ascii="Montserrat" w:eastAsia="Times New Roman" w:hAnsi="Montserrat" w:cs="Arial"/>
                <w:sz w:val="16"/>
                <w:szCs w:val="16"/>
                <w:lang w:val="es-ES_tradnl" w:eastAsia="ar-SA"/>
              </w:rPr>
              <w:t>Fecha y datos de inscripción en el Registro Público correspondiente.</w:t>
            </w:r>
          </w:p>
        </w:tc>
      </w:tr>
    </w:tbl>
    <w:p w14:paraId="23B16A6D" w14:textId="77777777" w:rsidR="009E40B9" w:rsidRPr="00445349" w:rsidRDefault="009E40B9" w:rsidP="009E40B9">
      <w:pPr>
        <w:suppressAutoHyphens/>
        <w:ind w:right="49"/>
        <w:rPr>
          <w:rFonts w:ascii="Montserrat" w:eastAsia="Times New Roman" w:hAnsi="Montserrat" w:cs="Arial"/>
          <w:sz w:val="16"/>
          <w:szCs w:val="16"/>
          <w:lang w:val="es-ES" w:eastAsia="ar-SA"/>
        </w:rPr>
      </w:pPr>
    </w:p>
    <w:p w14:paraId="684CAAFE" w14:textId="77777777" w:rsidR="009E40B9" w:rsidRPr="00445349" w:rsidRDefault="009E40B9" w:rsidP="009E40B9">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4"/>
        <w:gridCol w:w="3669"/>
      </w:tblGrid>
      <w:tr w:rsidR="009E40B9" w:rsidRPr="00445349" w14:paraId="5FF3FB36" w14:textId="77777777" w:rsidTr="00CE490E">
        <w:trPr>
          <w:trHeight w:val="223"/>
          <w:jc w:val="center"/>
        </w:trPr>
        <w:tc>
          <w:tcPr>
            <w:tcW w:w="5000" w:type="pct"/>
            <w:gridSpan w:val="2"/>
          </w:tcPr>
          <w:p w14:paraId="6048B27B"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completo del apoderado o representante:</w:t>
            </w:r>
          </w:p>
        </w:tc>
      </w:tr>
      <w:tr w:rsidR="009E40B9" w:rsidRPr="00445349" w14:paraId="4E4CE167" w14:textId="77777777" w:rsidTr="00CE490E">
        <w:trPr>
          <w:trHeight w:val="187"/>
          <w:jc w:val="center"/>
        </w:trPr>
        <w:tc>
          <w:tcPr>
            <w:tcW w:w="5000" w:type="pct"/>
            <w:gridSpan w:val="2"/>
          </w:tcPr>
          <w:p w14:paraId="2DF9415A"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Dirección del apoderado o representante:</w:t>
            </w:r>
          </w:p>
        </w:tc>
      </w:tr>
      <w:tr w:rsidR="009E40B9" w:rsidRPr="00445349" w14:paraId="41B2CEE6" w14:textId="77777777" w:rsidTr="00CE490E">
        <w:trPr>
          <w:trHeight w:val="284"/>
          <w:jc w:val="center"/>
        </w:trPr>
        <w:tc>
          <w:tcPr>
            <w:tcW w:w="5000" w:type="pct"/>
            <w:gridSpan w:val="2"/>
          </w:tcPr>
          <w:p w14:paraId="766FFFBC"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Datos del documento mediante el cual acredita su personalidad y facultades:</w:t>
            </w:r>
          </w:p>
        </w:tc>
      </w:tr>
      <w:tr w:rsidR="009E40B9" w:rsidRPr="00445349" w14:paraId="2B2B315F" w14:textId="77777777" w:rsidTr="00CE490E">
        <w:trPr>
          <w:trHeight w:val="117"/>
          <w:jc w:val="center"/>
        </w:trPr>
        <w:tc>
          <w:tcPr>
            <w:tcW w:w="3049" w:type="pct"/>
          </w:tcPr>
          <w:p w14:paraId="03B83449"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Escritura pública número:</w:t>
            </w:r>
          </w:p>
        </w:tc>
        <w:tc>
          <w:tcPr>
            <w:tcW w:w="1951" w:type="pct"/>
          </w:tcPr>
          <w:p w14:paraId="4CBA891E"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Fecha:</w:t>
            </w:r>
          </w:p>
        </w:tc>
      </w:tr>
      <w:tr w:rsidR="009E40B9" w:rsidRPr="00445349" w14:paraId="4CB6CE9F" w14:textId="77777777" w:rsidTr="00CE490E">
        <w:trPr>
          <w:trHeight w:val="78"/>
          <w:jc w:val="center"/>
        </w:trPr>
        <w:tc>
          <w:tcPr>
            <w:tcW w:w="5000" w:type="pct"/>
            <w:gridSpan w:val="2"/>
          </w:tcPr>
          <w:p w14:paraId="3311CB73" w14:textId="77777777" w:rsidR="009E40B9" w:rsidRPr="00445349" w:rsidRDefault="009E40B9" w:rsidP="00CE490E">
            <w:pPr>
              <w:suppressAutoHyphens/>
              <w:ind w:right="49"/>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número y lugar del notario público ante el cual se otorgó:</w:t>
            </w:r>
          </w:p>
        </w:tc>
      </w:tr>
    </w:tbl>
    <w:p w14:paraId="1C218D6B" w14:textId="77777777" w:rsidR="009E40B9" w:rsidRPr="00445349" w:rsidRDefault="009E40B9" w:rsidP="009E40B9">
      <w:pPr>
        <w:suppressAutoHyphens/>
        <w:ind w:right="49"/>
        <w:jc w:val="center"/>
        <w:rPr>
          <w:rFonts w:ascii="Montserrat" w:eastAsia="Times New Roman" w:hAnsi="Montserrat" w:cs="Arial"/>
          <w:sz w:val="16"/>
          <w:szCs w:val="16"/>
          <w:lang w:val="es-ES" w:eastAsia="ar-SA"/>
        </w:rPr>
      </w:pPr>
    </w:p>
    <w:p w14:paraId="4E3B0BAD" w14:textId="77777777" w:rsidR="009E40B9" w:rsidRPr="00445349" w:rsidRDefault="009E40B9" w:rsidP="009E40B9">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Asimismo, manifiesto que</w:t>
      </w:r>
      <w:r w:rsidRPr="00445349">
        <w:rPr>
          <w:rFonts w:ascii="Montserrat" w:hAnsi="Montserrat"/>
          <w:sz w:val="16"/>
          <w:szCs w:val="16"/>
        </w:rPr>
        <w:t xml:space="preserve"> e</w:t>
      </w:r>
      <w:r w:rsidRPr="00445349">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445349">
        <w:rPr>
          <w:rFonts w:ascii="Montserrat" w:eastAsia="Times New Roman" w:hAnsi="Montserrat" w:cs="Arial"/>
          <w:b/>
          <w:sz w:val="16"/>
          <w:szCs w:val="16"/>
          <w:lang w:val="es-ES" w:eastAsia="ar-SA"/>
        </w:rPr>
        <w:t>35</w:t>
      </w:r>
      <w:r w:rsidRPr="00445349">
        <w:rPr>
          <w:rFonts w:ascii="Montserrat" w:eastAsia="Times New Roman" w:hAnsi="Montserrat" w:cs="Arial"/>
          <w:sz w:val="16"/>
          <w:szCs w:val="16"/>
          <w:lang w:val="es-ES" w:eastAsia="ar-SA"/>
        </w:rPr>
        <w:t xml:space="preserve"> y </w:t>
      </w:r>
      <w:r w:rsidRPr="00445349">
        <w:rPr>
          <w:rFonts w:ascii="Montserrat" w:eastAsia="Times New Roman" w:hAnsi="Montserrat" w:cs="Arial"/>
          <w:b/>
          <w:sz w:val="16"/>
          <w:szCs w:val="16"/>
          <w:lang w:val="es-ES" w:eastAsia="ar-SA"/>
        </w:rPr>
        <w:t>36</w:t>
      </w:r>
      <w:r w:rsidRPr="00445349">
        <w:rPr>
          <w:rFonts w:ascii="Montserrat" w:eastAsia="Times New Roman" w:hAnsi="Montserrat" w:cs="Arial"/>
          <w:sz w:val="16"/>
          <w:szCs w:val="16"/>
          <w:lang w:val="es-ES" w:eastAsia="ar-SA"/>
        </w:rPr>
        <w:t xml:space="preserve"> de la Ley Federal de Procedimiento Administrativo. </w:t>
      </w:r>
    </w:p>
    <w:p w14:paraId="4A3BC277" w14:textId="77777777" w:rsidR="009E40B9" w:rsidRPr="00445349" w:rsidRDefault="009E40B9" w:rsidP="009E40B9">
      <w:pPr>
        <w:suppressAutoHyphens/>
        <w:ind w:right="49"/>
        <w:jc w:val="center"/>
        <w:rPr>
          <w:rFonts w:ascii="Montserrat" w:eastAsia="Times New Roman" w:hAnsi="Montserrat" w:cs="Arial"/>
          <w:sz w:val="16"/>
          <w:szCs w:val="16"/>
          <w:lang w:val="es-ES" w:eastAsia="ar-SA"/>
        </w:rPr>
      </w:pPr>
    </w:p>
    <w:p w14:paraId="71A0282B" w14:textId="77777777" w:rsidR="009E40B9" w:rsidRPr="00445349" w:rsidRDefault="009E40B9" w:rsidP="009E40B9">
      <w:pPr>
        <w:suppressAutoHyphens/>
        <w:ind w:right="49"/>
        <w:jc w:val="both"/>
        <w:rPr>
          <w:rFonts w:ascii="Montserrat" w:eastAsia="Times New Roman" w:hAnsi="Montserrat" w:cs="Arial"/>
          <w:sz w:val="16"/>
          <w:szCs w:val="16"/>
          <w:lang w:val="es-ES" w:eastAsia="ar-SA"/>
        </w:rPr>
      </w:pPr>
      <w:r w:rsidRPr="00445349">
        <w:rPr>
          <w:rFonts w:ascii="Montserrat" w:eastAsia="Times New Roman" w:hAnsi="Montserrat" w:cs="Arial"/>
          <w:b/>
          <w:sz w:val="16"/>
          <w:szCs w:val="16"/>
          <w:lang w:val="es-ES" w:eastAsia="ar-SA"/>
        </w:rPr>
        <w:t>Nota:</w:t>
      </w:r>
      <w:r w:rsidRPr="00445349">
        <w:rPr>
          <w:rFonts w:ascii="Montserrat" w:eastAsia="Times New Roman" w:hAnsi="Montserrat" w:cs="Arial"/>
          <w:sz w:val="16"/>
          <w:szCs w:val="16"/>
          <w:lang w:val="es-ES" w:eastAsia="ar-SA"/>
        </w:rPr>
        <w:t xml:space="preserve"> Los </w:t>
      </w:r>
      <w:r>
        <w:rPr>
          <w:rFonts w:ascii="Montserrat" w:eastAsia="Times New Roman" w:hAnsi="Montserrat" w:cs="Arial"/>
          <w:sz w:val="16"/>
          <w:szCs w:val="16"/>
          <w:lang w:val="es-ES" w:eastAsia="ar-SA"/>
        </w:rPr>
        <w:t>participante</w:t>
      </w:r>
      <w:r w:rsidRPr="00445349">
        <w:rPr>
          <w:rFonts w:ascii="Montserrat" w:eastAsia="Times New Roman" w:hAnsi="Montserrat" w:cs="Arial"/>
          <w:sz w:val="16"/>
          <w:szCs w:val="16"/>
          <w:lang w:val="es-ES" w:eastAsia="ar-SA"/>
        </w:rPr>
        <w:t xml:space="preserve">s extranjeros para acreditar su personalidad, deberá incorporar los datos equivalentes, considerando las disposiciones aplicables en el país de que se trate, manifestando además, </w:t>
      </w:r>
      <w:r w:rsidRPr="00445349">
        <w:rPr>
          <w:rFonts w:ascii="Montserrat" w:eastAsia="Times New Roman" w:hAnsi="Montserrat" w:cs="Arial"/>
          <w:b/>
          <w:sz w:val="16"/>
          <w:szCs w:val="16"/>
          <w:lang w:val="es-ES" w:eastAsia="ar-SA"/>
        </w:rPr>
        <w:t>bajo protesta de decir verdad</w:t>
      </w:r>
      <w:r w:rsidRPr="00445349">
        <w:rPr>
          <w:rFonts w:ascii="Montserrat" w:eastAsia="Times New Roman" w:hAnsi="Montserrat" w:cs="Arial"/>
          <w:sz w:val="16"/>
          <w:szCs w:val="16"/>
          <w:lang w:val="es-ES" w:eastAsia="ar-SA"/>
        </w:rPr>
        <w:t xml:space="preserve">, que los documentos entregados cumplen con los requisitos necesarios para acreditar la existencia de la persona moral y del tipo o alcances jurídicos de las facultades otorgadas a sus representantes legales, en caso de no ser </w:t>
      </w:r>
      <w:r>
        <w:rPr>
          <w:rFonts w:ascii="Montserrat" w:eastAsia="Times New Roman" w:hAnsi="Montserrat" w:cs="Arial"/>
          <w:sz w:val="16"/>
          <w:szCs w:val="16"/>
          <w:lang w:val="es-ES" w:eastAsia="ar-SA"/>
        </w:rPr>
        <w:t>participante</w:t>
      </w:r>
      <w:r w:rsidRPr="00445349">
        <w:rPr>
          <w:rFonts w:ascii="Montserrat" w:eastAsia="Times New Roman" w:hAnsi="Montserrat" w:cs="Arial"/>
          <w:sz w:val="16"/>
          <w:szCs w:val="16"/>
          <w:lang w:val="es-ES" w:eastAsia="ar-SA"/>
        </w:rPr>
        <w:t xml:space="preserve"> extranjero podrá eliminar esta nota.</w:t>
      </w:r>
    </w:p>
    <w:p w14:paraId="2831EAC4" w14:textId="77777777" w:rsidR="009E40B9" w:rsidRDefault="009E40B9" w:rsidP="009E40B9">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Protesto lo necesario</w:t>
      </w:r>
    </w:p>
    <w:p w14:paraId="1E081F79" w14:textId="77777777" w:rsidR="009E40B9" w:rsidRPr="00D64DF8" w:rsidRDefault="009E40B9" w:rsidP="009E40B9">
      <w:pPr>
        <w:suppressAutoHyphens/>
        <w:ind w:right="49"/>
        <w:jc w:val="center"/>
        <w:rPr>
          <w:rFonts w:ascii="Montserrat" w:eastAsia="Times New Roman" w:hAnsi="Montserrat" w:cs="Arial"/>
          <w:sz w:val="16"/>
          <w:szCs w:val="16"/>
          <w:lang w:val="es-ES" w:eastAsia="ar-SA"/>
        </w:rPr>
      </w:pPr>
      <w:r w:rsidRPr="00445349">
        <w:rPr>
          <w:rFonts w:ascii="Montserrat" w:eastAsia="Times New Roman" w:hAnsi="Montserrat" w:cs="Arial"/>
          <w:sz w:val="16"/>
          <w:szCs w:val="16"/>
          <w:lang w:val="es-ES" w:eastAsia="ar-SA"/>
        </w:rPr>
        <w:t>(Nombre y firma del representante legal</w:t>
      </w:r>
      <w:r>
        <w:rPr>
          <w:rFonts w:ascii="Montserrat" w:eastAsia="Times New Roman" w:hAnsi="Montserrat" w:cs="Arial"/>
          <w:sz w:val="16"/>
          <w:szCs w:val="16"/>
          <w:lang w:val="es-ES" w:eastAsia="ar-SA"/>
        </w:rPr>
        <w:t>/persona facultada</w:t>
      </w:r>
      <w:r w:rsidRPr="00445349">
        <w:rPr>
          <w:rFonts w:ascii="Montserrat" w:eastAsia="Times New Roman" w:hAnsi="Montserrat" w:cs="Arial"/>
          <w:sz w:val="16"/>
          <w:szCs w:val="16"/>
          <w:lang w:val="es-ES" w:eastAsia="ar-SA"/>
        </w:rPr>
        <w:t>)</w:t>
      </w:r>
      <w:r w:rsidRPr="002D0C45">
        <w:rPr>
          <w:rFonts w:ascii="Montserrat" w:eastAsia="Times New Roman" w:hAnsi="Montserrat" w:cs="Arial"/>
          <w:sz w:val="16"/>
          <w:szCs w:val="16"/>
          <w:lang w:val="es-ES" w:eastAsia="ar-SA"/>
        </w:rPr>
        <w:t>Representante legal de _____</w:t>
      </w:r>
      <w:proofErr w:type="gramStart"/>
      <w:r w:rsidRPr="002D0C45">
        <w:rPr>
          <w:rFonts w:ascii="Montserrat" w:eastAsia="Times New Roman" w:hAnsi="Montserrat" w:cs="Arial"/>
          <w:sz w:val="16"/>
          <w:szCs w:val="16"/>
          <w:lang w:val="es-ES" w:eastAsia="ar-SA"/>
        </w:rPr>
        <w:t>_</w:t>
      </w:r>
      <w:r>
        <w:rPr>
          <w:rFonts w:ascii="Montserrat" w:eastAsia="Times New Roman" w:hAnsi="Montserrat" w:cs="Arial"/>
          <w:sz w:val="16"/>
          <w:szCs w:val="16"/>
          <w:lang w:val="es-ES" w:eastAsia="ar-SA"/>
        </w:rPr>
        <w:t>(</w:t>
      </w:r>
      <w:proofErr w:type="gramEnd"/>
      <w:r>
        <w:rPr>
          <w:rFonts w:ascii="Montserrat" w:eastAsia="Times New Roman" w:hAnsi="Montserrat" w:cs="Arial"/>
          <w:sz w:val="16"/>
          <w:szCs w:val="16"/>
          <w:lang w:val="es-ES" w:eastAsia="ar-SA"/>
        </w:rPr>
        <w:t>N</w:t>
      </w:r>
      <w:r w:rsidRPr="002D0C45">
        <w:rPr>
          <w:rFonts w:ascii="Montserrat" w:eastAsia="Times New Roman" w:hAnsi="Montserrat" w:cs="Arial"/>
          <w:sz w:val="16"/>
          <w:szCs w:val="16"/>
          <w:lang w:val="es-ES" w:eastAsia="ar-SA"/>
        </w:rPr>
        <w:t>OMBRE O RAZÓN SOCIAL</w:t>
      </w:r>
      <w:r>
        <w:rPr>
          <w:rFonts w:ascii="Montserrat" w:eastAsia="Times New Roman" w:hAnsi="Montserrat" w:cs="Arial"/>
          <w:sz w:val="16"/>
          <w:szCs w:val="16"/>
          <w:lang w:val="es-ES" w:eastAsia="ar-SA"/>
        </w:rPr>
        <w:t xml:space="preserve"> </w:t>
      </w:r>
      <w:r w:rsidRPr="00D64DF8">
        <w:rPr>
          <w:rFonts w:ascii="Montserrat" w:eastAsia="Times New Roman" w:hAnsi="Montserrat" w:cs="Arial"/>
          <w:sz w:val="16"/>
          <w:szCs w:val="16"/>
          <w:lang w:val="es-ES" w:eastAsia="ar-SA"/>
        </w:rPr>
        <w:t>DE LA EMPRESA)______</w:t>
      </w:r>
    </w:p>
    <w:p w14:paraId="38AC1643" w14:textId="77777777" w:rsidR="009E40B9" w:rsidRDefault="009E40B9" w:rsidP="009E40B9">
      <w:pPr>
        <w:suppressAutoHyphens/>
        <w:ind w:right="49"/>
        <w:jc w:val="center"/>
        <w:rPr>
          <w:rFonts w:ascii="Montserrat" w:hAnsi="Montserrat" w:cs="Arial"/>
          <w:sz w:val="20"/>
          <w:szCs w:val="20"/>
          <w:lang w:val="es-ES"/>
        </w:rPr>
      </w:pPr>
      <w:r w:rsidRPr="00D64DF8">
        <w:rPr>
          <w:rFonts w:ascii="Montserrat" w:eastAsia="Times New Roman" w:hAnsi="Montserrat" w:cs="Arial"/>
          <w:sz w:val="16"/>
          <w:szCs w:val="16"/>
          <w:lang w:val="es-ES" w:eastAsia="ar-SA"/>
        </w:rPr>
        <w:t>(Lugar y fecha)</w:t>
      </w:r>
    </w:p>
    <w:p w14:paraId="3CDECFBF" w14:textId="77777777" w:rsidR="009E40B9" w:rsidRDefault="009E40B9" w:rsidP="009E40B9">
      <w:pPr>
        <w:jc w:val="both"/>
        <w:rPr>
          <w:rFonts w:ascii="Noto Sans" w:eastAsia="Yu Mincho" w:hAnsi="Noto Sans" w:cs="Noto Sans"/>
          <w:sz w:val="18"/>
          <w:szCs w:val="18"/>
          <w:lang w:val="es-ES"/>
        </w:rPr>
      </w:pPr>
    </w:p>
    <w:p w14:paraId="4AD4B032" w14:textId="77777777" w:rsidR="009E40B9" w:rsidRDefault="009E40B9" w:rsidP="009E40B9">
      <w:pPr>
        <w:pStyle w:val="Ttulo1"/>
        <w:numPr>
          <w:ilvl w:val="0"/>
          <w:numId w:val="0"/>
        </w:numPr>
        <w:spacing w:before="0" w:after="0"/>
        <w:ind w:left="360" w:right="49"/>
        <w:jc w:val="center"/>
        <w:rPr>
          <w:rFonts w:ascii="Montserrat" w:hAnsi="Montserrat" w:cs="Arial"/>
          <w:sz w:val="20"/>
          <w:szCs w:val="20"/>
        </w:rPr>
      </w:pPr>
      <w:bookmarkStart w:id="164" w:name="_Toc230867537"/>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PARTICIPANTE</w:t>
      </w:r>
      <w:bookmarkEnd w:id="164"/>
      <w:r>
        <w:rPr>
          <w:rFonts w:ascii="Montserrat" w:hAnsi="Montserrat" w:cs="Arial"/>
          <w:sz w:val="20"/>
          <w:szCs w:val="20"/>
          <w:lang w:val="es-ES"/>
        </w:rPr>
        <w:t xml:space="preserve"> </w:t>
      </w:r>
    </w:p>
    <w:p w14:paraId="5C7857E3" w14:textId="77777777" w:rsidR="009E40B9" w:rsidRPr="00445349" w:rsidRDefault="009E40B9" w:rsidP="009E40B9">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0FD0849F" w14:textId="77777777" w:rsidR="009E40B9" w:rsidRPr="00F17E73" w:rsidRDefault="009E40B9" w:rsidP="009E40B9">
      <w:pPr>
        <w:suppressAutoHyphens/>
        <w:ind w:right="49"/>
        <w:rPr>
          <w:rFonts w:ascii="Montserrat" w:eastAsia="Times New Roman" w:hAnsi="Montserrat" w:cs="Arial"/>
          <w:sz w:val="20"/>
          <w:szCs w:val="20"/>
          <w:lang w:val="es-ES" w:eastAsia="ar-SA"/>
        </w:rPr>
      </w:pPr>
    </w:p>
    <w:p w14:paraId="4D7C837B" w14:textId="77777777" w:rsidR="009E40B9" w:rsidRPr="00F17E73" w:rsidRDefault="009E40B9" w:rsidP="009E40B9">
      <w:pPr>
        <w:suppressAutoHyphens/>
        <w:spacing w:line="276" w:lineRule="auto"/>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14:paraId="3CCCD69B" w14:textId="77777777" w:rsidR="009E40B9" w:rsidRPr="00F17E73" w:rsidRDefault="009E40B9" w:rsidP="009E40B9">
      <w:pPr>
        <w:suppressAutoHyphens/>
        <w:spacing w:line="276" w:lineRule="auto"/>
        <w:ind w:left="142" w:right="49"/>
        <w:rPr>
          <w:rFonts w:ascii="Montserrat" w:eastAsia="Times New Roman" w:hAnsi="Montserrat" w:cs="Arial"/>
          <w:sz w:val="20"/>
          <w:szCs w:val="20"/>
          <w:lang w:val="es-ES" w:eastAsia="ar-SA"/>
        </w:rPr>
      </w:pPr>
    </w:p>
    <w:p w14:paraId="1951D8BE" w14:textId="77777777" w:rsidR="009E40B9" w:rsidRPr="00F17E73" w:rsidRDefault="009E40B9" w:rsidP="009E40B9">
      <w:pPr>
        <w:rPr>
          <w:rFonts w:ascii="Montserrat" w:hAnsi="Montserrat" w:cs="Arial"/>
          <w:spacing w:val="-3"/>
          <w:sz w:val="20"/>
          <w:szCs w:val="20"/>
        </w:rPr>
      </w:pPr>
      <w:r w:rsidRPr="00F17E73">
        <w:rPr>
          <w:rFonts w:ascii="Montserrat" w:hAnsi="Montserrat" w:cs="Arial"/>
          <w:spacing w:val="-3"/>
          <w:sz w:val="20"/>
          <w:szCs w:val="20"/>
        </w:rPr>
        <w:t>Instituto Mexicano del Seguro Social</w:t>
      </w:r>
    </w:p>
    <w:p w14:paraId="73F4C218" w14:textId="77777777" w:rsidR="009E40B9" w:rsidRPr="00F17E73" w:rsidRDefault="009E40B9" w:rsidP="009E40B9">
      <w:pPr>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14:paraId="0FC70117" w14:textId="77777777" w:rsidR="009E40B9" w:rsidRPr="00706D09" w:rsidRDefault="009E40B9" w:rsidP="009E40B9">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60819842" w14:textId="77777777" w:rsidR="009E40B9" w:rsidRPr="00706D09" w:rsidRDefault="009E40B9" w:rsidP="009E40B9">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66BB1210" w14:textId="77777777" w:rsidR="009E40B9" w:rsidRPr="00F17E73" w:rsidRDefault="009E40B9" w:rsidP="009E40B9">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31B0D3D8" w14:textId="77777777" w:rsidR="009E40B9" w:rsidRPr="00445349" w:rsidRDefault="009E40B9" w:rsidP="009E40B9">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67BBCBC0" w14:textId="77777777" w:rsidR="009E40B9" w:rsidRPr="00F17E73" w:rsidRDefault="009E40B9" w:rsidP="009E40B9">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2A846D20" w14:textId="77777777" w:rsidR="009E40B9" w:rsidRPr="00F17E73" w:rsidRDefault="009E40B9" w:rsidP="009E40B9">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w:t>
      </w:r>
      <w:proofErr w:type="gramStart"/>
      <w:r w:rsidRPr="00F17E73">
        <w:rPr>
          <w:rFonts w:ascii="Montserrat" w:hAnsi="Montserrat" w:cs="Arial"/>
          <w:bCs/>
          <w:sz w:val="20"/>
          <w:szCs w:val="20"/>
        </w:rPr>
        <w:t>_(</w:t>
      </w:r>
      <w:proofErr w:type="gramEnd"/>
      <w:r w:rsidRPr="00F17E73">
        <w:rPr>
          <w:rFonts w:ascii="Montserrat" w:hAnsi="Montserrat" w:cs="Arial"/>
          <w:bCs/>
          <w:sz w:val="20"/>
          <w:szCs w:val="20"/>
        </w:rPr>
        <w:t>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 xml:space="preserve">_____(NOMBRE DEL </w:t>
      </w:r>
      <w:r>
        <w:rPr>
          <w:rFonts w:ascii="Montserrat" w:hAnsi="Montserrat" w:cs="Arial"/>
          <w:bCs/>
          <w:sz w:val="20"/>
          <w:szCs w:val="20"/>
        </w:rPr>
        <w:t>PARTICIPANTE</w:t>
      </w:r>
      <w:r w:rsidRPr="00F17E73">
        <w:rPr>
          <w:rFonts w:ascii="Montserrat" w:hAnsi="Montserrat" w:cs="Arial"/>
          <w:bCs/>
          <w:sz w:val="20"/>
          <w:szCs w:val="20"/>
        </w:rPr>
        <w:t>)_________,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F17E73">
        <w:rPr>
          <w:rFonts w:ascii="Montserrat" w:hAnsi="Montserrat" w:cs="Arial"/>
          <w:bCs/>
          <w:sz w:val="20"/>
          <w:szCs w:val="20"/>
        </w:rPr>
        <w:t>_(</w:t>
      </w:r>
      <w:proofErr w:type="gramEnd"/>
      <w:r w:rsidRPr="00F17E73">
        <w:rPr>
          <w:rFonts w:ascii="Montserrat" w:hAnsi="Montserrat" w:cs="Arial"/>
          <w:bCs/>
          <w:sz w:val="20"/>
          <w:szCs w:val="20"/>
        </w:rPr>
        <w:t>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______________________________________________</w:t>
      </w:r>
      <w:r w:rsidRPr="00F17E73">
        <w:rPr>
          <w:rFonts w:ascii="Montserrat" w:eastAsia="Times New Roman" w:hAnsi="Montserrat" w:cs="Arial"/>
          <w:sz w:val="20"/>
          <w:szCs w:val="20"/>
          <w:lang w:eastAsia="ar-SA"/>
        </w:rPr>
        <w:t>.</w:t>
      </w:r>
    </w:p>
    <w:p w14:paraId="355B3F70" w14:textId="77777777" w:rsidR="009E40B9" w:rsidRPr="00F17E73" w:rsidRDefault="009E40B9" w:rsidP="009E40B9">
      <w:pPr>
        <w:suppressAutoHyphens/>
        <w:ind w:right="49"/>
        <w:jc w:val="both"/>
        <w:rPr>
          <w:rFonts w:ascii="Montserrat" w:eastAsia="Times New Roman" w:hAnsi="Montserrat" w:cs="Arial"/>
          <w:sz w:val="20"/>
          <w:szCs w:val="20"/>
          <w:lang w:eastAsia="ar-SA"/>
        </w:rPr>
      </w:pPr>
    </w:p>
    <w:p w14:paraId="089D8B3A" w14:textId="77777777" w:rsidR="009E40B9" w:rsidRPr="00F17E73" w:rsidRDefault="009E40B9" w:rsidP="009E40B9">
      <w:pPr>
        <w:suppressAutoHyphens/>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artículo 35, fracción II de la Ley Federal de Procedimiento Administrativo, de manera supletoria al artículo 11 de la Ley de Adquisiciones, Arrendamientos y Servicios del Sector Público.</w:t>
      </w:r>
    </w:p>
    <w:p w14:paraId="1EF2D3E3" w14:textId="77777777" w:rsidR="009E40B9" w:rsidRPr="00F17E73" w:rsidRDefault="009E40B9" w:rsidP="009E40B9">
      <w:pPr>
        <w:suppressAutoHyphens/>
        <w:spacing w:line="276" w:lineRule="auto"/>
        <w:ind w:right="49"/>
        <w:jc w:val="both"/>
        <w:rPr>
          <w:rFonts w:ascii="Montserrat" w:eastAsia="Times New Roman" w:hAnsi="Montserrat" w:cs="Arial"/>
          <w:sz w:val="20"/>
          <w:szCs w:val="20"/>
          <w:lang w:val="es-ES" w:eastAsia="ar-SA"/>
        </w:rPr>
      </w:pPr>
    </w:p>
    <w:p w14:paraId="64B77E8F" w14:textId="77777777" w:rsidR="009E40B9" w:rsidRPr="00F17E73" w:rsidRDefault="009E40B9" w:rsidP="009E40B9">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6E7F1EA5" w14:textId="77777777" w:rsidR="009E40B9" w:rsidRPr="00F17E73" w:rsidRDefault="009E40B9" w:rsidP="009E40B9">
      <w:pPr>
        <w:suppressAutoHyphens/>
        <w:spacing w:line="276" w:lineRule="auto"/>
        <w:ind w:right="49"/>
        <w:jc w:val="center"/>
        <w:rPr>
          <w:rFonts w:ascii="Montserrat" w:eastAsia="Times New Roman" w:hAnsi="Montserrat" w:cs="Arial"/>
          <w:sz w:val="20"/>
          <w:szCs w:val="20"/>
          <w:lang w:val="es-ES" w:eastAsia="ar-SA"/>
        </w:rPr>
      </w:pPr>
    </w:p>
    <w:p w14:paraId="1DC792F5" w14:textId="77777777" w:rsidR="009E40B9" w:rsidRDefault="009E40B9" w:rsidP="009E40B9">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0C5D93F4" w14:textId="77777777" w:rsidR="009E40B9" w:rsidRPr="00F17E73" w:rsidRDefault="009E40B9" w:rsidP="009E40B9">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14:paraId="7D01AE09" w14:textId="77777777" w:rsidR="009E40B9" w:rsidRDefault="009E40B9" w:rsidP="009E40B9">
      <w:pPr>
        <w:spacing w:line="276"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p>
    <w:p w14:paraId="447E8A87" w14:textId="77777777" w:rsidR="009E40B9" w:rsidRDefault="009E40B9" w:rsidP="009E40B9">
      <w:pPr>
        <w:spacing w:after="200" w:line="276" w:lineRule="auto"/>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14:paraId="45952F3D" w14:textId="77777777" w:rsidR="009E40B9" w:rsidRDefault="009E40B9" w:rsidP="009E40B9">
      <w:pPr>
        <w:pStyle w:val="Ttulo1"/>
        <w:numPr>
          <w:ilvl w:val="0"/>
          <w:numId w:val="0"/>
        </w:numPr>
        <w:spacing w:before="0" w:after="0"/>
        <w:ind w:left="360" w:right="49"/>
        <w:jc w:val="center"/>
        <w:rPr>
          <w:rFonts w:ascii="Montserrat" w:hAnsi="Montserrat" w:cs="Arial"/>
          <w:sz w:val="20"/>
          <w:szCs w:val="20"/>
          <w:lang w:val="es-ES"/>
        </w:rPr>
      </w:pPr>
      <w:bookmarkStart w:id="165" w:name="_Toc230867538"/>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PARTICIPANTE</w:t>
      </w:r>
      <w:bookmarkEnd w:id="165"/>
    </w:p>
    <w:p w14:paraId="07421AF8" w14:textId="77777777" w:rsidR="009E40B9" w:rsidRPr="00445349" w:rsidRDefault="009E40B9" w:rsidP="009E40B9">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0E114D7A" w14:textId="77777777" w:rsidR="009E40B9" w:rsidRPr="00F17E73" w:rsidRDefault="009E40B9" w:rsidP="009E40B9">
      <w:pPr>
        <w:suppressAutoHyphens/>
        <w:ind w:right="49"/>
        <w:rPr>
          <w:rFonts w:ascii="Montserrat" w:eastAsia="Times New Roman" w:hAnsi="Montserrat" w:cs="Arial"/>
          <w:sz w:val="20"/>
          <w:szCs w:val="20"/>
          <w:lang w:val="es-ES" w:eastAsia="ar-SA"/>
        </w:rPr>
      </w:pPr>
    </w:p>
    <w:p w14:paraId="48D5E955" w14:textId="77777777" w:rsidR="009E40B9" w:rsidRPr="002A3074" w:rsidRDefault="009E40B9" w:rsidP="009E40B9">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51653B91" w14:textId="77777777" w:rsidR="009E40B9" w:rsidRPr="002A3074" w:rsidRDefault="009E40B9" w:rsidP="009E40B9">
      <w:pPr>
        <w:suppressAutoHyphens/>
        <w:ind w:left="142" w:right="49"/>
        <w:rPr>
          <w:rFonts w:ascii="Montserrat" w:eastAsia="Times New Roman" w:hAnsi="Montserrat" w:cs="Arial"/>
          <w:sz w:val="20"/>
          <w:szCs w:val="20"/>
          <w:lang w:val="es-ES" w:eastAsia="ar-SA"/>
        </w:rPr>
      </w:pPr>
    </w:p>
    <w:p w14:paraId="33AB13C6" w14:textId="77777777" w:rsidR="009E40B9" w:rsidRPr="002A3074" w:rsidRDefault="009E40B9" w:rsidP="009E40B9">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45227490" w14:textId="77777777" w:rsidR="009E40B9" w:rsidRPr="002A3074" w:rsidRDefault="009E40B9" w:rsidP="009E40B9">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55DE85CA" w14:textId="77777777" w:rsidR="009E40B9" w:rsidRPr="00706D09" w:rsidRDefault="009E40B9" w:rsidP="009E40B9">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4BF692D" w14:textId="77777777" w:rsidR="009E40B9" w:rsidRPr="00445349" w:rsidRDefault="009E40B9" w:rsidP="009E40B9">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4E32D889" w14:textId="77777777" w:rsidR="009E40B9" w:rsidRPr="002A3074" w:rsidRDefault="009E40B9" w:rsidP="009E40B9">
      <w:pPr>
        <w:tabs>
          <w:tab w:val="left" w:pos="7938"/>
        </w:tabs>
        <w:suppressAutoHyphens/>
        <w:ind w:right="49"/>
        <w:jc w:val="both"/>
        <w:rPr>
          <w:rFonts w:ascii="Montserrat" w:eastAsia="Times New Roman" w:hAnsi="Montserrat" w:cs="Arial"/>
          <w:sz w:val="20"/>
          <w:szCs w:val="20"/>
          <w:lang w:val="es-ES" w:eastAsia="ar-SA"/>
        </w:rPr>
      </w:pPr>
    </w:p>
    <w:p w14:paraId="0FA9DCE9" w14:textId="77777777" w:rsidR="009E40B9" w:rsidRPr="002A3074" w:rsidRDefault="009E40B9" w:rsidP="009E40B9">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w:t>
      </w:r>
      <w:r>
        <w:rPr>
          <w:rFonts w:ascii="Montserrat" w:hAnsi="Montserrat" w:cs="Arial"/>
          <w:bCs/>
          <w:sz w:val="20"/>
          <w:szCs w:val="20"/>
        </w:rPr>
        <w:t>PARTICIPANTE</w:t>
      </w:r>
      <w:r w:rsidRPr="002A3074">
        <w:rPr>
          <w:rFonts w:ascii="Montserrat" w:hAnsi="Montserrat" w:cs="Arial"/>
          <w:bCs/>
          <w:sz w:val="20"/>
          <w:szCs w:val="20"/>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14:paraId="028C81A8" w14:textId="77777777" w:rsidR="009E40B9" w:rsidRPr="002A3074" w:rsidRDefault="009E40B9" w:rsidP="009E40B9">
      <w:pPr>
        <w:suppressAutoHyphens/>
        <w:ind w:right="49"/>
        <w:jc w:val="both"/>
        <w:rPr>
          <w:rFonts w:ascii="Montserrat" w:eastAsia="Times New Roman" w:hAnsi="Montserrat" w:cs="Arial"/>
          <w:sz w:val="20"/>
          <w:szCs w:val="20"/>
          <w:lang w:eastAsia="ar-SA"/>
        </w:rPr>
      </w:pPr>
    </w:p>
    <w:p w14:paraId="6356C78C" w14:textId="77777777" w:rsidR="009E40B9" w:rsidRDefault="009E40B9" w:rsidP="009E40B9">
      <w:pPr>
        <w:suppressAutoHyphens/>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13322493" w14:textId="77777777" w:rsidR="009E40B9" w:rsidRDefault="009E40B9" w:rsidP="009E40B9">
      <w:pPr>
        <w:suppressAutoHyphens/>
        <w:ind w:right="49"/>
        <w:jc w:val="both"/>
        <w:rPr>
          <w:rFonts w:ascii="Montserrat" w:eastAsia="Times New Roman" w:hAnsi="Montserrat" w:cs="Arial"/>
          <w:sz w:val="20"/>
          <w:szCs w:val="20"/>
          <w:lang w:eastAsia="ar-SA"/>
        </w:rPr>
      </w:pPr>
    </w:p>
    <w:p w14:paraId="05B1D64D" w14:textId="77777777" w:rsidR="009E40B9" w:rsidRDefault="009E40B9" w:rsidP="009E40B9">
      <w:pPr>
        <w:suppressAutoHyphens/>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14:paraId="1276F29C" w14:textId="77777777" w:rsidR="009E40B9" w:rsidRDefault="009E40B9" w:rsidP="009E40B9">
      <w:pPr>
        <w:suppressAutoHyphens/>
        <w:ind w:right="49"/>
        <w:jc w:val="both"/>
        <w:rPr>
          <w:rFonts w:ascii="Montserrat" w:eastAsia="Times New Roman" w:hAnsi="Montserrat" w:cs="Arial"/>
          <w:sz w:val="20"/>
          <w:szCs w:val="20"/>
          <w:lang w:eastAsia="ar-SA"/>
        </w:rPr>
      </w:pPr>
    </w:p>
    <w:p w14:paraId="78460BB5" w14:textId="77777777" w:rsidR="009E40B9" w:rsidRPr="00F17E73" w:rsidRDefault="009E40B9" w:rsidP="009E40B9">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323C1212" w14:textId="77777777" w:rsidR="009E40B9" w:rsidRDefault="009E40B9" w:rsidP="009E40B9">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458E04FF" w14:textId="77777777" w:rsidR="009E40B9" w:rsidRDefault="009E40B9" w:rsidP="009E40B9">
      <w:pPr>
        <w:suppressAutoHyphens/>
        <w:ind w:right="49"/>
        <w:jc w:val="both"/>
        <w:rPr>
          <w:rFonts w:ascii="Montserrat" w:hAnsi="Montserrat" w:cs="Arial"/>
          <w:sz w:val="20"/>
          <w:szCs w:val="20"/>
          <w:lang w:val="es-ES"/>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Pr>
          <w:rFonts w:ascii="Montserrat" w:eastAsia="Times New Roman" w:hAnsi="Montserrat" w:cs="Arial"/>
          <w:sz w:val="20"/>
          <w:szCs w:val="20"/>
          <w:lang w:val="es-ES" w:eastAsia="ar-SA"/>
        </w:rPr>
        <w:t xml:space="preserve">NOMBRE O RAZÓN SOCIAL DE LA </w:t>
      </w:r>
      <w:r w:rsidRPr="002D0C45">
        <w:rPr>
          <w:rFonts w:ascii="Montserrat" w:eastAsia="Times New Roman" w:hAnsi="Montserrat" w:cs="Arial"/>
          <w:sz w:val="20"/>
          <w:szCs w:val="20"/>
          <w:lang w:val="es-ES" w:eastAsia="ar-SA"/>
        </w:rPr>
        <w:t>EMPRESA)</w:t>
      </w:r>
      <w:r>
        <w:rPr>
          <w:rFonts w:ascii="Montserrat" w:eastAsia="Times New Roman" w:hAnsi="Montserrat" w:cs="Arial"/>
          <w:sz w:val="20"/>
          <w:szCs w:val="20"/>
          <w:lang w:val="es-ES" w:eastAsia="ar-SA"/>
        </w:rPr>
        <w:t xml:space="preserve">______ </w:t>
      </w: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w:t>
      </w:r>
      <w:r>
        <w:rPr>
          <w:rFonts w:ascii="Montserrat" w:eastAsia="Times New Roman" w:hAnsi="Montserrat" w:cs="Arial"/>
          <w:sz w:val="20"/>
          <w:szCs w:val="20"/>
          <w:lang w:val="es-ES" w:eastAsia="ar-SA"/>
        </w:rPr>
        <w:t>adecuar el formato</w:t>
      </w:r>
    </w:p>
    <w:p w14:paraId="746276E9" w14:textId="77777777" w:rsidR="009E40B9" w:rsidRDefault="009E40B9" w:rsidP="009E40B9">
      <w:pPr>
        <w:pStyle w:val="Ttulo1"/>
        <w:numPr>
          <w:ilvl w:val="0"/>
          <w:numId w:val="0"/>
        </w:numPr>
        <w:spacing w:before="0" w:after="0"/>
        <w:ind w:left="360" w:right="49"/>
        <w:jc w:val="center"/>
        <w:rPr>
          <w:rFonts w:ascii="Montserrat" w:hAnsi="Montserrat" w:cs="Arial"/>
          <w:sz w:val="20"/>
          <w:szCs w:val="20"/>
        </w:rPr>
      </w:pPr>
    </w:p>
    <w:p w14:paraId="0078C568" w14:textId="77777777" w:rsidR="009E40B9" w:rsidRDefault="009E40B9" w:rsidP="009E40B9">
      <w:pPr>
        <w:pStyle w:val="Ttulo1"/>
        <w:numPr>
          <w:ilvl w:val="0"/>
          <w:numId w:val="0"/>
        </w:numPr>
        <w:spacing w:before="0" w:after="0"/>
        <w:ind w:left="360" w:right="49"/>
        <w:jc w:val="center"/>
        <w:rPr>
          <w:rFonts w:ascii="Montserrat" w:hAnsi="Montserrat" w:cs="Arial"/>
          <w:sz w:val="20"/>
          <w:szCs w:val="20"/>
        </w:rPr>
      </w:pPr>
    </w:p>
    <w:p w14:paraId="3439C487" w14:textId="77777777" w:rsidR="009E40B9" w:rsidRDefault="009E40B9" w:rsidP="009E40B9">
      <w:pPr>
        <w:pStyle w:val="Ttulo1"/>
        <w:numPr>
          <w:ilvl w:val="0"/>
          <w:numId w:val="0"/>
        </w:numPr>
        <w:spacing w:before="0" w:after="0"/>
        <w:ind w:left="360" w:right="49"/>
        <w:jc w:val="center"/>
        <w:rPr>
          <w:rFonts w:ascii="Montserrat" w:hAnsi="Montserrat" w:cs="Arial"/>
          <w:sz w:val="20"/>
          <w:szCs w:val="20"/>
        </w:rPr>
      </w:pPr>
    </w:p>
    <w:p w14:paraId="27354D28" w14:textId="77777777" w:rsidR="009E40B9" w:rsidRDefault="009E40B9" w:rsidP="009E40B9">
      <w:pPr>
        <w:rPr>
          <w:lang w:eastAsia="ar-SA"/>
        </w:rPr>
      </w:pPr>
    </w:p>
    <w:p w14:paraId="42DDBBE7" w14:textId="77777777" w:rsidR="009E40B9" w:rsidRPr="009E40B9" w:rsidRDefault="009E40B9" w:rsidP="009E40B9">
      <w:pPr>
        <w:rPr>
          <w:lang w:eastAsia="ar-SA"/>
        </w:rPr>
      </w:pPr>
    </w:p>
    <w:p w14:paraId="72F0C2C0" w14:textId="77777777" w:rsidR="00250F1B" w:rsidRDefault="009E40B9" w:rsidP="009E40B9">
      <w:pPr>
        <w:pStyle w:val="Ttulo1"/>
        <w:numPr>
          <w:ilvl w:val="0"/>
          <w:numId w:val="0"/>
        </w:numPr>
        <w:spacing w:before="0" w:after="0"/>
        <w:ind w:left="360" w:right="49"/>
        <w:jc w:val="center"/>
        <w:rPr>
          <w:rFonts w:ascii="Montserrat" w:hAnsi="Montserrat" w:cs="Arial"/>
          <w:sz w:val="20"/>
          <w:szCs w:val="20"/>
          <w:lang w:val="es-ES"/>
        </w:rPr>
      </w:pPr>
      <w:bookmarkStart w:id="166" w:name="_Toc230867539"/>
      <w:r>
        <w:rPr>
          <w:rFonts w:ascii="Montserrat" w:hAnsi="Montserrat" w:cs="Arial"/>
          <w:sz w:val="20"/>
          <w:szCs w:val="20"/>
        </w:rPr>
        <w:lastRenderedPageBreak/>
        <w:t>ANEXO IV</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val="es-ES"/>
        </w:rPr>
        <w:t xml:space="preserve">ESCRITO DE LOS SUPUESTOS </w:t>
      </w:r>
      <w:r>
        <w:rPr>
          <w:rFonts w:ascii="Montserrat" w:hAnsi="Montserrat" w:cs="Arial"/>
          <w:sz w:val="20"/>
          <w:szCs w:val="20"/>
          <w:lang w:val="es-ES"/>
        </w:rPr>
        <w:t>ESTABLECIDOS EN LOS ARTÍCULOS 71</w:t>
      </w:r>
      <w:r w:rsidRPr="00445349">
        <w:rPr>
          <w:rFonts w:ascii="Montserrat" w:hAnsi="Montserrat" w:cs="Arial"/>
          <w:sz w:val="20"/>
          <w:szCs w:val="20"/>
          <w:lang w:val="es-ES"/>
        </w:rPr>
        <w:t xml:space="preserve"> Y </w:t>
      </w:r>
      <w:r>
        <w:rPr>
          <w:rFonts w:ascii="Montserrat" w:hAnsi="Montserrat" w:cs="Arial"/>
          <w:sz w:val="20"/>
          <w:szCs w:val="20"/>
          <w:lang w:val="es-ES"/>
        </w:rPr>
        <w:t>9</w:t>
      </w:r>
      <w:r w:rsidRPr="00445349">
        <w:rPr>
          <w:rFonts w:ascii="Montserrat" w:hAnsi="Montserrat" w:cs="Arial"/>
          <w:sz w:val="20"/>
          <w:szCs w:val="20"/>
          <w:lang w:val="es-ES"/>
        </w:rPr>
        <w:t>0</w:t>
      </w:r>
      <w:bookmarkEnd w:id="166"/>
      <w:r w:rsidRPr="00445349">
        <w:rPr>
          <w:rFonts w:ascii="Montserrat" w:hAnsi="Montserrat" w:cs="Arial"/>
          <w:sz w:val="20"/>
          <w:szCs w:val="20"/>
          <w:lang w:val="es-ES"/>
        </w:rPr>
        <w:t xml:space="preserve"> </w:t>
      </w:r>
    </w:p>
    <w:p w14:paraId="4F7E703C" w14:textId="196C3DEF" w:rsidR="009E40B9" w:rsidRPr="00445349" w:rsidRDefault="009E40B9" w:rsidP="009E40B9">
      <w:pPr>
        <w:pStyle w:val="Ttulo1"/>
        <w:numPr>
          <w:ilvl w:val="0"/>
          <w:numId w:val="0"/>
        </w:numPr>
        <w:spacing w:before="0" w:after="0"/>
        <w:ind w:left="360" w:right="49"/>
        <w:jc w:val="center"/>
        <w:rPr>
          <w:rFonts w:ascii="Montserrat" w:hAnsi="Montserrat" w:cs="Arial"/>
          <w:sz w:val="20"/>
          <w:szCs w:val="20"/>
        </w:rPr>
      </w:pPr>
      <w:bookmarkStart w:id="167" w:name="_Toc230867540"/>
      <w:r w:rsidRPr="00445349">
        <w:rPr>
          <w:rFonts w:ascii="Montserrat" w:hAnsi="Montserrat" w:cs="Arial"/>
          <w:sz w:val="20"/>
          <w:szCs w:val="20"/>
          <w:lang w:val="es-ES"/>
        </w:rPr>
        <w:t>DE LA LAASSP</w:t>
      </w:r>
      <w:bookmarkEnd w:id="167"/>
    </w:p>
    <w:p w14:paraId="40A491C0" w14:textId="77777777" w:rsidR="009E40B9" w:rsidRPr="00445349" w:rsidRDefault="009E40B9" w:rsidP="009E40B9">
      <w:pPr>
        <w:suppressAutoHyphens/>
        <w:ind w:right="49"/>
        <w:rPr>
          <w:rFonts w:ascii="Montserrat" w:eastAsia="Times New Roman" w:hAnsi="Montserrat" w:cs="Arial"/>
          <w:sz w:val="20"/>
          <w:szCs w:val="20"/>
          <w:lang w:val="es-ES" w:eastAsia="ar-SA"/>
        </w:rPr>
      </w:pPr>
    </w:p>
    <w:p w14:paraId="0478586F" w14:textId="77777777" w:rsidR="009E40B9" w:rsidRPr="00445349" w:rsidRDefault="009E40B9" w:rsidP="009E40B9">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PREFERENTEMENTE EN PAPEL MEMBRETADO DEL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w:t>
      </w:r>
    </w:p>
    <w:p w14:paraId="17E53A19" w14:textId="77777777" w:rsidR="009E40B9" w:rsidRPr="00445349" w:rsidRDefault="009E40B9" w:rsidP="009E40B9">
      <w:pPr>
        <w:suppressAutoHyphens/>
        <w:ind w:right="49"/>
        <w:rPr>
          <w:rFonts w:ascii="Montserrat" w:eastAsia="Times New Roman" w:hAnsi="Montserrat" w:cs="Arial"/>
          <w:sz w:val="20"/>
          <w:szCs w:val="20"/>
          <w:lang w:val="es-ES" w:eastAsia="ar-SA"/>
        </w:rPr>
      </w:pPr>
    </w:p>
    <w:p w14:paraId="4FF28528" w14:textId="77777777" w:rsidR="009E40B9" w:rsidRPr="00445349" w:rsidRDefault="009E40B9" w:rsidP="009E40B9">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 ___________________ del 20___.</w:t>
      </w:r>
    </w:p>
    <w:p w14:paraId="25EB3297" w14:textId="77777777" w:rsidR="009E40B9" w:rsidRPr="00445349" w:rsidRDefault="009E40B9" w:rsidP="009E40B9">
      <w:pPr>
        <w:suppressAutoHyphens/>
        <w:ind w:left="142" w:right="49"/>
        <w:rPr>
          <w:rFonts w:ascii="Montserrat" w:eastAsia="Times New Roman" w:hAnsi="Montserrat" w:cs="Arial"/>
          <w:sz w:val="20"/>
          <w:szCs w:val="20"/>
          <w:lang w:val="es-ES" w:eastAsia="ar-SA"/>
        </w:rPr>
      </w:pPr>
    </w:p>
    <w:p w14:paraId="4B008347" w14:textId="77777777" w:rsidR="009E40B9" w:rsidRPr="002A3074" w:rsidRDefault="009E40B9" w:rsidP="009E40B9">
      <w:pPr>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6DB90C03" w14:textId="77777777" w:rsidR="009E40B9" w:rsidRPr="002A3074" w:rsidRDefault="009E40B9" w:rsidP="009E40B9">
      <w:pPr>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F0ECB65" w14:textId="77777777" w:rsidR="009E40B9" w:rsidRPr="00706D09" w:rsidRDefault="009E40B9" w:rsidP="009E40B9">
      <w:pPr>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259DC8B8" w14:textId="77777777" w:rsidR="009E40B9" w:rsidRPr="002A3074" w:rsidRDefault="009E40B9" w:rsidP="009E40B9">
      <w:pPr>
        <w:tabs>
          <w:tab w:val="left" w:pos="7938"/>
        </w:tabs>
        <w:suppressAutoHyphens/>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 xml:space="preserve"> (Especificar nombres de las áreas a que fungirán como área contratante)</w:t>
      </w:r>
    </w:p>
    <w:p w14:paraId="312A0B65" w14:textId="77777777" w:rsidR="009E40B9" w:rsidRPr="00445349" w:rsidRDefault="009E40B9" w:rsidP="009E40B9">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3503DF49" w14:textId="77777777" w:rsidR="009E40B9" w:rsidRPr="00445349" w:rsidRDefault="009E40B9" w:rsidP="009E40B9">
      <w:pPr>
        <w:suppressAutoHyphens/>
        <w:ind w:left="142" w:right="49"/>
        <w:rPr>
          <w:rFonts w:ascii="Montserrat" w:eastAsia="Times New Roman" w:hAnsi="Montserrat" w:cs="Arial"/>
          <w:sz w:val="20"/>
          <w:szCs w:val="20"/>
          <w:lang w:val="es-ES" w:eastAsia="ar-SA"/>
        </w:rPr>
      </w:pPr>
    </w:p>
    <w:p w14:paraId="7099B2D5" w14:textId="77777777" w:rsidR="009E40B9" w:rsidRPr="00445349" w:rsidRDefault="009E40B9" w:rsidP="009E40B9">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Pr="00445349">
        <w:rPr>
          <w:rFonts w:ascii="Montserrat" w:eastAsia="Times New Roman" w:hAnsi="Montserrat" w:cs="Arial"/>
          <w:sz w:val="20"/>
          <w:szCs w:val="20"/>
          <w:lang w:val="es-ES" w:eastAsia="ar-SA"/>
        </w:rPr>
        <w:t xml:space="preserve"> lo siguiente: </w:t>
      </w:r>
    </w:p>
    <w:p w14:paraId="536E81E0" w14:textId="77777777" w:rsidR="009E40B9" w:rsidRPr="00445349" w:rsidRDefault="009E40B9" w:rsidP="009E40B9">
      <w:pPr>
        <w:suppressAutoHyphens/>
        <w:ind w:left="142" w:right="49"/>
        <w:jc w:val="both"/>
        <w:rPr>
          <w:rFonts w:ascii="Montserrat" w:eastAsia="Times New Roman" w:hAnsi="Montserrat" w:cs="Arial"/>
          <w:sz w:val="20"/>
          <w:szCs w:val="20"/>
          <w:lang w:val="es-ES" w:eastAsia="ar-SA"/>
        </w:rPr>
      </w:pPr>
    </w:p>
    <w:p w14:paraId="517948D0" w14:textId="77777777" w:rsidR="009E40B9" w:rsidRPr="00445349" w:rsidRDefault="009E40B9" w:rsidP="009E40B9">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 xml:space="preserve">Que el suscrito y las personas que forman parte de la sociedad y de la propia empresa que represento, quien participa como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no se encuentran en alguno de los supuestos señalados en los artículos </w:t>
      </w:r>
      <w:r>
        <w:rPr>
          <w:rFonts w:ascii="Montserrat" w:eastAsia="Times New Roman" w:hAnsi="Montserrat" w:cs="Arial"/>
          <w:sz w:val="20"/>
          <w:szCs w:val="20"/>
          <w:lang w:val="es-ES" w:eastAsia="ar-SA"/>
        </w:rPr>
        <w:t>71</w:t>
      </w:r>
      <w:r w:rsidRPr="00445349">
        <w:rPr>
          <w:rFonts w:ascii="Montserrat" w:eastAsia="Times New Roman" w:hAnsi="Montserrat" w:cs="Arial"/>
          <w:sz w:val="20"/>
          <w:szCs w:val="20"/>
          <w:lang w:val="es-ES" w:eastAsia="ar-SA"/>
        </w:rPr>
        <w:t xml:space="preserve"> y </w:t>
      </w:r>
      <w:r>
        <w:rPr>
          <w:rFonts w:ascii="Montserrat" w:eastAsia="Times New Roman" w:hAnsi="Montserrat" w:cs="Arial"/>
          <w:sz w:val="20"/>
          <w:szCs w:val="20"/>
          <w:lang w:val="es-ES" w:eastAsia="ar-SA"/>
        </w:rPr>
        <w:t>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Pr="00445349">
        <w:rPr>
          <w:rFonts w:ascii="Montserrat" w:eastAsia="Times New Roman" w:hAnsi="Montserrat" w:cs="Arial"/>
          <w:spacing w:val="30"/>
          <w:sz w:val="20"/>
          <w:szCs w:val="20"/>
          <w:u w:val="single"/>
          <w:lang w:val="es-ES" w:eastAsia="ar-SA"/>
        </w:rPr>
        <w:t>(NÚMERO).</w:t>
      </w:r>
    </w:p>
    <w:p w14:paraId="34EB369E" w14:textId="77777777" w:rsidR="009E40B9" w:rsidRPr="00445349" w:rsidRDefault="009E40B9" w:rsidP="009E40B9">
      <w:pPr>
        <w:suppressAutoHyphens/>
        <w:ind w:left="142" w:right="49"/>
        <w:jc w:val="both"/>
        <w:rPr>
          <w:rFonts w:ascii="Montserrat" w:eastAsia="Times New Roman" w:hAnsi="Montserrat" w:cs="Arial"/>
          <w:spacing w:val="30"/>
          <w:sz w:val="20"/>
          <w:szCs w:val="20"/>
          <w:u w:val="single"/>
          <w:lang w:val="es-ES" w:eastAsia="ar-SA"/>
        </w:rPr>
      </w:pPr>
    </w:p>
    <w:p w14:paraId="3E9B2A2F" w14:textId="77777777" w:rsidR="009E40B9" w:rsidRPr="00445349" w:rsidRDefault="009E40B9" w:rsidP="009E40B9">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el entendido que de no manifestarme con veracidad, aceptó que ello sea causa de rescisión administrativa del contrato celebrado con la dependencia o entidad que corresponda.</w:t>
      </w:r>
    </w:p>
    <w:p w14:paraId="61AE1E4B" w14:textId="77777777" w:rsidR="009E40B9" w:rsidRPr="00445349" w:rsidRDefault="009E40B9" w:rsidP="009E40B9">
      <w:pPr>
        <w:suppressAutoHyphens/>
        <w:ind w:left="142" w:right="49"/>
        <w:rPr>
          <w:rFonts w:ascii="Montserrat" w:eastAsia="Times New Roman" w:hAnsi="Montserrat" w:cs="Arial"/>
          <w:sz w:val="20"/>
          <w:szCs w:val="20"/>
          <w:lang w:val="es-ES" w:eastAsia="ar-SA"/>
        </w:rPr>
      </w:pPr>
    </w:p>
    <w:p w14:paraId="6FCD1F8D" w14:textId="77777777" w:rsidR="009E40B9" w:rsidRPr="00F17E73" w:rsidRDefault="009E40B9" w:rsidP="009E40B9">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2B404B2D" w14:textId="77777777" w:rsidR="009E40B9" w:rsidRPr="00F17E73" w:rsidRDefault="009E40B9" w:rsidP="009E40B9">
      <w:pPr>
        <w:suppressAutoHyphens/>
        <w:spacing w:line="276" w:lineRule="auto"/>
        <w:ind w:left="142" w:right="49"/>
        <w:jc w:val="center"/>
        <w:rPr>
          <w:rFonts w:ascii="Montserrat" w:eastAsia="Times New Roman" w:hAnsi="Montserrat" w:cs="Arial"/>
          <w:sz w:val="20"/>
          <w:szCs w:val="20"/>
          <w:lang w:val="es-ES" w:eastAsia="ar-SA"/>
        </w:rPr>
      </w:pPr>
    </w:p>
    <w:p w14:paraId="5C90C700" w14:textId="77777777" w:rsidR="009E40B9" w:rsidRDefault="009E40B9" w:rsidP="009E40B9">
      <w:pPr>
        <w:suppressAutoHyphens/>
        <w:spacing w:line="276" w:lineRule="auto"/>
        <w:ind w:left="142" w:right="49"/>
        <w:jc w:val="center"/>
        <w:rPr>
          <w:rFonts w:ascii="Montserrat" w:eastAsia="Times New Roman" w:hAnsi="Montserrat" w:cs="Arial"/>
          <w:sz w:val="20"/>
          <w:szCs w:val="20"/>
          <w:lang w:val="es-ES" w:eastAsia="ar-SA"/>
        </w:rPr>
      </w:pPr>
    </w:p>
    <w:p w14:paraId="392F3A0B" w14:textId="77777777" w:rsidR="009E40B9" w:rsidRPr="00F17E73" w:rsidRDefault="009E40B9" w:rsidP="009E40B9">
      <w:pPr>
        <w:suppressAutoHyphens/>
        <w:spacing w:line="276" w:lineRule="auto"/>
        <w:ind w:left="142" w:right="49"/>
        <w:jc w:val="center"/>
        <w:rPr>
          <w:rFonts w:ascii="Montserrat" w:eastAsia="Times New Roman" w:hAnsi="Montserrat" w:cs="Arial"/>
          <w:sz w:val="20"/>
          <w:szCs w:val="20"/>
          <w:lang w:val="es-ES" w:eastAsia="ar-SA"/>
        </w:rPr>
      </w:pPr>
    </w:p>
    <w:p w14:paraId="63D2992D" w14:textId="77777777" w:rsidR="009E40B9" w:rsidRDefault="009E40B9" w:rsidP="009E40B9">
      <w:pPr>
        <w:suppressAutoHyphens/>
        <w:spacing w:line="276"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14:paraId="214B43BE" w14:textId="5072E9BD" w:rsidR="009E40B9" w:rsidRDefault="009E40B9" w:rsidP="009E40B9">
      <w:pPr>
        <w:suppressAutoHyphens/>
        <w:spacing w:line="276" w:lineRule="auto"/>
        <w:ind w:left="142"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w:t>
      </w:r>
      <w:r w:rsidR="0083469F">
        <w:rPr>
          <w:rFonts w:ascii="Montserrat" w:eastAsia="Times New Roman" w:hAnsi="Montserrat" w:cs="Arial"/>
          <w:sz w:val="20"/>
          <w:szCs w:val="20"/>
          <w:lang w:val="es-ES" w:eastAsia="ar-SA"/>
        </w:rPr>
        <w:t>____________________</w:t>
      </w:r>
      <w:r>
        <w:rPr>
          <w:rFonts w:ascii="Montserrat" w:eastAsia="Times New Roman" w:hAnsi="Montserrat" w:cs="Arial"/>
          <w:sz w:val="20"/>
          <w:szCs w:val="20"/>
          <w:lang w:val="es-ES" w:eastAsia="ar-SA"/>
        </w:rPr>
        <w:t>___</w:t>
      </w:r>
    </w:p>
    <w:p w14:paraId="5F72952E" w14:textId="77777777" w:rsidR="009E40B9" w:rsidRDefault="009E40B9" w:rsidP="009E40B9">
      <w:pPr>
        <w:suppressAutoHyphens/>
        <w:spacing w:line="276" w:lineRule="auto"/>
        <w:ind w:left="142" w:right="49"/>
        <w:jc w:val="center"/>
        <w:rPr>
          <w:rFonts w:ascii="Montserrat" w:eastAsia="Times New Roman" w:hAnsi="Montserrat" w:cs="Arial"/>
          <w:sz w:val="20"/>
          <w:szCs w:val="20"/>
          <w:lang w:val="es-ES" w:eastAsia="ar-SA"/>
        </w:rPr>
      </w:pPr>
    </w:p>
    <w:p w14:paraId="49D1F8A7" w14:textId="77777777" w:rsidR="009E40B9" w:rsidRDefault="009E40B9" w:rsidP="00250F1B">
      <w:pPr>
        <w:pStyle w:val="Ttulo1"/>
        <w:numPr>
          <w:ilvl w:val="0"/>
          <w:numId w:val="0"/>
        </w:numPr>
        <w:spacing w:before="0" w:after="0"/>
        <w:ind w:left="360" w:right="49"/>
        <w:jc w:val="both"/>
        <w:rPr>
          <w:rFonts w:ascii="Montserrat" w:hAnsi="Montserrat" w:cs="Arial"/>
          <w:sz w:val="20"/>
          <w:szCs w:val="20"/>
          <w:lang w:val="es-ES"/>
        </w:rPr>
      </w:pPr>
      <w:bookmarkStart w:id="168" w:name="_Toc230867541"/>
      <w:r w:rsidRPr="00445349">
        <w:rPr>
          <w:rFonts w:ascii="Montserrat" w:hAnsi="Montserrat" w:cs="Arial"/>
          <w:b w:val="0"/>
          <w:sz w:val="20"/>
          <w:szCs w:val="20"/>
          <w:lang w:val="es-ES"/>
        </w:rPr>
        <w:t>Nota:</w:t>
      </w:r>
      <w:r w:rsidRPr="00445349">
        <w:rPr>
          <w:rFonts w:ascii="Montserrat" w:hAnsi="Montserrat" w:cs="Arial"/>
          <w:sz w:val="20"/>
          <w:szCs w:val="20"/>
          <w:lang w:val="es-ES"/>
        </w:rPr>
        <w:t xml:space="preserve"> En caso de que el </w:t>
      </w:r>
      <w:r>
        <w:rPr>
          <w:rFonts w:ascii="Montserrat" w:hAnsi="Montserrat" w:cs="Arial"/>
          <w:sz w:val="20"/>
          <w:szCs w:val="20"/>
          <w:lang w:val="es-ES"/>
        </w:rPr>
        <w:t>PARTICIPANTE</w:t>
      </w:r>
      <w:r w:rsidRPr="00445349">
        <w:rPr>
          <w:rFonts w:ascii="Montserrat" w:hAnsi="Montserrat" w:cs="Arial"/>
          <w:sz w:val="20"/>
          <w:szCs w:val="20"/>
          <w:lang w:val="es-ES"/>
        </w:rPr>
        <w:t xml:space="preserve"> sea persona física, adecuar el formato.</w:t>
      </w:r>
      <w:bookmarkEnd w:id="168"/>
    </w:p>
    <w:p w14:paraId="173CEA93" w14:textId="77777777" w:rsidR="009E40B9" w:rsidRPr="00F17E73" w:rsidRDefault="009E40B9" w:rsidP="00250F1B">
      <w:pPr>
        <w:suppressAutoHyphens/>
        <w:spacing w:line="276" w:lineRule="auto"/>
        <w:ind w:left="142" w:right="49"/>
        <w:jc w:val="both"/>
        <w:rPr>
          <w:rFonts w:ascii="Montserrat" w:hAnsi="Montserrat" w:cs="Arial"/>
          <w:bCs/>
          <w:sz w:val="20"/>
          <w:szCs w:val="20"/>
        </w:rPr>
      </w:pPr>
    </w:p>
    <w:p w14:paraId="77BDBFC6" w14:textId="77777777" w:rsidR="00FF4FAA" w:rsidRDefault="00FF4FAA" w:rsidP="009E40B9">
      <w:pPr>
        <w:pStyle w:val="Ttulo1"/>
        <w:numPr>
          <w:ilvl w:val="0"/>
          <w:numId w:val="0"/>
        </w:numPr>
        <w:spacing w:before="0" w:after="0"/>
        <w:ind w:left="360" w:right="49"/>
        <w:jc w:val="center"/>
        <w:rPr>
          <w:rFonts w:ascii="Montserrat" w:hAnsi="Montserrat" w:cs="Arial"/>
          <w:sz w:val="20"/>
          <w:szCs w:val="20"/>
        </w:rPr>
      </w:pPr>
    </w:p>
    <w:p w14:paraId="3A188F5E" w14:textId="77777777" w:rsidR="00FF4FAA" w:rsidRDefault="00FF4FAA" w:rsidP="009E40B9">
      <w:pPr>
        <w:pStyle w:val="Ttulo1"/>
        <w:numPr>
          <w:ilvl w:val="0"/>
          <w:numId w:val="0"/>
        </w:numPr>
        <w:spacing w:before="0" w:after="0"/>
        <w:ind w:left="360" w:right="49"/>
        <w:jc w:val="center"/>
        <w:rPr>
          <w:rFonts w:ascii="Montserrat" w:hAnsi="Montserrat" w:cs="Arial"/>
          <w:sz w:val="20"/>
          <w:szCs w:val="20"/>
        </w:rPr>
      </w:pPr>
    </w:p>
    <w:p w14:paraId="5B40EC0D" w14:textId="77777777" w:rsidR="00FF4FAA" w:rsidRDefault="00FF4FAA" w:rsidP="009E40B9">
      <w:pPr>
        <w:pStyle w:val="Ttulo1"/>
        <w:numPr>
          <w:ilvl w:val="0"/>
          <w:numId w:val="0"/>
        </w:numPr>
        <w:spacing w:before="0" w:after="0"/>
        <w:ind w:left="360" w:right="49"/>
        <w:jc w:val="center"/>
        <w:rPr>
          <w:rFonts w:ascii="Montserrat" w:hAnsi="Montserrat" w:cs="Arial"/>
          <w:sz w:val="20"/>
          <w:szCs w:val="20"/>
        </w:rPr>
      </w:pPr>
    </w:p>
    <w:p w14:paraId="64ACA5EF" w14:textId="77777777" w:rsidR="00FF4FAA" w:rsidRDefault="00FF4FAA" w:rsidP="009E40B9">
      <w:pPr>
        <w:pStyle w:val="Ttulo1"/>
        <w:numPr>
          <w:ilvl w:val="0"/>
          <w:numId w:val="0"/>
        </w:numPr>
        <w:spacing w:before="0" w:after="0"/>
        <w:ind w:left="360" w:right="49"/>
        <w:jc w:val="center"/>
        <w:rPr>
          <w:rFonts w:ascii="Montserrat" w:hAnsi="Montserrat" w:cs="Arial"/>
          <w:sz w:val="20"/>
          <w:szCs w:val="20"/>
        </w:rPr>
      </w:pPr>
    </w:p>
    <w:p w14:paraId="5A3A7ABA" w14:textId="77777777" w:rsidR="00FF4FAA" w:rsidRDefault="00FF4FAA" w:rsidP="009E40B9">
      <w:pPr>
        <w:pStyle w:val="Ttulo1"/>
        <w:numPr>
          <w:ilvl w:val="0"/>
          <w:numId w:val="0"/>
        </w:numPr>
        <w:spacing w:before="0" w:after="0"/>
        <w:ind w:left="360" w:right="49"/>
        <w:jc w:val="center"/>
        <w:rPr>
          <w:rFonts w:ascii="Montserrat" w:hAnsi="Montserrat" w:cs="Arial"/>
          <w:sz w:val="20"/>
          <w:szCs w:val="20"/>
        </w:rPr>
      </w:pPr>
    </w:p>
    <w:p w14:paraId="147F84B1" w14:textId="77777777" w:rsidR="00FF4FAA" w:rsidRDefault="00FF4FAA" w:rsidP="00FF4FAA">
      <w:pPr>
        <w:rPr>
          <w:lang w:eastAsia="ar-SA"/>
        </w:rPr>
      </w:pPr>
    </w:p>
    <w:p w14:paraId="7B122741" w14:textId="77777777" w:rsidR="00FF4FAA" w:rsidRPr="00FF4FAA" w:rsidRDefault="00FF4FAA" w:rsidP="00FF4FAA">
      <w:pPr>
        <w:rPr>
          <w:lang w:eastAsia="ar-SA"/>
        </w:rPr>
      </w:pPr>
    </w:p>
    <w:p w14:paraId="16FFBCF5" w14:textId="77777777" w:rsidR="009E40B9" w:rsidRPr="00A86CD3" w:rsidRDefault="009E40B9" w:rsidP="009E40B9">
      <w:pPr>
        <w:pStyle w:val="Ttulo1"/>
        <w:numPr>
          <w:ilvl w:val="0"/>
          <w:numId w:val="0"/>
        </w:numPr>
        <w:spacing w:before="0" w:after="0"/>
        <w:ind w:left="360" w:right="49"/>
        <w:jc w:val="center"/>
        <w:rPr>
          <w:rFonts w:ascii="Montserrat" w:hAnsi="Montserrat" w:cs="Arial"/>
          <w:sz w:val="20"/>
          <w:szCs w:val="20"/>
        </w:rPr>
      </w:pPr>
      <w:bookmarkStart w:id="169" w:name="_Toc230867542"/>
      <w:r w:rsidRPr="00143E79">
        <w:rPr>
          <w:rFonts w:ascii="Montserrat" w:hAnsi="Montserrat" w:cs="Arial"/>
          <w:sz w:val="20"/>
          <w:szCs w:val="20"/>
        </w:rPr>
        <w:lastRenderedPageBreak/>
        <w:t>ANEXO V</w:t>
      </w:r>
      <w:r w:rsidRPr="00445349">
        <w:rPr>
          <w:rFonts w:ascii="Montserrat" w:hAnsi="Montserrat" w:cs="Arial"/>
          <w:sz w:val="18"/>
          <w:szCs w:val="18"/>
        </w:rPr>
        <w:br/>
      </w:r>
      <w:r w:rsidRPr="00A86CD3">
        <w:rPr>
          <w:rFonts w:ascii="Montserrat" w:hAnsi="Montserrat" w:cs="Arial"/>
          <w:sz w:val="20"/>
          <w:szCs w:val="20"/>
        </w:rPr>
        <w:t>DECLARACIÓN DE INTEGRIDAD</w:t>
      </w:r>
      <w:bookmarkEnd w:id="169"/>
    </w:p>
    <w:p w14:paraId="6C00B547" w14:textId="77777777" w:rsidR="009E40B9" w:rsidRPr="00445349" w:rsidRDefault="009E40B9" w:rsidP="009E40B9">
      <w:pPr>
        <w:jc w:val="center"/>
        <w:rPr>
          <w:rFonts w:ascii="Montserrat" w:hAnsi="Montserrat" w:cs="Arial"/>
          <w:sz w:val="18"/>
          <w:szCs w:val="18"/>
        </w:rPr>
      </w:pPr>
      <w:r w:rsidRPr="00445349">
        <w:rPr>
          <w:rFonts w:ascii="Montserrat" w:hAnsi="Montserrat" w:cs="Arial"/>
          <w:sz w:val="18"/>
          <w:szCs w:val="18"/>
        </w:rPr>
        <w:t>(CARTA PREFERENTEMENTE EN PAPEL MEMBRETADO)</w:t>
      </w:r>
    </w:p>
    <w:p w14:paraId="7237606C" w14:textId="77777777" w:rsidR="009E40B9" w:rsidRPr="002D0C45" w:rsidRDefault="009E40B9" w:rsidP="009E40B9">
      <w:pPr>
        <w:jc w:val="both"/>
        <w:rPr>
          <w:rFonts w:ascii="Montserrat" w:hAnsi="Montserrat" w:cs="Arial"/>
          <w:b/>
          <w:sz w:val="17"/>
          <w:szCs w:val="17"/>
        </w:rPr>
      </w:pPr>
    </w:p>
    <w:p w14:paraId="517B0459" w14:textId="77777777" w:rsidR="009E40B9" w:rsidRPr="002D0C45" w:rsidRDefault="009E40B9" w:rsidP="009E40B9">
      <w:pPr>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14:paraId="7762A092" w14:textId="77777777" w:rsidR="009E40B9" w:rsidRPr="002D0C45" w:rsidRDefault="009E40B9" w:rsidP="009E40B9">
      <w:pPr>
        <w:rPr>
          <w:rFonts w:ascii="Montserrat" w:hAnsi="Montserrat" w:cs="Arial"/>
          <w:spacing w:val="-3"/>
          <w:sz w:val="17"/>
          <w:szCs w:val="17"/>
        </w:rPr>
      </w:pPr>
      <w:r w:rsidRPr="002D0C45">
        <w:rPr>
          <w:rFonts w:ascii="Montserrat" w:hAnsi="Montserrat" w:cs="Arial"/>
          <w:spacing w:val="-3"/>
          <w:sz w:val="17"/>
          <w:szCs w:val="17"/>
        </w:rPr>
        <w:t>Instituto Mexicano del Seguro Social</w:t>
      </w:r>
    </w:p>
    <w:p w14:paraId="1DB703DE" w14:textId="77777777" w:rsidR="009E40B9" w:rsidRPr="002D0C45" w:rsidRDefault="009E40B9" w:rsidP="009E40B9">
      <w:pPr>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14:paraId="111C14D2" w14:textId="361BAEB9" w:rsidR="009E40B9" w:rsidRPr="00706D09" w:rsidRDefault="009E40B9" w:rsidP="009E40B9">
      <w:pPr>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Estatalso)</w:t>
      </w:r>
    </w:p>
    <w:p w14:paraId="7D578677" w14:textId="77777777" w:rsidR="009E40B9" w:rsidRPr="002D0C45" w:rsidRDefault="009E40B9" w:rsidP="009E40B9">
      <w:pPr>
        <w:tabs>
          <w:tab w:val="left" w:pos="7938"/>
        </w:tabs>
        <w:suppressAutoHyphens/>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14:paraId="21CE7CB1" w14:textId="77777777" w:rsidR="009E40B9" w:rsidRPr="002D0C45" w:rsidRDefault="009E40B9" w:rsidP="009E40B9">
      <w:pPr>
        <w:suppressAutoHyphens/>
        <w:ind w:right="49"/>
        <w:jc w:val="both"/>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Presente.</w:t>
      </w:r>
    </w:p>
    <w:p w14:paraId="099256B7" w14:textId="77777777" w:rsidR="009E40B9" w:rsidRPr="002D0C45" w:rsidRDefault="009E40B9" w:rsidP="009E40B9">
      <w:pPr>
        <w:jc w:val="both"/>
        <w:rPr>
          <w:rFonts w:ascii="Montserrat" w:hAnsi="Montserrat" w:cs="Arial"/>
          <w:b/>
          <w:bCs/>
          <w:sz w:val="17"/>
          <w:szCs w:val="17"/>
        </w:rPr>
      </w:pPr>
    </w:p>
    <w:p w14:paraId="4E1557BD" w14:textId="50143E57" w:rsidR="009E40B9" w:rsidRPr="002D0C45" w:rsidRDefault="009E40B9" w:rsidP="009E40B9">
      <w:pPr>
        <w:ind w:right="193"/>
        <w:jc w:val="both"/>
        <w:rPr>
          <w:rFonts w:ascii="Montserrat" w:hAnsi="Montserrat" w:cs="Arial"/>
          <w:sz w:val="17"/>
          <w:szCs w:val="17"/>
        </w:rPr>
      </w:pPr>
      <w:r w:rsidRPr="002D0C45">
        <w:rPr>
          <w:rFonts w:ascii="Montserrat" w:hAnsi="Montserrat" w:cs="Arial"/>
          <w:sz w:val="17"/>
          <w:szCs w:val="17"/>
        </w:rPr>
        <w:t xml:space="preserve">En cumplimiento a lo ordenado por el artículo </w:t>
      </w:r>
      <w:r w:rsidR="0083469F">
        <w:rPr>
          <w:rFonts w:ascii="Montserrat" w:hAnsi="Montserrat" w:cs="Arial"/>
          <w:sz w:val="17"/>
          <w:szCs w:val="17"/>
        </w:rPr>
        <w:t>40</w:t>
      </w:r>
      <w:r w:rsidRPr="002D0C45">
        <w:rPr>
          <w:rFonts w:ascii="Montserrat" w:hAnsi="Montserrat" w:cs="Arial"/>
          <w:sz w:val="17"/>
          <w:szCs w:val="17"/>
        </w:rPr>
        <w:t xml:space="preserve"> fracción X de la Ley de Adquisiciones, Arrendamientos y Servicios del Sector Público, fracción VI, inciso f) y penúltimo párrafo del </w:t>
      </w:r>
      <w:r w:rsidR="0083469F">
        <w:rPr>
          <w:rFonts w:ascii="Montserrat" w:hAnsi="Montserrat" w:cs="Arial"/>
          <w:sz w:val="17"/>
          <w:szCs w:val="17"/>
        </w:rPr>
        <w:t>83</w:t>
      </w:r>
      <w:r w:rsidRPr="002D0C45">
        <w:rPr>
          <w:rFonts w:ascii="Montserrat" w:hAnsi="Montserrat" w:cs="Arial"/>
          <w:sz w:val="17"/>
          <w:szCs w:val="17"/>
        </w:rPr>
        <w:t xml:space="preserve"> de su </w:t>
      </w:r>
      <w:r w:rsidR="0083469F">
        <w:rPr>
          <w:rFonts w:ascii="Montserrat" w:hAnsi="Montserrat" w:cs="Arial"/>
          <w:sz w:val="17"/>
          <w:szCs w:val="17"/>
        </w:rPr>
        <w:t>R</w:t>
      </w:r>
      <w:r w:rsidRPr="002D0C45">
        <w:rPr>
          <w:rFonts w:ascii="Montserrat" w:hAnsi="Montserrat" w:cs="Arial"/>
          <w:sz w:val="17"/>
          <w:szCs w:val="17"/>
        </w:rPr>
        <w:t>eglamento; y para efectos de presentar proposición y en su caso poder celebrar el contrato respectivo con este Instituto en relación a la Licitación Pública: _________________</w:t>
      </w:r>
    </w:p>
    <w:p w14:paraId="23D3BC69" w14:textId="77777777" w:rsidR="009E40B9" w:rsidRDefault="009E40B9" w:rsidP="009E40B9">
      <w:pPr>
        <w:jc w:val="both"/>
        <w:rPr>
          <w:rFonts w:ascii="Montserrat" w:hAnsi="Montserrat" w:cs="Arial"/>
          <w:sz w:val="17"/>
          <w:szCs w:val="17"/>
        </w:rPr>
      </w:pPr>
    </w:p>
    <w:p w14:paraId="0CEFDE51" w14:textId="77777777" w:rsidR="009E40B9" w:rsidRDefault="009E40B9" w:rsidP="009E40B9">
      <w:pPr>
        <w:pStyle w:val="Prrafodelista"/>
        <w:numPr>
          <w:ilvl w:val="0"/>
          <w:numId w:val="20"/>
        </w:numPr>
        <w:tabs>
          <w:tab w:val="clear" w:pos="720"/>
          <w:tab w:val="num" w:pos="426"/>
        </w:tabs>
        <w:ind w:left="426" w:hanging="284"/>
        <w:jc w:val="both"/>
        <w:rPr>
          <w:rFonts w:ascii="Montserrat" w:hAnsi="Montserrat" w:cs="Arial"/>
          <w:sz w:val="17"/>
          <w:szCs w:val="17"/>
        </w:rPr>
      </w:pPr>
      <w:r w:rsidRPr="0018106E">
        <w:rPr>
          <w:rFonts w:ascii="Montserrat" w:hAnsi="Montserrat" w:cs="Arial"/>
          <w:b/>
          <w:sz w:val="17"/>
          <w:szCs w:val="17"/>
        </w:rPr>
        <w:t>Bajo protesta de decir verdad que cuento con facultades suficientes para comprometerme y suscribir la proposición en la presente Licitación Pública, a nombre y representación de</w:t>
      </w:r>
      <w:r w:rsidRPr="009C5A36">
        <w:rPr>
          <w:rFonts w:ascii="Montserrat" w:hAnsi="Montserrat" w:cs="Arial"/>
          <w:sz w:val="17"/>
          <w:szCs w:val="17"/>
        </w:rPr>
        <w:t>: (persona física o moral</w:t>
      </w:r>
      <w:proofErr w:type="gramStart"/>
      <w:r>
        <w:rPr>
          <w:rFonts w:ascii="Montserrat" w:hAnsi="Montserrat" w:cs="Arial"/>
          <w:sz w:val="17"/>
          <w:szCs w:val="17"/>
        </w:rPr>
        <w:t>)_</w:t>
      </w:r>
      <w:proofErr w:type="gramEnd"/>
      <w:r>
        <w:rPr>
          <w:rFonts w:ascii="Montserrat" w:hAnsi="Montserrat" w:cs="Arial"/>
          <w:sz w:val="17"/>
          <w:szCs w:val="17"/>
        </w:rPr>
        <w:t>____________________.</w:t>
      </w:r>
    </w:p>
    <w:p w14:paraId="6930788E" w14:textId="77777777" w:rsidR="009E40B9" w:rsidRPr="009C5A36" w:rsidRDefault="009E40B9" w:rsidP="009E40B9">
      <w:pPr>
        <w:pStyle w:val="Prrafodelista"/>
        <w:ind w:left="720"/>
        <w:jc w:val="both"/>
        <w:rPr>
          <w:rFonts w:ascii="Montserrat" w:hAnsi="Montserrat" w:cs="Arial"/>
          <w:sz w:val="17"/>
          <w:szCs w:val="17"/>
        </w:rPr>
      </w:pPr>
    </w:p>
    <w:p w14:paraId="038DC318" w14:textId="77777777" w:rsidR="009E40B9" w:rsidRPr="002D0C45" w:rsidRDefault="009E40B9" w:rsidP="009E40B9">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70822B95" w14:textId="77777777" w:rsidR="009E40B9" w:rsidRPr="002D0C45" w:rsidRDefault="009E40B9" w:rsidP="009E40B9">
      <w:pPr>
        <w:jc w:val="both"/>
        <w:rPr>
          <w:rFonts w:ascii="Montserrat" w:hAnsi="Montserrat" w:cs="Arial"/>
          <w:b/>
          <w:bCs/>
          <w:sz w:val="17"/>
          <w:szCs w:val="17"/>
        </w:rPr>
      </w:pPr>
    </w:p>
    <w:p w14:paraId="4CCEF85A" w14:textId="77777777" w:rsidR="009E40B9" w:rsidRPr="00D75868" w:rsidRDefault="009E40B9" w:rsidP="009E40B9">
      <w:pPr>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14:paraId="3B1A6D09" w14:textId="77777777" w:rsidR="009E40B9" w:rsidRPr="002D0C45" w:rsidRDefault="009E40B9" w:rsidP="009E40B9">
      <w:pPr>
        <w:jc w:val="both"/>
        <w:rPr>
          <w:rFonts w:ascii="Montserrat" w:hAnsi="Montserrat" w:cs="Arial"/>
          <w:b/>
          <w:bCs/>
          <w:sz w:val="17"/>
          <w:szCs w:val="17"/>
        </w:rPr>
      </w:pPr>
    </w:p>
    <w:p w14:paraId="7FD5D206" w14:textId="77777777" w:rsidR="009E40B9" w:rsidRPr="002D0C45" w:rsidRDefault="009E40B9" w:rsidP="009E40B9">
      <w:pPr>
        <w:numPr>
          <w:ilvl w:val="0"/>
          <w:numId w:val="20"/>
        </w:numPr>
        <w:tabs>
          <w:tab w:val="clear" w:pos="720"/>
          <w:tab w:val="num" w:pos="360"/>
        </w:tabs>
        <w:suppressAutoHyphens/>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BE498E">
        <w:rPr>
          <w:rFonts w:ascii="Montserrat" w:hAnsi="Montserrat" w:cs="Arial"/>
          <w:b/>
          <w:sz w:val="17"/>
          <w:szCs w:val="17"/>
        </w:rPr>
        <w:t>no se encuentran sancionados la SSA y COFEPRIS</w:t>
      </w:r>
      <w:r w:rsidRPr="002D0C45">
        <w:rPr>
          <w:rFonts w:ascii="Montserrat" w:hAnsi="Montserrat" w:cs="Arial"/>
          <w:sz w:val="17"/>
          <w:szCs w:val="17"/>
        </w:rPr>
        <w:t>.</w:t>
      </w:r>
    </w:p>
    <w:p w14:paraId="48E735A0" w14:textId="77777777" w:rsidR="009E40B9" w:rsidRPr="002D0C45" w:rsidRDefault="009E40B9" w:rsidP="009E40B9">
      <w:pPr>
        <w:ind w:hanging="218"/>
        <w:jc w:val="both"/>
        <w:rPr>
          <w:rFonts w:ascii="Montserrat" w:hAnsi="Montserrat" w:cs="Arial"/>
          <w:b/>
          <w:bCs/>
          <w:sz w:val="17"/>
          <w:szCs w:val="17"/>
        </w:rPr>
      </w:pPr>
    </w:p>
    <w:p w14:paraId="6901284B" w14:textId="77777777" w:rsidR="009E40B9" w:rsidRPr="002D0C45" w:rsidRDefault="009E40B9" w:rsidP="009E40B9">
      <w:pPr>
        <w:numPr>
          <w:ilvl w:val="0"/>
          <w:numId w:val="20"/>
        </w:numPr>
        <w:tabs>
          <w:tab w:val="clear" w:pos="720"/>
          <w:tab w:val="num" w:pos="360"/>
        </w:tabs>
        <w:suppressAutoHyphens/>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6C73B809" w14:textId="77777777" w:rsidR="009E40B9" w:rsidRPr="002D0C45" w:rsidRDefault="009E40B9" w:rsidP="009E40B9">
      <w:pPr>
        <w:suppressAutoHyphens/>
        <w:ind w:left="360"/>
        <w:jc w:val="both"/>
        <w:rPr>
          <w:rFonts w:ascii="Montserrat" w:hAnsi="Montserrat" w:cs="Arial"/>
          <w:sz w:val="17"/>
          <w:szCs w:val="17"/>
        </w:rPr>
      </w:pPr>
    </w:p>
    <w:p w14:paraId="2E68159A" w14:textId="77777777" w:rsidR="009E40B9" w:rsidRPr="002D0C45" w:rsidRDefault="009E40B9" w:rsidP="009E40B9">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14:paraId="6A1170D0" w14:textId="77777777" w:rsidR="009E40B9" w:rsidRPr="002D0C45" w:rsidRDefault="009E40B9" w:rsidP="009E40B9">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14:paraId="3A21BA6C" w14:textId="77777777" w:rsidR="009E40B9" w:rsidRPr="002D0C45" w:rsidRDefault="009E40B9" w:rsidP="0083469F">
      <w:pPr>
        <w:ind w:firstLine="360"/>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w:t>
      </w:r>
      <w:r>
        <w:rPr>
          <w:rFonts w:ascii="Montserrat" w:eastAsia="Times New Roman" w:hAnsi="Montserrat" w:cs="Arial"/>
          <w:sz w:val="17"/>
          <w:szCs w:val="17"/>
          <w:lang w:val="es-ES" w:eastAsia="ar-SA"/>
        </w:rPr>
        <w:t>PARTICIPANTE</w:t>
      </w:r>
      <w:r w:rsidRPr="002D0C45">
        <w:rPr>
          <w:rFonts w:ascii="Montserrat" w:eastAsia="Times New Roman" w:hAnsi="Montserrat" w:cs="Arial"/>
          <w:sz w:val="17"/>
          <w:szCs w:val="17"/>
          <w:lang w:val="es-ES" w:eastAsia="ar-SA"/>
        </w:rPr>
        <w:t xml:space="preserve"> sea persona física, adecuar el formato</w:t>
      </w:r>
    </w:p>
    <w:p w14:paraId="0278E838" w14:textId="77777777" w:rsidR="00FF4FAA" w:rsidRDefault="00FF4FAA" w:rsidP="009E40B9">
      <w:pPr>
        <w:pStyle w:val="Ttulo1"/>
        <w:numPr>
          <w:ilvl w:val="0"/>
          <w:numId w:val="0"/>
        </w:numPr>
        <w:spacing w:before="0" w:after="0"/>
        <w:ind w:left="360" w:right="49"/>
        <w:jc w:val="center"/>
        <w:rPr>
          <w:rFonts w:ascii="Montserrat" w:hAnsi="Montserrat" w:cs="Arial"/>
          <w:sz w:val="20"/>
          <w:szCs w:val="20"/>
        </w:rPr>
      </w:pPr>
    </w:p>
    <w:p w14:paraId="1A5F05D8" w14:textId="77777777" w:rsidR="009E40B9" w:rsidRPr="00744399" w:rsidRDefault="009E40B9" w:rsidP="009E40B9">
      <w:pPr>
        <w:pStyle w:val="Ttulo1"/>
        <w:numPr>
          <w:ilvl w:val="0"/>
          <w:numId w:val="0"/>
        </w:numPr>
        <w:spacing w:before="0" w:after="0"/>
        <w:ind w:left="360" w:right="49"/>
        <w:jc w:val="center"/>
        <w:rPr>
          <w:rFonts w:ascii="Montserrat" w:hAnsi="Montserrat" w:cs="Arial"/>
          <w:sz w:val="20"/>
          <w:szCs w:val="20"/>
        </w:rPr>
      </w:pPr>
      <w:bookmarkStart w:id="170" w:name="_Toc230867543"/>
      <w:r w:rsidRPr="00143E79">
        <w:rPr>
          <w:rFonts w:ascii="Montserrat" w:hAnsi="Montserrat" w:cs="Arial"/>
          <w:sz w:val="20"/>
          <w:szCs w:val="20"/>
        </w:rPr>
        <w:t>ANEXO VI</w:t>
      </w:r>
      <w:r w:rsidRPr="00445349">
        <w:rPr>
          <w:rFonts w:ascii="Montserrat" w:hAnsi="Montserrat" w:cs="Arial"/>
          <w:sz w:val="18"/>
          <w:szCs w:val="18"/>
        </w:rPr>
        <w:br/>
      </w:r>
      <w:r w:rsidRPr="00744399">
        <w:rPr>
          <w:rFonts w:ascii="Montserrat" w:hAnsi="Montserrat" w:cs="Arial"/>
          <w:sz w:val="20"/>
          <w:szCs w:val="20"/>
        </w:rPr>
        <w:t>OPINIÓN DE CUMPLIMIENTO DE OBLIGACIONES FISCALES</w:t>
      </w:r>
      <w:bookmarkEnd w:id="170"/>
    </w:p>
    <w:p w14:paraId="4A6FF6B7" w14:textId="77777777" w:rsidR="009E40B9" w:rsidRPr="00744399" w:rsidRDefault="009E40B9" w:rsidP="009E40B9">
      <w:pPr>
        <w:jc w:val="center"/>
        <w:rPr>
          <w:rFonts w:ascii="Montserrat" w:hAnsi="Montserrat" w:cs="Arial"/>
          <w:sz w:val="20"/>
          <w:szCs w:val="20"/>
        </w:rPr>
      </w:pPr>
      <w:r w:rsidRPr="00744399">
        <w:rPr>
          <w:rFonts w:ascii="Montserrat" w:hAnsi="Montserrat" w:cs="Arial"/>
          <w:sz w:val="20"/>
          <w:szCs w:val="20"/>
        </w:rPr>
        <w:t>(CARTA PREFERENTEMENTE EN PAPEL MEMBRETADO)</w:t>
      </w:r>
    </w:p>
    <w:p w14:paraId="4458B178" w14:textId="77777777" w:rsidR="009E40B9" w:rsidRDefault="009E40B9" w:rsidP="009E40B9">
      <w:pPr>
        <w:jc w:val="center"/>
        <w:rPr>
          <w:rFonts w:ascii="Montserrat" w:hAnsi="Montserrat" w:cs="Arial"/>
          <w:sz w:val="18"/>
          <w:szCs w:val="18"/>
        </w:rPr>
      </w:pPr>
    </w:p>
    <w:p w14:paraId="199D28CE" w14:textId="77777777" w:rsidR="009E40B9" w:rsidRPr="002A3074" w:rsidRDefault="009E40B9" w:rsidP="009E40B9">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3D332301" w14:textId="77777777" w:rsidR="009E40B9" w:rsidRPr="002A3074" w:rsidRDefault="009E40B9" w:rsidP="009E40B9">
      <w:pPr>
        <w:suppressAutoHyphens/>
        <w:spacing w:line="276" w:lineRule="auto"/>
        <w:ind w:left="142" w:right="49"/>
        <w:rPr>
          <w:rFonts w:ascii="Montserrat" w:eastAsia="Times New Roman" w:hAnsi="Montserrat" w:cs="Arial"/>
          <w:sz w:val="20"/>
          <w:szCs w:val="20"/>
          <w:lang w:val="es-ES" w:eastAsia="ar-SA"/>
        </w:rPr>
      </w:pPr>
    </w:p>
    <w:p w14:paraId="6DD2B1BB" w14:textId="77777777" w:rsidR="009E40B9" w:rsidRPr="002A3074" w:rsidRDefault="009E40B9" w:rsidP="009E40B9">
      <w:pPr>
        <w:spacing w:line="276"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46F94101" w14:textId="77777777" w:rsidR="009E40B9" w:rsidRPr="002A3074" w:rsidRDefault="009E40B9" w:rsidP="009E40B9">
      <w:pPr>
        <w:spacing w:line="276"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633F96C2" w14:textId="73381767" w:rsidR="009E40B9" w:rsidRPr="00706D09" w:rsidRDefault="009E40B9" w:rsidP="009E40B9">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 xml:space="preserve">Delegación Estatal _____________ </w:t>
      </w:r>
    </w:p>
    <w:p w14:paraId="7BFACC1A" w14:textId="77777777" w:rsidR="009E40B9" w:rsidRPr="002A3074" w:rsidRDefault="009E40B9" w:rsidP="009E40B9">
      <w:pPr>
        <w:tabs>
          <w:tab w:val="left" w:pos="7938"/>
        </w:tabs>
        <w:suppressAutoHyphens/>
        <w:spacing w:line="276"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5F74FC2D" w14:textId="77777777" w:rsidR="009E40B9" w:rsidRPr="00445349" w:rsidRDefault="009E40B9" w:rsidP="009E40B9">
      <w:pPr>
        <w:suppressAutoHyphens/>
        <w:spacing w:line="276"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25FB3892" w14:textId="77777777" w:rsidR="009E40B9" w:rsidRPr="002A3074" w:rsidRDefault="009E40B9" w:rsidP="009E40B9">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31B5F3EF" w14:textId="77777777" w:rsidR="009E40B9" w:rsidRDefault="009E40B9" w:rsidP="009E40B9">
      <w:pPr>
        <w:spacing w:line="276"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w:t>
      </w:r>
      <w:r>
        <w:rPr>
          <w:rFonts w:ascii="Montserrat" w:hAnsi="Montserrat" w:cs="Arial"/>
          <w:bCs/>
          <w:sz w:val="20"/>
          <w:szCs w:val="20"/>
        </w:rPr>
        <w:t>PARTICIPANTE</w:t>
      </w:r>
      <w:r w:rsidRPr="002A3074">
        <w:rPr>
          <w:rFonts w:ascii="Montserrat" w:hAnsi="Montserrat" w:cs="Arial"/>
          <w:bCs/>
          <w:sz w:val="20"/>
          <w:szCs w:val="20"/>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14:paraId="2C5BE8D3" w14:textId="77777777" w:rsidR="009E40B9" w:rsidRDefault="009E40B9" w:rsidP="009E40B9">
      <w:pPr>
        <w:spacing w:line="276" w:lineRule="auto"/>
        <w:ind w:right="49"/>
        <w:jc w:val="both"/>
        <w:rPr>
          <w:rFonts w:ascii="Montserrat" w:hAnsi="Montserrat" w:cs="Arial"/>
          <w:bCs/>
          <w:sz w:val="20"/>
          <w:szCs w:val="20"/>
        </w:rPr>
      </w:pPr>
    </w:p>
    <w:p w14:paraId="5CFFA7B0" w14:textId="77777777" w:rsidR="009E40B9" w:rsidRPr="002A3074" w:rsidRDefault="009E40B9" w:rsidP="009E40B9">
      <w:pPr>
        <w:spacing w:line="276"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56D0FE40" w14:textId="77777777" w:rsidR="009E40B9" w:rsidRPr="002A3074" w:rsidRDefault="009E40B9" w:rsidP="009E40B9">
      <w:pPr>
        <w:suppressAutoHyphens/>
        <w:spacing w:line="276" w:lineRule="auto"/>
        <w:ind w:right="49"/>
        <w:jc w:val="both"/>
        <w:rPr>
          <w:rFonts w:ascii="Montserrat" w:eastAsia="Times New Roman" w:hAnsi="Montserrat" w:cs="Arial"/>
          <w:sz w:val="20"/>
          <w:szCs w:val="20"/>
          <w:lang w:eastAsia="ar-SA"/>
        </w:rPr>
      </w:pPr>
    </w:p>
    <w:p w14:paraId="2AB6CBFF" w14:textId="77777777" w:rsidR="009E40B9" w:rsidRPr="00F17E73" w:rsidRDefault="009E40B9" w:rsidP="009E40B9">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41BCBAF2" w14:textId="77777777" w:rsidR="009E40B9" w:rsidRPr="00F17E73" w:rsidRDefault="009E40B9" w:rsidP="009E40B9">
      <w:pPr>
        <w:suppressAutoHyphens/>
        <w:spacing w:line="276" w:lineRule="auto"/>
        <w:ind w:right="49"/>
        <w:jc w:val="center"/>
        <w:rPr>
          <w:rFonts w:ascii="Montserrat" w:eastAsia="Times New Roman" w:hAnsi="Montserrat" w:cs="Arial"/>
          <w:sz w:val="20"/>
          <w:szCs w:val="20"/>
          <w:lang w:val="es-ES" w:eastAsia="ar-SA"/>
        </w:rPr>
      </w:pPr>
    </w:p>
    <w:p w14:paraId="005CB06F" w14:textId="77777777" w:rsidR="009E40B9" w:rsidRPr="00F17E73" w:rsidRDefault="009E40B9" w:rsidP="009E40B9">
      <w:pPr>
        <w:suppressAutoHyphens/>
        <w:spacing w:line="276" w:lineRule="auto"/>
        <w:ind w:right="49"/>
        <w:jc w:val="center"/>
        <w:rPr>
          <w:rFonts w:ascii="Montserrat" w:eastAsia="Times New Roman" w:hAnsi="Montserrat" w:cs="Arial"/>
          <w:sz w:val="20"/>
          <w:szCs w:val="20"/>
          <w:lang w:val="es-ES" w:eastAsia="ar-SA"/>
        </w:rPr>
      </w:pPr>
    </w:p>
    <w:p w14:paraId="7EE92F9E" w14:textId="77777777" w:rsidR="009E40B9" w:rsidRDefault="009E40B9" w:rsidP="009E40B9">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52D4C16D" w14:textId="77777777" w:rsidR="009E40B9" w:rsidRPr="00F17E73" w:rsidRDefault="009E40B9" w:rsidP="009E40B9">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470D5295" w14:textId="77777777" w:rsidR="009E40B9" w:rsidRDefault="009E40B9" w:rsidP="009E40B9">
      <w:pPr>
        <w:spacing w:after="200" w:line="276" w:lineRule="auto"/>
        <w:rPr>
          <w:rFonts w:ascii="Montserrat" w:eastAsia="Times New Roman" w:hAnsi="Montserrat" w:cs="Arial"/>
          <w:sz w:val="20"/>
          <w:szCs w:val="20"/>
          <w:lang w:val="es-ES" w:eastAsia="ar-SA"/>
        </w:rPr>
      </w:pPr>
    </w:p>
    <w:p w14:paraId="6525EBC1" w14:textId="77777777" w:rsidR="009E40B9" w:rsidRDefault="009E40B9" w:rsidP="009E40B9">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14:paraId="7AD22BD8" w14:textId="77777777" w:rsidR="009E40B9" w:rsidRDefault="009E40B9" w:rsidP="009E40B9">
      <w:pPr>
        <w:tabs>
          <w:tab w:val="left" w:pos="7095"/>
        </w:tabs>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Pr>
          <w:rFonts w:ascii="Montserrat" w:eastAsia="Times New Roman" w:hAnsi="Montserrat" w:cs="Arial"/>
          <w:sz w:val="20"/>
          <w:szCs w:val="20"/>
          <w:lang w:val="es-ES" w:eastAsia="ar-SA"/>
        </w:rPr>
        <w:tab/>
      </w:r>
    </w:p>
    <w:p w14:paraId="6BE8EA6A" w14:textId="77777777" w:rsidR="009E40B9" w:rsidRDefault="009E40B9" w:rsidP="009E40B9">
      <w:pPr>
        <w:ind w:firstLine="70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En caso de que 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p>
    <w:p w14:paraId="3AD5D7E1" w14:textId="77777777" w:rsidR="00FF4FAA" w:rsidRDefault="00FF4FAA" w:rsidP="00FF4FAA">
      <w:pPr>
        <w:pStyle w:val="Ttulo1"/>
        <w:numPr>
          <w:ilvl w:val="0"/>
          <w:numId w:val="0"/>
        </w:numPr>
        <w:spacing w:before="0" w:after="0"/>
        <w:ind w:left="360" w:right="49"/>
        <w:jc w:val="center"/>
        <w:rPr>
          <w:rFonts w:ascii="Montserrat" w:hAnsi="Montserrat" w:cs="Arial"/>
          <w:sz w:val="20"/>
          <w:szCs w:val="20"/>
        </w:rPr>
      </w:pPr>
    </w:p>
    <w:p w14:paraId="5FDE13CE" w14:textId="77777777" w:rsidR="00FF4FAA" w:rsidRDefault="00FF4FAA" w:rsidP="00FF4FAA">
      <w:pPr>
        <w:pStyle w:val="Ttulo1"/>
        <w:numPr>
          <w:ilvl w:val="0"/>
          <w:numId w:val="0"/>
        </w:numPr>
        <w:spacing w:before="0" w:after="0"/>
        <w:ind w:left="360" w:right="49"/>
        <w:jc w:val="center"/>
        <w:rPr>
          <w:rFonts w:ascii="Montserrat" w:hAnsi="Montserrat" w:cs="Arial"/>
          <w:sz w:val="20"/>
          <w:szCs w:val="20"/>
        </w:rPr>
      </w:pPr>
    </w:p>
    <w:p w14:paraId="65AAB8A0" w14:textId="77777777" w:rsidR="00FF4FAA" w:rsidRDefault="00FF4FAA" w:rsidP="00FF4FAA">
      <w:pPr>
        <w:rPr>
          <w:lang w:eastAsia="ar-SA"/>
        </w:rPr>
      </w:pPr>
    </w:p>
    <w:p w14:paraId="53BBBBC3" w14:textId="77777777" w:rsidR="0052174E" w:rsidRPr="00FF4FAA" w:rsidRDefault="0052174E" w:rsidP="00FF4FAA">
      <w:pPr>
        <w:rPr>
          <w:lang w:eastAsia="ar-SA"/>
        </w:rPr>
      </w:pPr>
    </w:p>
    <w:p w14:paraId="4A2D75DE" w14:textId="77777777" w:rsidR="00FF4FAA" w:rsidRPr="00445349" w:rsidRDefault="00FF4FAA" w:rsidP="00FF4FAA">
      <w:pPr>
        <w:pStyle w:val="Ttulo1"/>
        <w:numPr>
          <w:ilvl w:val="0"/>
          <w:numId w:val="0"/>
        </w:numPr>
        <w:spacing w:before="0" w:after="0"/>
        <w:ind w:left="360" w:right="49"/>
        <w:jc w:val="center"/>
        <w:rPr>
          <w:rFonts w:ascii="Montserrat" w:hAnsi="Montserrat" w:cs="Arial"/>
          <w:sz w:val="20"/>
          <w:szCs w:val="20"/>
        </w:rPr>
      </w:pPr>
      <w:bookmarkStart w:id="171" w:name="_Toc230867544"/>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71"/>
    </w:p>
    <w:p w14:paraId="4D0FB358" w14:textId="77777777" w:rsidR="00FF4FAA" w:rsidRPr="00445349" w:rsidRDefault="00FF4FAA" w:rsidP="00FF4FAA">
      <w:pPr>
        <w:suppressAutoHyphens/>
        <w:ind w:right="49"/>
        <w:jc w:val="center"/>
        <w:rPr>
          <w:rFonts w:ascii="Montserrat" w:eastAsia="Times New Roman" w:hAnsi="Montserrat" w:cs="Arial"/>
          <w:b/>
          <w:sz w:val="20"/>
          <w:szCs w:val="20"/>
          <w:lang w:val="es-ES" w:eastAsia="ar-SA"/>
        </w:rPr>
      </w:pPr>
    </w:p>
    <w:p w14:paraId="6E600DCF" w14:textId="77777777" w:rsidR="00FF4FAA" w:rsidRPr="00445349" w:rsidRDefault="00FF4FAA" w:rsidP="00FF4FAA">
      <w:pPr>
        <w:suppressAutoHyphens/>
        <w:ind w:right="49"/>
        <w:jc w:val="center"/>
        <w:rPr>
          <w:rFonts w:ascii="Montserrat" w:eastAsia="Times New Roman" w:hAnsi="Montserrat" w:cs="Arial"/>
          <w:b/>
          <w:smallCaps/>
          <w:sz w:val="20"/>
          <w:szCs w:val="20"/>
          <w:lang w:eastAsia="ar-SA"/>
        </w:rPr>
      </w:pPr>
      <w:r w:rsidRPr="00445349">
        <w:rPr>
          <w:rFonts w:ascii="Montserrat" w:eastAsia="Times New Roman" w:hAnsi="Montserrat" w:cs="Arial"/>
          <w:b/>
          <w:smallCaps/>
          <w:sz w:val="20"/>
          <w:szCs w:val="20"/>
          <w:lang w:eastAsia="ar-SA"/>
        </w:rPr>
        <w:t>MANIFESTACIÓN, BAJO PROTESTA DE DECIR VERDAD, DE LA ESTRATIFICACIÓN DE MICRO, PEQUEÑA O MEDIANA EMPRESA (MIPYMES)</w:t>
      </w:r>
    </w:p>
    <w:p w14:paraId="75FEAC0B" w14:textId="77777777" w:rsidR="00FF4FAA" w:rsidRPr="00445349" w:rsidRDefault="00FF4FAA" w:rsidP="00FF4FAA">
      <w:pPr>
        <w:suppressAutoHyphens/>
        <w:ind w:right="49"/>
        <w:jc w:val="center"/>
        <w:rPr>
          <w:rFonts w:ascii="Montserrat" w:eastAsia="Times New Roman" w:hAnsi="Montserrat" w:cs="Times New Roman"/>
          <w:b/>
          <w:smallCaps/>
          <w:sz w:val="20"/>
          <w:szCs w:val="20"/>
          <w:lang w:eastAsia="ar-SA"/>
        </w:rPr>
      </w:pPr>
    </w:p>
    <w:p w14:paraId="461B06ED" w14:textId="77777777" w:rsidR="00FF4FAA" w:rsidRPr="00445349" w:rsidRDefault="00FF4FAA" w:rsidP="00FF4FAA">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w:t>
      </w:r>
      <w:proofErr w:type="gramStart"/>
      <w:r w:rsidRPr="00445349">
        <w:rPr>
          <w:rFonts w:ascii="Montserrat" w:eastAsia="Times New Roman" w:hAnsi="Montserrat" w:cs="Arial"/>
          <w:sz w:val="20"/>
          <w:szCs w:val="20"/>
          <w:lang w:eastAsia="ar-SA"/>
        </w:rPr>
        <w:t>de</w:t>
      </w:r>
      <w:proofErr w:type="gramEnd"/>
      <w:r w:rsidRPr="00445349">
        <w:rPr>
          <w:rFonts w:ascii="Montserrat" w:eastAsia="Times New Roman" w:hAnsi="Montserrat" w:cs="Arial"/>
          <w:sz w:val="20"/>
          <w:szCs w:val="20"/>
          <w:lang w:eastAsia="ar-SA"/>
        </w:rPr>
        <w:t xml:space="preserv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14:paraId="15E57F5A" w14:textId="77777777" w:rsidR="00FF4FAA" w:rsidRPr="00445349" w:rsidRDefault="00FF4FAA" w:rsidP="00FF4FAA">
      <w:pPr>
        <w:suppressAutoHyphens/>
        <w:ind w:right="49"/>
        <w:rPr>
          <w:rFonts w:ascii="Montserrat" w:eastAsia="Times New Roman" w:hAnsi="Montserrat" w:cs="Arial"/>
          <w:sz w:val="20"/>
          <w:szCs w:val="20"/>
          <w:lang w:eastAsia="ar-SA"/>
        </w:rPr>
      </w:pPr>
    </w:p>
    <w:p w14:paraId="20535D97" w14:textId="77777777" w:rsidR="00FF4FAA" w:rsidRPr="002A3074" w:rsidRDefault="00FF4FAA" w:rsidP="00FF4FAA">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393A1EAE" w14:textId="77777777" w:rsidR="00FF4FAA" w:rsidRPr="002A3074" w:rsidRDefault="00FF4FAA" w:rsidP="00FF4FAA">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05B7D53A" w14:textId="0B53CB2D" w:rsidR="00FF4FAA" w:rsidRPr="00706D09" w:rsidRDefault="00FF4FAA" w:rsidP="00FF4FAA">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w:t>
      </w:r>
    </w:p>
    <w:p w14:paraId="3FA6D9E9" w14:textId="77777777" w:rsidR="00FF4FAA" w:rsidRPr="00706D09" w:rsidRDefault="00FF4FAA" w:rsidP="00FF4FAA">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7F0298E1" w14:textId="77777777" w:rsidR="00FF4FAA" w:rsidRPr="00152AB2" w:rsidRDefault="00FF4FAA" w:rsidP="00FF4FAA">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14:paraId="21AFFCC1" w14:textId="77777777" w:rsidR="00FF4FAA" w:rsidRPr="00445349" w:rsidRDefault="00FF4FAA" w:rsidP="00FF4FAA">
      <w:pPr>
        <w:suppressAutoHyphens/>
        <w:ind w:right="49"/>
        <w:jc w:val="both"/>
        <w:rPr>
          <w:rFonts w:ascii="Montserrat" w:eastAsia="Times New Roman" w:hAnsi="Montserrat" w:cs="Arial"/>
          <w:sz w:val="20"/>
          <w:szCs w:val="20"/>
          <w:lang w:eastAsia="ar-SA"/>
        </w:rPr>
      </w:pPr>
    </w:p>
    <w:p w14:paraId="77804C41" w14:textId="77777777" w:rsidR="00FF4FAA" w:rsidRPr="00445349" w:rsidRDefault="00FF4FAA" w:rsidP="00FF4FAA">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través de la presente proposición.</w:t>
      </w:r>
    </w:p>
    <w:p w14:paraId="0FFA5925" w14:textId="77777777" w:rsidR="00FF4FAA" w:rsidRPr="00445349" w:rsidRDefault="00FF4FAA" w:rsidP="00FF4FAA">
      <w:pPr>
        <w:suppressAutoHyphens/>
        <w:ind w:right="49"/>
        <w:jc w:val="both"/>
        <w:rPr>
          <w:rFonts w:ascii="Montserrat" w:eastAsia="Times New Roman" w:hAnsi="Montserrat" w:cs="Arial"/>
          <w:sz w:val="20"/>
          <w:szCs w:val="20"/>
          <w:lang w:eastAsia="ar-SA"/>
        </w:rPr>
      </w:pPr>
    </w:p>
    <w:p w14:paraId="123A99EA" w14:textId="268CE140" w:rsidR="00FF4FAA" w:rsidRPr="00445349" w:rsidRDefault="00FF4FAA" w:rsidP="00FF4FAA">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83469F">
        <w:rPr>
          <w:rFonts w:ascii="Montserrat" w:eastAsia="Times New Roman" w:hAnsi="Montserrat" w:cs="Arial"/>
          <w:sz w:val="20"/>
          <w:szCs w:val="20"/>
          <w:lang w:eastAsia="ar-SA"/>
        </w:rPr>
        <w:t>57</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Pr="00445349">
        <w:rPr>
          <w:rFonts w:ascii="Montserrat" w:eastAsia="Times New Roman" w:hAnsi="Montserrat" w:cs="Arial"/>
          <w:sz w:val="20"/>
          <w:szCs w:val="20"/>
          <w:lang w:eastAsia="ar-SA"/>
        </w:rPr>
        <w:t>)________.</w:t>
      </w:r>
    </w:p>
    <w:p w14:paraId="6D2F65B2" w14:textId="77777777" w:rsidR="00FF4FAA" w:rsidRPr="00445349" w:rsidRDefault="00FF4FAA" w:rsidP="00FF4FAA">
      <w:pPr>
        <w:suppressAutoHyphens/>
        <w:ind w:right="49"/>
        <w:jc w:val="both"/>
        <w:rPr>
          <w:rFonts w:ascii="Montserrat" w:eastAsia="Times New Roman" w:hAnsi="Montserrat" w:cs="Arial"/>
          <w:sz w:val="20"/>
          <w:szCs w:val="20"/>
          <w:lang w:eastAsia="ar-SA"/>
        </w:rPr>
      </w:pPr>
    </w:p>
    <w:p w14:paraId="4E5D46A3" w14:textId="77777777" w:rsidR="00FF4FAA" w:rsidRPr="00445349" w:rsidRDefault="00FF4FAA" w:rsidP="00FF4FAA">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14:paraId="6B6BC77C" w14:textId="77777777" w:rsidR="00FF4FAA" w:rsidRPr="00445349" w:rsidRDefault="00FF4FAA" w:rsidP="00FF4FAA">
      <w:pPr>
        <w:suppressAutoHyphens/>
        <w:ind w:right="49"/>
        <w:jc w:val="both"/>
        <w:rPr>
          <w:rFonts w:ascii="Montserrat" w:eastAsia="Times New Roman" w:hAnsi="Montserrat" w:cs="Arial"/>
          <w:sz w:val="20"/>
          <w:szCs w:val="20"/>
          <w:lang w:eastAsia="ar-SA"/>
        </w:rPr>
      </w:pPr>
    </w:p>
    <w:p w14:paraId="20D0CBF2" w14:textId="77777777" w:rsidR="00FF4FAA" w:rsidRPr="00445349" w:rsidRDefault="00FF4FAA" w:rsidP="00FF4FAA">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14:paraId="052CCBF9" w14:textId="77777777" w:rsidR="00FF4FAA" w:rsidRPr="00445349" w:rsidRDefault="00FF4FAA" w:rsidP="00FF4FAA">
      <w:pPr>
        <w:rPr>
          <w:rFonts w:ascii="Montserrat" w:eastAsia="Times New Roman" w:hAnsi="Montserrat" w:cs="Arial"/>
          <w:b/>
          <w:sz w:val="20"/>
          <w:szCs w:val="20"/>
          <w:lang w:eastAsia="ar-SA"/>
        </w:rPr>
      </w:pPr>
      <w:r w:rsidRPr="00445349">
        <w:rPr>
          <w:rFonts w:ascii="Montserrat" w:eastAsia="Times New Roman" w:hAnsi="Montserrat" w:cs="Arial"/>
          <w:b/>
          <w:sz w:val="20"/>
          <w:szCs w:val="20"/>
          <w:lang w:eastAsia="ar-SA"/>
        </w:rPr>
        <w:br w:type="page"/>
      </w:r>
    </w:p>
    <w:p w14:paraId="2299C6C2" w14:textId="77777777" w:rsidR="00FF4FAA" w:rsidRPr="00445349" w:rsidRDefault="00FF4FAA" w:rsidP="00FF4FAA">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Pr="00445349">
        <w:rPr>
          <w:rFonts w:ascii="Montserrat" w:eastAsia="Times New Roman" w:hAnsi="Montserrat" w:cs="Arial"/>
          <w:b/>
          <w:sz w:val="20"/>
          <w:szCs w:val="20"/>
          <w:lang w:eastAsia="ar-SA"/>
        </w:rPr>
        <w:t>INSTRUCTIVO DE LLENADO</w:t>
      </w:r>
    </w:p>
    <w:p w14:paraId="006AB5E8" w14:textId="77777777" w:rsidR="00FF4FAA" w:rsidRPr="00445349" w:rsidRDefault="00FF4FAA" w:rsidP="00FF4FAA">
      <w:pPr>
        <w:suppressAutoHyphens/>
        <w:ind w:right="49"/>
        <w:jc w:val="center"/>
        <w:rPr>
          <w:rFonts w:ascii="Montserrat" w:eastAsia="Times New Roman" w:hAnsi="Montserrat" w:cs="Arial"/>
          <w:b/>
          <w:sz w:val="20"/>
          <w:szCs w:val="20"/>
          <w:lang w:val="es-ES" w:eastAsia="ar-SA"/>
        </w:rPr>
      </w:pPr>
    </w:p>
    <w:p w14:paraId="18D125F4" w14:textId="77777777" w:rsidR="00FF4FAA" w:rsidRPr="00445349" w:rsidRDefault="00FF4FAA" w:rsidP="00FF4FAA">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Llenar los campos conforme aplique tomando en cuenta los rangos previstos en el Acuerdo antes mencionado.</w:t>
      </w:r>
    </w:p>
    <w:p w14:paraId="2AA9BC9D" w14:textId="77777777" w:rsidR="00FF4FAA" w:rsidRPr="00445349" w:rsidRDefault="00FF4FAA" w:rsidP="00FF4FAA">
      <w:pPr>
        <w:suppressAutoHyphens/>
        <w:ind w:right="49"/>
        <w:rPr>
          <w:rFonts w:ascii="Montserrat" w:eastAsia="Calibri" w:hAnsi="Montserrat" w:cs="Arial"/>
          <w:b/>
          <w:bCs/>
          <w:sz w:val="20"/>
          <w:szCs w:val="20"/>
          <w:lang w:eastAsia="es-MX"/>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F4FAA" w:rsidRPr="00445349" w14:paraId="59BF07B7"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4CB59024" w14:textId="77777777" w:rsidR="00FF4FAA" w:rsidRPr="00445349" w:rsidRDefault="00FF4FAA" w:rsidP="00CE490E">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6C6780A4" w14:textId="77777777" w:rsidR="00FF4FAA" w:rsidRPr="00445349" w:rsidRDefault="00FF4FAA" w:rsidP="00CE490E">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F4FAA" w:rsidRPr="00445349" w14:paraId="55C341A4"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097E64D"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E6AE440" w14:textId="77777777" w:rsidR="00FF4FAA" w:rsidRPr="00445349" w:rsidRDefault="00FF4FAA" w:rsidP="00CE490E">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F4FAA" w:rsidRPr="00445349" w14:paraId="7F3623B8"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3EBA1AFA"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4A9BFF7" w14:textId="77777777" w:rsidR="00FF4FAA" w:rsidRPr="00445349" w:rsidRDefault="00FF4FAA" w:rsidP="00CE490E">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F4FAA" w:rsidRPr="00445349" w14:paraId="4F42D042"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B054480"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421C9AC" w14:textId="77777777" w:rsidR="00FF4FAA" w:rsidRPr="00445349" w:rsidRDefault="00FF4FAA" w:rsidP="00CE490E">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F4FAA" w:rsidRPr="00445349" w14:paraId="7CDBD267"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13C48B8"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0BEA565" w14:textId="77777777" w:rsidR="00FF4FAA" w:rsidRPr="00445349" w:rsidRDefault="00FF4FAA" w:rsidP="00CE490E">
            <w:pPr>
              <w:pStyle w:val="Texto0"/>
              <w:spacing w:after="0" w:line="240" w:lineRule="auto"/>
              <w:ind w:firstLine="0"/>
              <w:rPr>
                <w:rFonts w:ascii="Montserrat" w:hAnsi="Montserrat"/>
                <w:sz w:val="20"/>
              </w:rPr>
            </w:pPr>
            <w:r w:rsidRPr="00445349">
              <w:rPr>
                <w:rFonts w:ascii="Montserrat" w:hAnsi="Montserrat"/>
                <w:sz w:val="20"/>
              </w:rPr>
              <w:t xml:space="preserve">Indicar el número de procedimiento de contratación asignado por </w:t>
            </w:r>
            <w:r>
              <w:rPr>
                <w:rFonts w:ascii="Montserrat" w:hAnsi="Montserrat"/>
                <w:sz w:val="20"/>
              </w:rPr>
              <w:t>Compras MX</w:t>
            </w:r>
            <w:r w:rsidRPr="00445349">
              <w:rPr>
                <w:rFonts w:ascii="Montserrat" w:hAnsi="Montserrat"/>
                <w:sz w:val="20"/>
              </w:rPr>
              <w:t>.</w:t>
            </w:r>
          </w:p>
        </w:tc>
      </w:tr>
      <w:tr w:rsidR="00FF4FAA" w:rsidRPr="00445349" w14:paraId="1539B5DC"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823BAE6" w14:textId="77777777" w:rsidR="00FF4FAA" w:rsidRPr="00445349" w:rsidRDefault="00FF4FAA" w:rsidP="00CE490E">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DC5B83D" w14:textId="77777777" w:rsidR="00FF4FAA" w:rsidRPr="00445349" w:rsidRDefault="00FF4FAA" w:rsidP="00CE490E">
            <w:pPr>
              <w:suppressAutoHyphens/>
              <w:ind w:right="49"/>
              <w:jc w:val="both"/>
              <w:rPr>
                <w:rFonts w:ascii="Montserrat" w:hAnsi="Montserrat"/>
                <w:sz w:val="20"/>
                <w:szCs w:val="20"/>
              </w:rPr>
            </w:pPr>
            <w:r w:rsidRPr="00445349">
              <w:rPr>
                <w:rFonts w:ascii="Montserrat" w:eastAsia="Calibri" w:hAnsi="Montserrat" w:cs="Arial"/>
                <w:sz w:val="20"/>
                <w:szCs w:val="20"/>
                <w:lang w:eastAsia="es-MX"/>
              </w:rPr>
              <w:t xml:space="preserve">Anotar el nombre, razón social o denominación del </w:t>
            </w:r>
            <w:r>
              <w:rPr>
                <w:rFonts w:ascii="Montserrat" w:eastAsia="Calibri" w:hAnsi="Montserrat" w:cs="Arial"/>
                <w:sz w:val="20"/>
                <w:szCs w:val="20"/>
                <w:lang w:eastAsia="es-MX"/>
              </w:rPr>
              <w:t>participante</w:t>
            </w:r>
            <w:r w:rsidRPr="00445349">
              <w:rPr>
                <w:rFonts w:ascii="Montserrat" w:eastAsia="Calibri" w:hAnsi="Montserrat" w:cs="Arial"/>
                <w:sz w:val="20"/>
                <w:szCs w:val="20"/>
                <w:lang w:eastAsia="es-MX"/>
              </w:rPr>
              <w:t>.</w:t>
            </w:r>
          </w:p>
        </w:tc>
      </w:tr>
      <w:tr w:rsidR="00FF4FAA" w:rsidRPr="00445349" w14:paraId="4A9C029D"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2026727"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13C1FC8" w14:textId="77777777" w:rsidR="00FF4FAA" w:rsidRPr="00445349" w:rsidRDefault="00FF4FAA" w:rsidP="00CE490E">
            <w:pPr>
              <w:suppressAutoHyphens/>
              <w:ind w:right="49"/>
              <w:jc w:val="both"/>
              <w:rPr>
                <w:rFonts w:ascii="Montserrat" w:hAnsi="Montserrat"/>
                <w:sz w:val="20"/>
                <w:szCs w:val="20"/>
              </w:rPr>
            </w:pPr>
            <w:r w:rsidRPr="00445349">
              <w:rPr>
                <w:rFonts w:ascii="Montserrat" w:eastAsia="Calibri" w:hAnsi="Montserrat" w:cs="Arial"/>
                <w:sz w:val="20"/>
                <w:szCs w:val="20"/>
                <w:lang w:eastAsia="es-MX"/>
              </w:rPr>
              <w:t xml:space="preserve">Indicar el Registro Federal de Contribuyentes del </w:t>
            </w:r>
            <w:r>
              <w:rPr>
                <w:rFonts w:ascii="Montserrat" w:eastAsia="Calibri" w:hAnsi="Montserrat" w:cs="Arial"/>
                <w:sz w:val="20"/>
                <w:szCs w:val="20"/>
                <w:lang w:eastAsia="es-MX"/>
              </w:rPr>
              <w:t>participante</w:t>
            </w:r>
            <w:r w:rsidRPr="00445349">
              <w:rPr>
                <w:rFonts w:ascii="Montserrat" w:eastAsia="Calibri" w:hAnsi="Montserrat" w:cs="Arial"/>
                <w:sz w:val="20"/>
                <w:szCs w:val="20"/>
                <w:lang w:eastAsia="es-MX"/>
              </w:rPr>
              <w:t>.</w:t>
            </w:r>
          </w:p>
        </w:tc>
      </w:tr>
      <w:tr w:rsidR="00FF4FAA" w:rsidRPr="00445349" w14:paraId="5671E933"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E1D1B66"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DB0F425" w14:textId="77777777" w:rsidR="00FF4FAA" w:rsidRPr="00445349" w:rsidRDefault="00FF4FAA" w:rsidP="00CE490E">
            <w:pPr>
              <w:suppressAutoHyphens/>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6" w:history="1">
              <w:r w:rsidRPr="00445349">
                <w:rPr>
                  <w:rFonts w:ascii="Montserrat" w:eastAsia="Calibri" w:hAnsi="Montserrat" w:cs="Arial"/>
                  <w:sz w:val="20"/>
                  <w:szCs w:val="20"/>
                  <w:u w:val="single"/>
                  <w:lang w:eastAsia="es-MX"/>
                </w:rPr>
                <w:t>http://www.comprasdegobierno.gob.mx/calculadora</w:t>
              </w:r>
            </w:hyperlink>
          </w:p>
          <w:p w14:paraId="2892EBFC" w14:textId="77777777" w:rsidR="00FF4FAA" w:rsidRPr="00445349" w:rsidRDefault="00FF4FAA" w:rsidP="00CE490E">
            <w:pPr>
              <w:suppressAutoHyphens/>
              <w:ind w:right="49"/>
              <w:rPr>
                <w:rFonts w:ascii="Montserrat" w:eastAsia="Calibri" w:hAnsi="Montserrat" w:cs="Arial"/>
                <w:sz w:val="20"/>
                <w:szCs w:val="20"/>
                <w:lang w:eastAsia="es-MX"/>
              </w:rPr>
            </w:pPr>
          </w:p>
          <w:p w14:paraId="2773F365" w14:textId="77777777" w:rsidR="00FF4FAA" w:rsidRPr="00445349" w:rsidRDefault="00FF4FAA" w:rsidP="00CE490E">
            <w:pPr>
              <w:suppressAutoHyphens/>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14:paraId="264D4328" w14:textId="77777777" w:rsidR="00FF4FAA" w:rsidRPr="00445349" w:rsidRDefault="00FF4FAA" w:rsidP="00CE490E">
            <w:pPr>
              <w:suppressAutoHyphens/>
              <w:ind w:right="49"/>
              <w:rPr>
                <w:rFonts w:ascii="Montserrat" w:eastAsia="Calibri" w:hAnsi="Montserrat" w:cs="Arial"/>
                <w:sz w:val="20"/>
                <w:szCs w:val="20"/>
                <w:lang w:eastAsia="es-MX"/>
              </w:rPr>
            </w:pPr>
          </w:p>
          <w:p w14:paraId="7D162AB9" w14:textId="77777777" w:rsidR="00FF4FAA" w:rsidRPr="00445349" w:rsidRDefault="00FF4FAA" w:rsidP="00CE490E">
            <w:pPr>
              <w:suppressAutoHyphens/>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F4FAA" w:rsidRPr="00445349" w14:paraId="14EC0B88"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B0C3C3E"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F6FF3E2" w14:textId="77777777" w:rsidR="00FF4FAA" w:rsidRPr="00445349" w:rsidRDefault="00FF4FAA" w:rsidP="00CE490E">
            <w:pPr>
              <w:suppressAutoHyphens/>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F4FAA" w:rsidRPr="00445349" w14:paraId="34AD205F" w14:textId="77777777" w:rsidTr="00CE490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3E831F7F" w14:textId="77777777" w:rsidR="00FF4FAA" w:rsidRPr="00445349" w:rsidRDefault="00FF4FAA" w:rsidP="00CE490E">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75C22BA" w14:textId="77777777" w:rsidR="00FF4FAA" w:rsidRPr="00445349" w:rsidRDefault="00FF4FAA" w:rsidP="00CE490E">
            <w:pPr>
              <w:suppressAutoHyphens/>
              <w:ind w:right="49"/>
              <w:jc w:val="both"/>
              <w:rPr>
                <w:rFonts w:ascii="Montserrat" w:hAnsi="Montserrat"/>
                <w:sz w:val="20"/>
                <w:szCs w:val="20"/>
              </w:rPr>
            </w:pPr>
            <w:r w:rsidRPr="00445349">
              <w:rPr>
                <w:rFonts w:ascii="Montserrat" w:eastAsia="Calibri" w:hAnsi="Montserrat" w:cs="Arial"/>
                <w:sz w:val="20"/>
                <w:szCs w:val="20"/>
                <w:lang w:eastAsia="es-MX"/>
              </w:rPr>
              <w:t xml:space="preserve">Anotar el nombre y firma del apoderado o representante legal del </w:t>
            </w:r>
            <w:r>
              <w:rPr>
                <w:rFonts w:ascii="Montserrat" w:eastAsia="Calibri" w:hAnsi="Montserrat" w:cs="Arial"/>
                <w:sz w:val="20"/>
                <w:szCs w:val="20"/>
                <w:lang w:eastAsia="es-MX"/>
              </w:rPr>
              <w:t>participante</w:t>
            </w:r>
            <w:r w:rsidRPr="00445349">
              <w:rPr>
                <w:rFonts w:ascii="Montserrat" w:eastAsia="Calibri" w:hAnsi="Montserrat" w:cs="Arial"/>
                <w:sz w:val="20"/>
                <w:szCs w:val="20"/>
                <w:lang w:eastAsia="es-MX"/>
              </w:rPr>
              <w:t>.</w:t>
            </w:r>
          </w:p>
        </w:tc>
      </w:tr>
    </w:tbl>
    <w:p w14:paraId="70BFBE71" w14:textId="77777777" w:rsidR="00FF4FAA" w:rsidRPr="00445349" w:rsidRDefault="00FF4FAA" w:rsidP="00FF4FAA">
      <w:pPr>
        <w:suppressAutoHyphens/>
        <w:ind w:right="49"/>
        <w:rPr>
          <w:rFonts w:ascii="Montserrat" w:eastAsia="Calibri" w:hAnsi="Montserrat" w:cs="Arial"/>
          <w:b/>
          <w:bCs/>
          <w:sz w:val="20"/>
          <w:szCs w:val="20"/>
          <w:lang w:eastAsia="es-MX"/>
        </w:rPr>
      </w:pPr>
    </w:p>
    <w:p w14:paraId="06F9DE67" w14:textId="77777777" w:rsidR="00FF4FAA" w:rsidRPr="00445349" w:rsidRDefault="00FF4FAA" w:rsidP="00FF4FAA">
      <w:pPr>
        <w:rPr>
          <w:rFonts w:ascii="Montserrat" w:eastAsia="Times New Roman" w:hAnsi="Montserrat" w:cs="Arial"/>
          <w:b/>
          <w:bCs/>
          <w:kern w:val="1"/>
          <w:sz w:val="20"/>
          <w:szCs w:val="20"/>
          <w:lang w:eastAsia="ar-SA"/>
        </w:rPr>
      </w:pPr>
      <w:r w:rsidRPr="00445349">
        <w:rPr>
          <w:rFonts w:ascii="Montserrat" w:hAnsi="Montserrat" w:cs="Arial"/>
          <w:sz w:val="20"/>
          <w:szCs w:val="20"/>
        </w:rPr>
        <w:br w:type="page"/>
      </w:r>
    </w:p>
    <w:p w14:paraId="16D47EC9" w14:textId="77777777" w:rsidR="00FF4FAA" w:rsidRPr="00D2667C" w:rsidRDefault="00FF4FAA" w:rsidP="00572571">
      <w:pPr>
        <w:jc w:val="center"/>
        <w:rPr>
          <w:rFonts w:ascii="Montserrat" w:hAnsi="Montserrat" w:cs="Arial"/>
          <w:b/>
          <w:sz w:val="20"/>
          <w:szCs w:val="20"/>
          <w:lang w:val="es-ES"/>
        </w:rPr>
      </w:pPr>
      <w:r w:rsidRPr="00D2667C">
        <w:rPr>
          <w:rFonts w:ascii="Montserrat" w:hAnsi="Montserrat" w:cs="Arial"/>
          <w:b/>
          <w:sz w:val="20"/>
          <w:szCs w:val="20"/>
        </w:rPr>
        <w:lastRenderedPageBreak/>
        <w:t xml:space="preserve">ANEXO VIII </w:t>
      </w:r>
      <w:r w:rsidRPr="00D2667C">
        <w:rPr>
          <w:rFonts w:ascii="Montserrat" w:hAnsi="Montserrat" w:cs="Arial"/>
          <w:b/>
          <w:sz w:val="20"/>
          <w:szCs w:val="20"/>
        </w:rPr>
        <w:br/>
      </w:r>
      <w:r w:rsidRPr="00D2667C">
        <w:rPr>
          <w:rFonts w:ascii="Montserrat" w:hAnsi="Montserrat" w:cs="Arial"/>
          <w:b/>
          <w:sz w:val="20"/>
          <w:szCs w:val="20"/>
          <w:lang w:val="es-ES"/>
        </w:rPr>
        <w:t>MANIFIESTO DE NACIONALIDAD</w:t>
      </w:r>
    </w:p>
    <w:p w14:paraId="7110B4AA" w14:textId="77777777" w:rsidR="00FF4FAA" w:rsidRPr="005A6E3E" w:rsidRDefault="00FF4FAA" w:rsidP="00FF4FAA">
      <w:pPr>
        <w:rPr>
          <w:lang w:val="es-ES" w:eastAsia="ar-SA"/>
        </w:rPr>
      </w:pPr>
    </w:p>
    <w:p w14:paraId="28EFE12F" w14:textId="77777777" w:rsidR="00FF4FAA" w:rsidRPr="00142A3A" w:rsidRDefault="00FF4FAA" w:rsidP="00FF4FAA">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14:paraId="159E92A1" w14:textId="77777777" w:rsidR="00FF4FAA" w:rsidRDefault="00FF4FAA" w:rsidP="00FF4FAA">
      <w:pPr>
        <w:pStyle w:val="Texto0"/>
        <w:spacing w:after="0" w:line="240" w:lineRule="auto"/>
        <w:ind w:firstLine="0"/>
        <w:rPr>
          <w:rFonts w:ascii="Montserrat" w:hAnsi="Montserrat" w:cs="Arial"/>
          <w:b/>
          <w:sz w:val="20"/>
        </w:rPr>
      </w:pPr>
    </w:p>
    <w:p w14:paraId="7F6BFA0F" w14:textId="77777777" w:rsidR="00FF4FAA" w:rsidRPr="00445349" w:rsidRDefault="00FF4FAA" w:rsidP="00FF4FAA">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14:paraId="6C650DE7" w14:textId="77777777" w:rsidR="00FF4FAA" w:rsidRPr="00445349" w:rsidRDefault="00FF4FAA" w:rsidP="00FF4FAA">
      <w:pPr>
        <w:pStyle w:val="Texto0"/>
        <w:spacing w:after="0" w:line="240" w:lineRule="auto"/>
        <w:ind w:firstLine="0"/>
        <w:rPr>
          <w:rFonts w:ascii="Montserrat" w:hAnsi="Montserrat" w:cs="Arial"/>
          <w:b/>
          <w:sz w:val="20"/>
        </w:rPr>
      </w:pPr>
    </w:p>
    <w:p w14:paraId="7BD34BE1" w14:textId="77777777" w:rsidR="00FF4FAA" w:rsidRPr="00445349" w:rsidRDefault="00FF4FAA" w:rsidP="00FF4FAA">
      <w:pPr>
        <w:jc w:val="right"/>
        <w:rPr>
          <w:rFonts w:ascii="Montserrat" w:hAnsi="Montserrat" w:cs="Arial"/>
          <w:sz w:val="20"/>
          <w:szCs w:val="20"/>
        </w:rPr>
      </w:pPr>
      <w:r w:rsidRPr="00445349">
        <w:rPr>
          <w:rFonts w:ascii="Montserrat" w:hAnsi="Montserrat" w:cs="Arial"/>
          <w:sz w:val="20"/>
          <w:szCs w:val="20"/>
        </w:rPr>
        <w:t xml:space="preserve">___________ </w:t>
      </w:r>
      <w:proofErr w:type="gramStart"/>
      <w:r w:rsidRPr="00445349">
        <w:rPr>
          <w:rFonts w:ascii="Montserrat" w:hAnsi="Montserrat" w:cs="Arial"/>
          <w:sz w:val="20"/>
          <w:szCs w:val="20"/>
        </w:rPr>
        <w:t>a</w:t>
      </w:r>
      <w:proofErr w:type="gramEnd"/>
      <w:r w:rsidRPr="00445349">
        <w:rPr>
          <w:rFonts w:ascii="Montserrat" w:hAnsi="Montserrat" w:cs="Arial"/>
          <w:sz w:val="20"/>
          <w:szCs w:val="20"/>
        </w:rPr>
        <w:t xml:space="preserve"> ___de ___________de____(</w:t>
      </w:r>
      <w:r w:rsidRPr="00445349">
        <w:rPr>
          <w:rFonts w:ascii="Montserrat" w:hAnsi="Montserrat" w:cs="Arial"/>
          <w:b/>
          <w:sz w:val="20"/>
          <w:szCs w:val="20"/>
        </w:rPr>
        <w:t>1</w:t>
      </w:r>
      <w:r w:rsidRPr="00445349">
        <w:rPr>
          <w:rFonts w:ascii="Montserrat" w:hAnsi="Montserrat" w:cs="Arial"/>
          <w:sz w:val="20"/>
          <w:szCs w:val="20"/>
        </w:rPr>
        <w:t>)</w:t>
      </w:r>
    </w:p>
    <w:p w14:paraId="7412E568" w14:textId="77777777" w:rsidR="00FF4FAA" w:rsidRPr="00445349" w:rsidRDefault="00FF4FAA" w:rsidP="00FF4FAA">
      <w:pPr>
        <w:jc w:val="both"/>
        <w:rPr>
          <w:rFonts w:ascii="Montserrat" w:hAnsi="Montserrat" w:cs="Arial"/>
          <w:sz w:val="20"/>
          <w:szCs w:val="20"/>
        </w:rPr>
      </w:pPr>
    </w:p>
    <w:p w14:paraId="13F7AB90" w14:textId="77777777" w:rsidR="00FF4FAA" w:rsidRPr="002A3074" w:rsidRDefault="00FF4FAA" w:rsidP="00FF4FAA">
      <w:pPr>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1F7D72A1" w14:textId="77777777" w:rsidR="00FF4FAA" w:rsidRPr="002A3074" w:rsidRDefault="00FF4FAA" w:rsidP="00FF4FAA">
      <w:pPr>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2AA3509F" w14:textId="77777777" w:rsidR="00FF4FAA" w:rsidRPr="00706D09" w:rsidRDefault="00FF4FAA" w:rsidP="00FF4FAA">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5658BE33" w14:textId="77777777" w:rsidR="00FF4FAA" w:rsidRPr="00706D09" w:rsidRDefault="00FF4FAA" w:rsidP="00FF4FAA">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25858D96" w14:textId="77777777" w:rsidR="00FF4FAA" w:rsidRPr="002A3074" w:rsidRDefault="00FF4FAA" w:rsidP="00FF4FAA">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0F956BEB" w14:textId="77777777" w:rsidR="00FF4FAA" w:rsidRPr="00152AB2" w:rsidRDefault="00FF4FAA" w:rsidP="00FF4FAA">
      <w:pPr>
        <w:suppressAutoHyphens/>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roofErr w:type="gramStart"/>
      <w:r>
        <w:rPr>
          <w:rFonts w:ascii="Montserrat" w:eastAsia="Times New Roman" w:hAnsi="Montserrat" w:cs="Arial"/>
          <w:sz w:val="20"/>
          <w:szCs w:val="20"/>
          <w:lang w:val="es-ES" w:eastAsia="ar-SA"/>
        </w:rPr>
        <w:t>.</w:t>
      </w:r>
      <w:r w:rsidRPr="00445349">
        <w:rPr>
          <w:rFonts w:ascii="Montserrat" w:hAnsi="Montserrat" w:cs="Arial"/>
          <w:sz w:val="20"/>
          <w:szCs w:val="20"/>
        </w:rPr>
        <w:t>(</w:t>
      </w:r>
      <w:proofErr w:type="gramEnd"/>
      <w:r w:rsidRPr="00445349">
        <w:rPr>
          <w:rFonts w:ascii="Montserrat" w:hAnsi="Montserrat" w:cs="Arial"/>
          <w:b/>
          <w:sz w:val="20"/>
          <w:szCs w:val="20"/>
        </w:rPr>
        <w:t>2</w:t>
      </w:r>
      <w:r w:rsidRPr="00445349">
        <w:rPr>
          <w:rFonts w:ascii="Montserrat" w:hAnsi="Montserrat" w:cs="Arial"/>
          <w:sz w:val="20"/>
          <w:szCs w:val="20"/>
        </w:rPr>
        <w:t>)</w:t>
      </w:r>
    </w:p>
    <w:p w14:paraId="7259C13A" w14:textId="77777777" w:rsidR="00FF4FAA" w:rsidRPr="00445349" w:rsidRDefault="00FF4FAA" w:rsidP="00FF4FAA">
      <w:pPr>
        <w:jc w:val="both"/>
        <w:rPr>
          <w:rFonts w:ascii="Montserrat" w:hAnsi="Montserrat" w:cs="Arial"/>
          <w:sz w:val="20"/>
          <w:szCs w:val="20"/>
        </w:rPr>
      </w:pPr>
    </w:p>
    <w:p w14:paraId="7856CA60" w14:textId="77777777" w:rsidR="00FF4FAA" w:rsidRPr="00445349" w:rsidRDefault="00FF4FAA" w:rsidP="00FF4FAA">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14:paraId="349EABE7" w14:textId="77777777" w:rsidR="00FF4FAA" w:rsidRPr="00445349" w:rsidRDefault="00FF4FAA" w:rsidP="00FF4FAA">
      <w:pPr>
        <w:jc w:val="both"/>
        <w:rPr>
          <w:rFonts w:ascii="Montserrat" w:hAnsi="Montserrat" w:cs="Arial"/>
          <w:sz w:val="20"/>
          <w:szCs w:val="20"/>
        </w:rPr>
      </w:pPr>
    </w:p>
    <w:p w14:paraId="46358D77" w14:textId="77777777" w:rsidR="00FF4FAA" w:rsidRPr="00445349" w:rsidRDefault="00FF4FAA" w:rsidP="00FF4FAA">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Pr="00445349">
        <w:rPr>
          <w:rFonts w:ascii="Montserrat" w:hAnsi="Montserrat" w:cs="Arial"/>
          <w:sz w:val="20"/>
          <w:szCs w:val="20"/>
        </w:rPr>
        <w:t>)____.</w:t>
      </w:r>
    </w:p>
    <w:p w14:paraId="0F80F230" w14:textId="77777777" w:rsidR="00FF4FAA" w:rsidRPr="00445349" w:rsidRDefault="00FF4FAA" w:rsidP="00FF4FAA">
      <w:pPr>
        <w:jc w:val="both"/>
        <w:rPr>
          <w:rFonts w:ascii="Montserrat" w:hAnsi="Montserrat" w:cs="Arial"/>
          <w:sz w:val="20"/>
          <w:szCs w:val="20"/>
        </w:rPr>
      </w:pPr>
    </w:p>
    <w:p w14:paraId="60D7DAC0" w14:textId="77777777" w:rsidR="00FF4FAA" w:rsidRPr="00445349" w:rsidRDefault="00FF4FAA" w:rsidP="00FF4FAA">
      <w:pPr>
        <w:jc w:val="center"/>
        <w:rPr>
          <w:rFonts w:ascii="Montserrat" w:hAnsi="Montserrat" w:cs="Arial"/>
          <w:sz w:val="20"/>
          <w:szCs w:val="20"/>
        </w:rPr>
      </w:pPr>
    </w:p>
    <w:p w14:paraId="53EFE43F" w14:textId="77777777" w:rsidR="00FF4FAA" w:rsidRPr="00445349" w:rsidRDefault="00FF4FAA" w:rsidP="00FF4FAA">
      <w:pPr>
        <w:ind w:right="193"/>
        <w:jc w:val="center"/>
        <w:rPr>
          <w:rFonts w:ascii="Montserrat" w:hAnsi="Montserrat" w:cs="Arial"/>
          <w:b/>
          <w:sz w:val="20"/>
          <w:szCs w:val="20"/>
        </w:rPr>
      </w:pPr>
      <w:r w:rsidRPr="00445349">
        <w:rPr>
          <w:rFonts w:ascii="Montserrat" w:hAnsi="Montserrat" w:cs="Arial"/>
          <w:b/>
          <w:sz w:val="20"/>
          <w:szCs w:val="20"/>
        </w:rPr>
        <w:t>ATENTAMENTE</w:t>
      </w:r>
    </w:p>
    <w:p w14:paraId="35141F53" w14:textId="77777777" w:rsidR="00FF4FAA" w:rsidRPr="00445349" w:rsidRDefault="00FF4FAA" w:rsidP="00FF4FAA">
      <w:pPr>
        <w:jc w:val="center"/>
        <w:rPr>
          <w:rFonts w:ascii="Montserrat" w:hAnsi="Montserrat" w:cs="Arial"/>
          <w:b/>
          <w:sz w:val="20"/>
          <w:szCs w:val="20"/>
        </w:rPr>
      </w:pPr>
    </w:p>
    <w:p w14:paraId="3D43A6DB" w14:textId="77777777" w:rsidR="00FF4FAA" w:rsidRPr="00445349" w:rsidRDefault="00FF4FAA" w:rsidP="00FF4FAA">
      <w:pPr>
        <w:jc w:val="center"/>
        <w:rPr>
          <w:rFonts w:ascii="Montserrat" w:hAnsi="Montserrat" w:cs="Arial"/>
          <w:b/>
          <w:sz w:val="20"/>
          <w:szCs w:val="20"/>
        </w:rPr>
      </w:pPr>
    </w:p>
    <w:p w14:paraId="6764F580" w14:textId="77777777" w:rsidR="00FF4FAA" w:rsidRDefault="00FF4FAA" w:rsidP="00FF4FAA">
      <w:pPr>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14:paraId="698F800C" w14:textId="77777777" w:rsidR="00FF4FAA" w:rsidRPr="00445349" w:rsidRDefault="00FF4FAA" w:rsidP="00FF4FAA">
      <w:pPr>
        <w:jc w:val="center"/>
        <w:rPr>
          <w:rFonts w:ascii="Montserrat" w:hAnsi="Montserrat" w:cs="Arial"/>
          <w:b/>
          <w:sz w:val="20"/>
          <w:szCs w:val="20"/>
        </w:rPr>
      </w:pPr>
    </w:p>
    <w:p w14:paraId="272B1674" w14:textId="77777777" w:rsidR="00FF4FAA" w:rsidRDefault="00FF4FAA" w:rsidP="00FF4FAA">
      <w:pPr>
        <w:jc w:val="center"/>
        <w:rPr>
          <w:rFonts w:ascii="Montserrat" w:hAnsi="Montserrat" w:cs="Arial"/>
          <w:b/>
          <w:sz w:val="20"/>
          <w:szCs w:val="20"/>
        </w:rPr>
      </w:pPr>
      <w:r w:rsidRPr="00445349">
        <w:rPr>
          <w:rFonts w:ascii="Montserrat" w:hAnsi="Montserrat" w:cs="Arial"/>
          <w:b/>
          <w:sz w:val="20"/>
          <w:szCs w:val="20"/>
        </w:rPr>
        <w:t>NOMBRE Y FIRMA</w:t>
      </w:r>
    </w:p>
    <w:p w14:paraId="4293DFF5" w14:textId="77777777" w:rsidR="00FF4FAA" w:rsidRPr="00FF4FAA" w:rsidRDefault="00FF4FAA" w:rsidP="00FF4FAA">
      <w:pPr>
        <w:pStyle w:val="Ttulo1"/>
        <w:numPr>
          <w:ilvl w:val="0"/>
          <w:numId w:val="0"/>
        </w:numPr>
        <w:spacing w:before="0" w:after="0"/>
        <w:ind w:left="360" w:right="49"/>
        <w:jc w:val="center"/>
        <w:rPr>
          <w:rFonts w:ascii="Montserrat" w:eastAsiaTheme="minorHAnsi" w:hAnsi="Montserrat" w:cs="Arial"/>
          <w:bCs w:val="0"/>
          <w:kern w:val="0"/>
          <w:sz w:val="20"/>
          <w:szCs w:val="20"/>
          <w:lang w:eastAsia="en-US"/>
        </w:rPr>
      </w:pPr>
      <w:bookmarkStart w:id="172" w:name="_Toc230867545"/>
      <w:r w:rsidRPr="00FF4FAA">
        <w:rPr>
          <w:rFonts w:ascii="Montserrat" w:eastAsiaTheme="minorHAnsi" w:hAnsi="Montserrat" w:cs="Arial"/>
          <w:bCs w:val="0"/>
          <w:kern w:val="0"/>
          <w:sz w:val="20"/>
          <w:szCs w:val="20"/>
          <w:lang w:eastAsia="en-US"/>
        </w:rPr>
        <w:t>DEL REPRESENTANTE LEGAL DE LA EMPRESA PARTICIPANTE</w:t>
      </w:r>
      <w:bookmarkEnd w:id="172"/>
    </w:p>
    <w:p w14:paraId="413035C9" w14:textId="77777777" w:rsidR="00FF4FAA" w:rsidRDefault="00FF4FAA" w:rsidP="00FF4FAA">
      <w:pPr>
        <w:jc w:val="center"/>
        <w:rPr>
          <w:rFonts w:ascii="Montserrat" w:hAnsi="Montserrat" w:cs="Arial"/>
          <w:b/>
          <w:sz w:val="20"/>
          <w:szCs w:val="20"/>
        </w:rPr>
      </w:pPr>
    </w:p>
    <w:p w14:paraId="718C294C" w14:textId="77777777" w:rsidR="00FF4FAA" w:rsidRPr="00445349" w:rsidRDefault="00FF4FAA" w:rsidP="00FF4FAA">
      <w:pPr>
        <w:jc w:val="center"/>
        <w:rPr>
          <w:rFonts w:ascii="Montserrat" w:hAnsi="Montserrat" w:cs="Arial"/>
          <w:b/>
          <w:sz w:val="20"/>
          <w:szCs w:val="20"/>
        </w:rPr>
      </w:pPr>
    </w:p>
    <w:p w14:paraId="12A392CE" w14:textId="77777777" w:rsidR="00D64DF8" w:rsidRDefault="00D64DF8" w:rsidP="00142A3A">
      <w:pPr>
        <w:pStyle w:val="Ttulo1"/>
        <w:numPr>
          <w:ilvl w:val="0"/>
          <w:numId w:val="0"/>
        </w:numPr>
        <w:spacing w:before="0" w:after="0"/>
        <w:ind w:left="360" w:right="49"/>
        <w:jc w:val="center"/>
        <w:rPr>
          <w:rFonts w:ascii="Montserrat" w:hAnsi="Montserrat" w:cs="Arial"/>
          <w:sz w:val="20"/>
          <w:szCs w:val="20"/>
          <w:lang w:val="es-ES"/>
        </w:rPr>
      </w:pPr>
    </w:p>
    <w:p w14:paraId="460A993C" w14:textId="77777777" w:rsidR="00D64DF8" w:rsidRDefault="00D64DF8" w:rsidP="00142A3A">
      <w:pPr>
        <w:pStyle w:val="Ttulo1"/>
        <w:numPr>
          <w:ilvl w:val="0"/>
          <w:numId w:val="0"/>
        </w:numPr>
        <w:spacing w:before="0" w:after="0"/>
        <w:ind w:left="360" w:right="49"/>
        <w:jc w:val="center"/>
        <w:rPr>
          <w:rFonts w:ascii="Montserrat" w:hAnsi="Montserrat" w:cs="Arial"/>
          <w:sz w:val="20"/>
          <w:szCs w:val="20"/>
          <w:lang w:val="es-ES"/>
        </w:rPr>
      </w:pPr>
    </w:p>
    <w:p w14:paraId="69BBE982" w14:textId="77777777" w:rsidR="00FF4FAA" w:rsidRDefault="00FF4FAA" w:rsidP="00FF4FAA">
      <w:pPr>
        <w:rPr>
          <w:lang w:val="es-ES" w:eastAsia="ar-SA"/>
        </w:rPr>
      </w:pPr>
    </w:p>
    <w:p w14:paraId="68FA1D81" w14:textId="77777777" w:rsidR="00FF4FAA" w:rsidRDefault="00FF4FAA" w:rsidP="00FF4FAA">
      <w:pPr>
        <w:rPr>
          <w:lang w:val="es-ES" w:eastAsia="ar-SA"/>
        </w:rPr>
      </w:pPr>
    </w:p>
    <w:p w14:paraId="5E4AD2AD" w14:textId="77777777" w:rsidR="00FF4FAA" w:rsidRDefault="00FF4FAA" w:rsidP="00FF4FAA">
      <w:pPr>
        <w:rPr>
          <w:lang w:val="es-ES" w:eastAsia="ar-SA"/>
        </w:rPr>
      </w:pPr>
    </w:p>
    <w:p w14:paraId="388FED87" w14:textId="77777777" w:rsidR="00FF4FAA" w:rsidRPr="00445349" w:rsidRDefault="00FF4FAA" w:rsidP="00FF4FAA">
      <w:pPr>
        <w:pStyle w:val="Ttulo1"/>
        <w:numPr>
          <w:ilvl w:val="0"/>
          <w:numId w:val="0"/>
        </w:numPr>
        <w:spacing w:before="0" w:after="0"/>
        <w:ind w:left="360" w:right="49"/>
        <w:jc w:val="center"/>
        <w:rPr>
          <w:rFonts w:ascii="Montserrat" w:hAnsi="Montserrat" w:cs="Arial"/>
          <w:sz w:val="20"/>
          <w:szCs w:val="20"/>
          <w:lang w:val="es-ES"/>
        </w:rPr>
      </w:pPr>
      <w:bookmarkStart w:id="173" w:name="_Toc230867546"/>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73"/>
    </w:p>
    <w:p w14:paraId="049817B5" w14:textId="77777777" w:rsidR="00FF4FAA" w:rsidRPr="00445349" w:rsidRDefault="00FF4FAA" w:rsidP="00FF4FAA">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14:paraId="59D22F0D" w14:textId="77777777" w:rsidR="00FF4FAA" w:rsidRPr="00445349" w:rsidRDefault="00FF4FAA" w:rsidP="00FF4FAA">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w:t>
      </w:r>
      <w:r>
        <w:rPr>
          <w:rFonts w:ascii="Montserrat" w:hAnsi="Montserrat" w:cs="Arial"/>
          <w:b/>
          <w:bCs/>
          <w:i/>
          <w:iCs/>
          <w:sz w:val="18"/>
          <w:szCs w:val="18"/>
        </w:rPr>
        <w:t>PARTICIPANTE</w:t>
      </w:r>
      <w:r w:rsidRPr="00445349">
        <w:rPr>
          <w:rFonts w:ascii="Montserrat" w:hAnsi="Montserrat" w:cs="Arial"/>
          <w:b/>
          <w:bCs/>
          <w:i/>
          <w:iCs/>
          <w:sz w:val="18"/>
          <w:szCs w:val="18"/>
        </w:rPr>
        <w:t xml:space="preserve"> NO PARTICIPE DE MANERA CONJUNTA, </w:t>
      </w:r>
    </w:p>
    <w:p w14:paraId="6F63FDAE" w14:textId="77777777" w:rsidR="00FF4FAA" w:rsidRPr="00445349" w:rsidRDefault="00FF4FAA" w:rsidP="00FF4FAA">
      <w:pPr>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14:paraId="6A07F4FE" w14:textId="77777777" w:rsidR="00FF4FAA" w:rsidRPr="00445349" w:rsidRDefault="00FF4FAA" w:rsidP="00FF4FAA">
      <w:pPr>
        <w:ind w:right="16"/>
        <w:jc w:val="center"/>
        <w:rPr>
          <w:rFonts w:ascii="Montserrat" w:hAnsi="Montserrat" w:cs="Arial"/>
          <w:b/>
          <w:bCs/>
          <w:sz w:val="18"/>
          <w:szCs w:val="18"/>
        </w:rPr>
      </w:pPr>
    </w:p>
    <w:p w14:paraId="4E4EACFB" w14:textId="77777777" w:rsidR="00FF4FAA" w:rsidRPr="00445349" w:rsidRDefault="00FF4FAA" w:rsidP="00FF4FAA">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3B4F0AED" w14:textId="77777777" w:rsidR="00FF4FAA" w:rsidRPr="00445349" w:rsidRDefault="00FF4FAA" w:rsidP="00FF4FAA">
      <w:pPr>
        <w:pStyle w:val="Textoindependiente21"/>
        <w:ind w:right="-376"/>
        <w:rPr>
          <w:rFonts w:ascii="Montserrat" w:hAnsi="Montserrat" w:cs="Arial"/>
          <w:sz w:val="18"/>
          <w:szCs w:val="18"/>
        </w:rPr>
      </w:pPr>
    </w:p>
    <w:p w14:paraId="6262F598" w14:textId="77777777" w:rsidR="00FF4FAA" w:rsidRPr="00445349" w:rsidRDefault="00FF4FAA" w:rsidP="00FF4FAA">
      <w:pPr>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14:paraId="0974BDB6" w14:textId="77777777" w:rsidR="00FF4FAA" w:rsidRPr="00445349" w:rsidRDefault="00FF4FAA" w:rsidP="00FF4FAA">
      <w:pPr>
        <w:pStyle w:val="Textoindependiente32"/>
        <w:ind w:right="-376"/>
        <w:rPr>
          <w:rFonts w:ascii="Montserrat" w:hAnsi="Montserrat" w:cs="Arial"/>
          <w:sz w:val="18"/>
          <w:szCs w:val="18"/>
        </w:rPr>
      </w:pPr>
    </w:p>
    <w:p w14:paraId="5E9E9B66" w14:textId="77777777" w:rsidR="00FF4FAA" w:rsidRPr="00445349" w:rsidRDefault="00FF4FAA" w:rsidP="00FF4FA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05BC7F4F" w14:textId="77777777" w:rsidR="00FF4FAA" w:rsidRPr="00445349" w:rsidRDefault="00FF4FAA" w:rsidP="00FF4FAA">
      <w:pPr>
        <w:pStyle w:val="Textoindependiente32"/>
        <w:ind w:right="-376"/>
        <w:rPr>
          <w:rFonts w:ascii="Montserrat" w:hAnsi="Montserrat" w:cs="Arial"/>
          <w:sz w:val="18"/>
          <w:szCs w:val="18"/>
        </w:rPr>
      </w:pPr>
    </w:p>
    <w:p w14:paraId="2B6CB8B7"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14:paraId="04F7151B" w14:textId="77777777" w:rsidR="00FF4FAA" w:rsidRPr="00445349" w:rsidRDefault="00FF4FAA" w:rsidP="00FF4FAA">
      <w:pPr>
        <w:ind w:left="850" w:right="-376" w:hanging="425"/>
        <w:jc w:val="both"/>
        <w:rPr>
          <w:rFonts w:ascii="Montserrat" w:hAnsi="Montserrat" w:cs="Arial"/>
          <w:sz w:val="18"/>
          <w:szCs w:val="18"/>
        </w:rPr>
      </w:pPr>
    </w:p>
    <w:p w14:paraId="15F1715F" w14:textId="77777777" w:rsidR="00FF4FAA" w:rsidRPr="00445349" w:rsidRDefault="00FF4FAA" w:rsidP="00FF4FAA">
      <w:pPr>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14:paraId="6A9704B4" w14:textId="77777777" w:rsidR="00FF4FAA" w:rsidRPr="00445349" w:rsidRDefault="00FF4FAA" w:rsidP="00FF4FAA">
      <w:pPr>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3E9C5A43" w14:textId="77777777" w:rsidR="00FF4FAA" w:rsidRPr="00445349" w:rsidRDefault="00FF4FAA" w:rsidP="00FF4FAA">
      <w:pPr>
        <w:ind w:left="850" w:right="-376" w:hanging="425"/>
        <w:jc w:val="both"/>
        <w:rPr>
          <w:rFonts w:ascii="Montserrat" w:hAnsi="Montserrat" w:cs="Arial"/>
          <w:sz w:val="18"/>
          <w:szCs w:val="18"/>
          <w:u w:val="single"/>
        </w:rPr>
      </w:pPr>
    </w:p>
    <w:p w14:paraId="0F3F9343" w14:textId="77777777" w:rsidR="00FF4FAA" w:rsidRPr="00445349" w:rsidRDefault="00FF4FAA" w:rsidP="00FF4FAA">
      <w:pPr>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p>
    <w:p w14:paraId="1501196E" w14:textId="77777777" w:rsidR="00FF4FAA" w:rsidRPr="00445349" w:rsidRDefault="00FF4FAA" w:rsidP="00FF4FAA">
      <w:pPr>
        <w:ind w:left="850" w:right="-376" w:hanging="425"/>
        <w:jc w:val="both"/>
        <w:rPr>
          <w:rFonts w:ascii="Montserrat" w:hAnsi="Montserrat" w:cs="Arial"/>
          <w:sz w:val="18"/>
          <w:szCs w:val="18"/>
        </w:rPr>
      </w:pPr>
    </w:p>
    <w:p w14:paraId="66394B41" w14:textId="77777777" w:rsidR="00FF4FAA" w:rsidRPr="00445349" w:rsidRDefault="00FF4FAA" w:rsidP="00FF4FAA">
      <w:pPr>
        <w:ind w:left="850" w:right="-376" w:hanging="425"/>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_____________.</w:t>
      </w:r>
    </w:p>
    <w:p w14:paraId="3F08E297" w14:textId="77777777" w:rsidR="00FF4FAA" w:rsidRPr="00445349" w:rsidRDefault="00FF4FAA" w:rsidP="00FF4FAA">
      <w:pPr>
        <w:ind w:left="850" w:right="-376" w:hanging="425"/>
        <w:jc w:val="both"/>
        <w:rPr>
          <w:rFonts w:ascii="Montserrat" w:hAnsi="Montserrat" w:cs="Arial"/>
          <w:sz w:val="18"/>
          <w:szCs w:val="18"/>
        </w:rPr>
      </w:pPr>
    </w:p>
    <w:p w14:paraId="52E99CDC"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14:paraId="6733943D" w14:textId="77777777" w:rsidR="00FF4FAA" w:rsidRPr="00445349" w:rsidRDefault="00FF4FAA" w:rsidP="00FF4FAA">
      <w:pPr>
        <w:pStyle w:val="Textoindependiente32"/>
        <w:ind w:right="-376"/>
        <w:rPr>
          <w:rFonts w:ascii="Montserrat" w:hAnsi="Montserrat" w:cs="Arial"/>
          <w:sz w:val="18"/>
          <w:szCs w:val="18"/>
        </w:rPr>
      </w:pPr>
    </w:p>
    <w:p w14:paraId="40CACCB7"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14:paraId="3F1C592E" w14:textId="77777777" w:rsidR="00FF4FAA" w:rsidRPr="00445349" w:rsidRDefault="00FF4FAA" w:rsidP="00FF4FAA">
      <w:pPr>
        <w:ind w:left="425" w:right="-376" w:hanging="425"/>
        <w:jc w:val="both"/>
        <w:rPr>
          <w:rFonts w:ascii="Montserrat" w:hAnsi="Montserrat" w:cs="Arial"/>
          <w:sz w:val="18"/>
          <w:szCs w:val="18"/>
        </w:rPr>
      </w:pPr>
    </w:p>
    <w:p w14:paraId="3D96053D" w14:textId="77777777" w:rsidR="00FF4FAA" w:rsidRPr="00445349" w:rsidRDefault="00FF4FAA" w:rsidP="00FF4FA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3F53D299" w14:textId="77777777" w:rsidR="00FF4FAA" w:rsidRPr="00445349" w:rsidRDefault="00FF4FAA" w:rsidP="00FF4FAA">
      <w:pPr>
        <w:pStyle w:val="Textoindependiente32"/>
        <w:ind w:right="-376"/>
        <w:rPr>
          <w:rFonts w:ascii="Montserrat" w:hAnsi="Montserrat" w:cs="Arial"/>
          <w:sz w:val="18"/>
          <w:szCs w:val="18"/>
        </w:rPr>
      </w:pPr>
    </w:p>
    <w:p w14:paraId="0DC2FE78"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0CA8EEA1" w14:textId="77777777" w:rsidR="00FF4FAA" w:rsidRPr="00445349" w:rsidRDefault="00FF4FAA" w:rsidP="00FF4FAA">
      <w:pPr>
        <w:pStyle w:val="Textoindependiente32"/>
        <w:ind w:right="-376"/>
        <w:rPr>
          <w:rFonts w:ascii="Montserrat" w:hAnsi="Montserrat" w:cs="Arial"/>
          <w:sz w:val="18"/>
          <w:szCs w:val="18"/>
        </w:rPr>
      </w:pPr>
    </w:p>
    <w:p w14:paraId="47D75055"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14:paraId="2A31AF69" w14:textId="77777777" w:rsidR="00FF4FAA" w:rsidRPr="00445349" w:rsidRDefault="00FF4FAA" w:rsidP="00FF4FAA">
      <w:pPr>
        <w:ind w:left="1985" w:right="-376" w:hanging="851"/>
        <w:jc w:val="both"/>
        <w:rPr>
          <w:rFonts w:ascii="Montserrat" w:hAnsi="Montserrat" w:cs="Arial"/>
          <w:b/>
          <w:bCs/>
          <w:sz w:val="18"/>
          <w:szCs w:val="18"/>
        </w:rPr>
      </w:pPr>
    </w:p>
    <w:p w14:paraId="4F232383" w14:textId="77777777" w:rsidR="00FF4FAA" w:rsidRPr="00445349" w:rsidRDefault="00FF4FAA" w:rsidP="00FF4FAA">
      <w:pPr>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14:paraId="121646AA" w14:textId="77777777" w:rsidR="00FF4FAA" w:rsidRPr="00445349" w:rsidRDefault="00FF4FAA" w:rsidP="00FF4FAA">
      <w:pPr>
        <w:pStyle w:val="Textoindependiente32"/>
        <w:ind w:right="-376"/>
        <w:rPr>
          <w:rFonts w:ascii="Montserrat" w:hAnsi="Montserrat" w:cs="Arial"/>
          <w:sz w:val="18"/>
          <w:szCs w:val="18"/>
        </w:rPr>
      </w:pPr>
    </w:p>
    <w:p w14:paraId="7BA194B6" w14:textId="77777777" w:rsidR="00FF4FAA" w:rsidRPr="00445349" w:rsidRDefault="00FF4FAA" w:rsidP="00FF4FAA">
      <w:pPr>
        <w:suppressAutoHyphens/>
        <w:overflowPunct w:val="0"/>
        <w:autoSpaceDE w:val="0"/>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14:paraId="00D309B9" w14:textId="77777777" w:rsidR="00FF4FAA" w:rsidRPr="00445349" w:rsidRDefault="00FF4FAA" w:rsidP="00FF4FAA">
      <w:pPr>
        <w:pStyle w:val="Textoindependiente32"/>
        <w:ind w:right="-376"/>
        <w:rPr>
          <w:rFonts w:ascii="Montserrat" w:hAnsi="Montserrat" w:cs="Arial"/>
          <w:sz w:val="18"/>
          <w:szCs w:val="18"/>
        </w:rPr>
      </w:pPr>
    </w:p>
    <w:p w14:paraId="3B28BE92"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14:paraId="2523C201" w14:textId="77777777" w:rsidR="00FF4FAA" w:rsidRPr="00445349" w:rsidRDefault="00FF4FAA" w:rsidP="00FF4FAA">
      <w:pPr>
        <w:ind w:left="1208" w:right="-376" w:hanging="851"/>
        <w:jc w:val="both"/>
        <w:rPr>
          <w:rFonts w:ascii="Montserrat" w:hAnsi="Montserrat" w:cs="Arial"/>
          <w:b/>
          <w:bCs/>
          <w:sz w:val="18"/>
          <w:szCs w:val="18"/>
        </w:rPr>
      </w:pPr>
    </w:p>
    <w:p w14:paraId="67D672EF" w14:textId="77777777" w:rsidR="00FF4FAA" w:rsidRPr="00445349" w:rsidRDefault="00FF4FAA" w:rsidP="00FF4FAA">
      <w:pPr>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14:paraId="29041B1C" w14:textId="77777777" w:rsidR="00FF4FAA" w:rsidRPr="00445349" w:rsidRDefault="00FF4FAA" w:rsidP="00FF4FAA">
      <w:pPr>
        <w:ind w:left="425" w:right="-376"/>
        <w:jc w:val="both"/>
        <w:rPr>
          <w:rFonts w:ascii="Montserrat" w:hAnsi="Montserrat" w:cs="Arial"/>
          <w:sz w:val="18"/>
          <w:szCs w:val="18"/>
        </w:rPr>
      </w:pPr>
    </w:p>
    <w:p w14:paraId="1D90C44F" w14:textId="77777777" w:rsidR="00FF4FAA" w:rsidRPr="00445349" w:rsidRDefault="00FF4FAA" w:rsidP="00FF4FAA">
      <w:pPr>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14:paraId="55C7DAF2" w14:textId="77777777" w:rsidR="00FF4FAA" w:rsidRPr="00445349" w:rsidRDefault="00FF4FAA" w:rsidP="00FF4FAA">
      <w:pPr>
        <w:ind w:right="-376"/>
        <w:jc w:val="both"/>
        <w:rPr>
          <w:rFonts w:ascii="Montserrat" w:hAnsi="Montserrat" w:cs="Arial"/>
          <w:sz w:val="18"/>
          <w:szCs w:val="18"/>
        </w:rPr>
      </w:pPr>
    </w:p>
    <w:p w14:paraId="6F27645B" w14:textId="77777777" w:rsidR="00FF4FAA" w:rsidRPr="00445349" w:rsidRDefault="00FF4FAA" w:rsidP="00FF4FAA">
      <w:pPr>
        <w:ind w:left="425" w:right="-376"/>
        <w:jc w:val="both"/>
        <w:rPr>
          <w:rFonts w:ascii="Montserrat" w:hAnsi="Montserrat" w:cs="Arial"/>
          <w:sz w:val="18"/>
          <w:szCs w:val="18"/>
        </w:rPr>
      </w:pPr>
      <w:r w:rsidRPr="00445349">
        <w:rPr>
          <w:rFonts w:ascii="Montserrat" w:hAnsi="Montserrat" w:cs="Arial"/>
          <w:sz w:val="18"/>
          <w:szCs w:val="18"/>
        </w:rPr>
        <w:t>Los nombres de sus socios son:</w:t>
      </w:r>
    </w:p>
    <w:p w14:paraId="5541ED38" w14:textId="77777777" w:rsidR="00FF4FAA" w:rsidRPr="00445349" w:rsidRDefault="00FF4FAA" w:rsidP="00FF4FAA">
      <w:pPr>
        <w:ind w:left="425" w:right="-376"/>
        <w:jc w:val="both"/>
        <w:rPr>
          <w:rFonts w:ascii="Montserrat" w:hAnsi="Montserrat" w:cs="Arial"/>
          <w:sz w:val="18"/>
          <w:szCs w:val="18"/>
        </w:rPr>
      </w:pPr>
    </w:p>
    <w:p w14:paraId="5D36686A" w14:textId="77777777" w:rsidR="00FF4FAA" w:rsidRPr="00445349" w:rsidRDefault="00FF4FAA" w:rsidP="00FF4FAA">
      <w:pPr>
        <w:ind w:left="425" w:right="-376"/>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w:t>
      </w:r>
    </w:p>
    <w:p w14:paraId="0B509A01" w14:textId="77777777" w:rsidR="00FF4FAA" w:rsidRPr="00445349" w:rsidRDefault="00FF4FAA" w:rsidP="00FF4FAA">
      <w:pPr>
        <w:pStyle w:val="Textoindependiente32"/>
        <w:ind w:left="1222" w:right="-376" w:hanging="865"/>
        <w:rPr>
          <w:rFonts w:ascii="Montserrat" w:hAnsi="Montserrat" w:cs="Arial"/>
          <w:sz w:val="18"/>
          <w:szCs w:val="18"/>
        </w:rPr>
      </w:pPr>
    </w:p>
    <w:p w14:paraId="2E30D6A1"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14:paraId="22A6B628" w14:textId="77777777" w:rsidR="00FF4FAA" w:rsidRPr="00445349" w:rsidRDefault="00FF4FAA" w:rsidP="00FF4FAA">
      <w:pPr>
        <w:ind w:left="425" w:right="-376" w:hanging="425"/>
        <w:jc w:val="both"/>
        <w:rPr>
          <w:rFonts w:ascii="Montserrat" w:hAnsi="Montserrat" w:cs="Arial"/>
          <w:sz w:val="18"/>
          <w:szCs w:val="18"/>
        </w:rPr>
      </w:pPr>
    </w:p>
    <w:p w14:paraId="70A6E3EF"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14:paraId="4D834BFF" w14:textId="77777777" w:rsidR="00FF4FAA" w:rsidRPr="00445349" w:rsidRDefault="00FF4FAA" w:rsidP="00FF4FAA">
      <w:pPr>
        <w:ind w:left="425" w:right="-376" w:hanging="425"/>
        <w:jc w:val="both"/>
        <w:rPr>
          <w:rFonts w:ascii="Montserrat" w:hAnsi="Montserrat" w:cs="Arial"/>
          <w:sz w:val="18"/>
          <w:szCs w:val="18"/>
        </w:rPr>
      </w:pPr>
    </w:p>
    <w:p w14:paraId="41075F5C" w14:textId="77777777" w:rsidR="00FF4FAA" w:rsidRPr="00445349" w:rsidRDefault="00FF4FAA" w:rsidP="00FF4FAA">
      <w:pPr>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14:paraId="52E23193" w14:textId="77777777" w:rsidR="00FF4FAA" w:rsidRPr="00445349" w:rsidRDefault="00FF4FAA" w:rsidP="00FF4FAA">
      <w:pPr>
        <w:ind w:left="1208" w:right="-376" w:hanging="851"/>
        <w:jc w:val="both"/>
        <w:rPr>
          <w:rFonts w:ascii="Montserrat" w:hAnsi="Montserrat" w:cs="Arial"/>
          <w:b/>
          <w:bCs/>
          <w:sz w:val="18"/>
          <w:szCs w:val="18"/>
        </w:rPr>
      </w:pPr>
    </w:p>
    <w:p w14:paraId="4A94B67C"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462983F8" w14:textId="77777777" w:rsidR="00FF4FAA" w:rsidRPr="00445349" w:rsidRDefault="00FF4FAA" w:rsidP="00FF4FAA">
      <w:pPr>
        <w:ind w:left="425" w:right="-376" w:hanging="425"/>
        <w:jc w:val="both"/>
        <w:rPr>
          <w:rFonts w:ascii="Montserrat" w:hAnsi="Montserrat" w:cs="Arial"/>
          <w:sz w:val="18"/>
          <w:szCs w:val="18"/>
        </w:rPr>
      </w:pPr>
    </w:p>
    <w:p w14:paraId="41B8A187" w14:textId="77777777" w:rsidR="00FF4FAA" w:rsidRPr="00445349" w:rsidRDefault="00FF4FAA" w:rsidP="00FF4FAA">
      <w:pPr>
        <w:pStyle w:val="Textoindependiente32"/>
        <w:ind w:right="-376"/>
        <w:rPr>
          <w:rFonts w:ascii="Montserrat" w:hAnsi="Montserrat" w:cs="Arial"/>
          <w:sz w:val="18"/>
          <w:szCs w:val="18"/>
          <w:lang w:val="es-MX"/>
        </w:rPr>
      </w:pPr>
    </w:p>
    <w:p w14:paraId="6319891D"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14:paraId="65AE0BE7" w14:textId="77777777" w:rsidR="00FF4FAA" w:rsidRPr="00445349" w:rsidRDefault="00FF4FAA" w:rsidP="00FF4FAA">
      <w:pPr>
        <w:pStyle w:val="Textoindependiente21"/>
        <w:ind w:left="1563" w:right="-376" w:hanging="540"/>
        <w:rPr>
          <w:rFonts w:ascii="Montserrat" w:hAnsi="Montserrat" w:cs="Arial"/>
          <w:sz w:val="18"/>
          <w:szCs w:val="18"/>
        </w:rPr>
      </w:pPr>
    </w:p>
    <w:p w14:paraId="610B8C1C" w14:textId="77777777" w:rsidR="00FF4FAA" w:rsidRPr="00445349" w:rsidRDefault="00FF4FAA" w:rsidP="00FF4FAA">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14:paraId="130AFD4B" w14:textId="77777777" w:rsidR="00FF4FAA" w:rsidRPr="00445349" w:rsidRDefault="00FF4FAA" w:rsidP="00FF4FAA">
      <w:pPr>
        <w:pStyle w:val="Textoindependiente21"/>
        <w:ind w:left="1985" w:right="-376"/>
        <w:rPr>
          <w:rFonts w:ascii="Montserrat" w:hAnsi="Montserrat"/>
          <w:sz w:val="18"/>
          <w:szCs w:val="18"/>
        </w:rPr>
      </w:pPr>
    </w:p>
    <w:p w14:paraId="27A3E809" w14:textId="77777777" w:rsidR="00FF4FAA" w:rsidRPr="00445349" w:rsidRDefault="00FF4FAA" w:rsidP="00FF4FAA">
      <w:pPr>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14:paraId="5609672D" w14:textId="77777777" w:rsidR="00FF4FAA" w:rsidRPr="00445349" w:rsidRDefault="00FF4FAA" w:rsidP="00FF4FAA">
      <w:pPr>
        <w:pStyle w:val="Textoindependiente32"/>
        <w:ind w:right="-376"/>
        <w:rPr>
          <w:rFonts w:ascii="Montserrat" w:hAnsi="Montserrat" w:cs="Arial"/>
          <w:sz w:val="18"/>
          <w:szCs w:val="18"/>
        </w:rPr>
      </w:pPr>
    </w:p>
    <w:p w14:paraId="41C8153F"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14:paraId="33E3DAF1" w14:textId="77777777" w:rsidR="00FF4FAA" w:rsidRPr="00445349" w:rsidRDefault="00FF4FAA" w:rsidP="00FF4FAA">
      <w:pPr>
        <w:ind w:left="425" w:right="-376" w:hanging="425"/>
        <w:jc w:val="both"/>
        <w:rPr>
          <w:rFonts w:ascii="Montserrat" w:hAnsi="Montserrat" w:cs="Arial"/>
          <w:sz w:val="18"/>
          <w:szCs w:val="18"/>
        </w:rPr>
      </w:pPr>
    </w:p>
    <w:p w14:paraId="47532D36" w14:textId="77777777" w:rsidR="00FF4FAA" w:rsidRPr="00445349" w:rsidRDefault="00FF4FAA" w:rsidP="00FF4FAA">
      <w:pPr>
        <w:ind w:left="425" w:right="-376" w:hanging="425"/>
        <w:jc w:val="both"/>
        <w:rPr>
          <w:rFonts w:ascii="Montserrat" w:hAnsi="Montserrat" w:cs="Arial"/>
          <w:sz w:val="18"/>
          <w:szCs w:val="18"/>
        </w:rPr>
      </w:pPr>
      <w:r w:rsidRPr="00445349">
        <w:rPr>
          <w:rFonts w:ascii="Montserrat" w:hAnsi="Montserrat" w:cs="Arial"/>
          <w:b/>
          <w:bCs/>
          <w:sz w:val="18"/>
          <w:szCs w:val="18"/>
        </w:rPr>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Pr="00445349">
        <w:rPr>
          <w:rFonts w:ascii="Montserrat" w:hAnsi="Montserrat" w:cs="Arial"/>
          <w:b/>
          <w:sz w:val="18"/>
          <w:szCs w:val="18"/>
        </w:rPr>
        <w:t>4</w:t>
      </w:r>
      <w:r>
        <w:rPr>
          <w:rFonts w:ascii="Montserrat" w:hAnsi="Montserrat" w:cs="Arial"/>
          <w:b/>
          <w:sz w:val="18"/>
          <w:szCs w:val="18"/>
        </w:rPr>
        <w:t>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14:paraId="5CFA4C67" w14:textId="77777777" w:rsidR="00FF4FAA" w:rsidRPr="00445349" w:rsidRDefault="00FF4FAA" w:rsidP="00FF4FAA">
      <w:pPr>
        <w:pStyle w:val="Textoindependiente32"/>
        <w:ind w:right="-376"/>
        <w:rPr>
          <w:rFonts w:ascii="Montserrat" w:hAnsi="Montserrat" w:cs="Arial"/>
          <w:sz w:val="18"/>
          <w:szCs w:val="18"/>
        </w:rPr>
      </w:pPr>
    </w:p>
    <w:p w14:paraId="0951F8D1" w14:textId="77777777" w:rsidR="00FF4FAA" w:rsidRPr="00445349" w:rsidRDefault="00FF4FAA" w:rsidP="00FF4FAA">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14:paraId="28C324E5" w14:textId="77777777" w:rsidR="00FF4FAA" w:rsidRPr="00445349" w:rsidRDefault="00FF4FAA" w:rsidP="00FF4FAA">
      <w:pPr>
        <w:pStyle w:val="Textoindependiente21"/>
        <w:ind w:left="2340" w:right="-376" w:hanging="540"/>
        <w:rPr>
          <w:rFonts w:ascii="Montserrat" w:hAnsi="Montserrat"/>
          <w:sz w:val="18"/>
          <w:szCs w:val="18"/>
        </w:rPr>
      </w:pPr>
    </w:p>
    <w:p w14:paraId="616B3D28" w14:textId="77777777" w:rsidR="00FF4FAA" w:rsidRPr="00445349" w:rsidRDefault="00FF4FAA" w:rsidP="00FF4FAA">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14:paraId="6A160ACF" w14:textId="77777777" w:rsidR="00FF4FAA" w:rsidRPr="00445349" w:rsidRDefault="00FF4FAA" w:rsidP="00FF4FAA">
      <w:pPr>
        <w:pStyle w:val="Textoindependiente21"/>
        <w:ind w:left="2340" w:right="-376" w:hanging="540"/>
        <w:rPr>
          <w:rFonts w:ascii="Montserrat" w:hAnsi="Montserrat"/>
          <w:sz w:val="18"/>
          <w:szCs w:val="18"/>
        </w:rPr>
      </w:pPr>
    </w:p>
    <w:p w14:paraId="6AA99AE3" w14:textId="77777777" w:rsidR="00FF4FAA" w:rsidRPr="00445349" w:rsidRDefault="00FF4FAA" w:rsidP="00FF4FAA">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14:paraId="07A7E1B1" w14:textId="77777777" w:rsidR="00FF4FAA" w:rsidRPr="00445349" w:rsidRDefault="00FF4FAA" w:rsidP="00FF4FAA">
      <w:pPr>
        <w:pStyle w:val="Textoindependiente21"/>
        <w:ind w:left="1403" w:right="-376" w:hanging="1403"/>
        <w:rPr>
          <w:rFonts w:ascii="Montserrat" w:hAnsi="Montserrat"/>
          <w:b/>
          <w:bCs/>
          <w:sz w:val="18"/>
          <w:szCs w:val="18"/>
        </w:rPr>
      </w:pPr>
    </w:p>
    <w:p w14:paraId="4E89F401"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14:paraId="1D62A6C1" w14:textId="77777777" w:rsidR="00FF4FAA" w:rsidRPr="00445349" w:rsidRDefault="00FF4FAA" w:rsidP="00FF4FAA">
      <w:pPr>
        <w:pStyle w:val="Textoindependiente21"/>
        <w:ind w:right="-376"/>
        <w:rPr>
          <w:rFonts w:ascii="Montserrat" w:hAnsi="Montserrat"/>
          <w:sz w:val="18"/>
          <w:szCs w:val="18"/>
        </w:rPr>
      </w:pPr>
    </w:p>
    <w:p w14:paraId="6CA3EC2A"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14:paraId="67A7EDFB"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14:paraId="3061B796" w14:textId="77777777" w:rsidR="00FF4FAA" w:rsidRPr="00445349" w:rsidRDefault="00FF4FAA" w:rsidP="00FF4FAA">
      <w:pPr>
        <w:pStyle w:val="Textoindependiente21"/>
        <w:ind w:right="-376"/>
        <w:rPr>
          <w:rFonts w:ascii="Montserrat" w:hAnsi="Montserrat"/>
          <w:sz w:val="18"/>
          <w:szCs w:val="18"/>
        </w:rPr>
      </w:pPr>
    </w:p>
    <w:p w14:paraId="2FCCC392" w14:textId="77777777" w:rsidR="00FF4FAA" w:rsidRPr="00445349" w:rsidRDefault="00FF4FAA" w:rsidP="00FF4FAA">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14:paraId="5D7775DA" w14:textId="77777777" w:rsidR="00FF4FAA" w:rsidRPr="00445349" w:rsidRDefault="00FF4FAA" w:rsidP="00FF4FAA">
      <w:pPr>
        <w:pStyle w:val="Textoindependiente21"/>
        <w:ind w:left="1403" w:right="-376" w:hanging="1403"/>
        <w:rPr>
          <w:rFonts w:ascii="Montserrat" w:hAnsi="Montserrat"/>
          <w:b/>
          <w:bCs/>
          <w:sz w:val="18"/>
          <w:szCs w:val="18"/>
        </w:rPr>
      </w:pPr>
    </w:p>
    <w:p w14:paraId="4AF126C7"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14:paraId="2069806E" w14:textId="77777777" w:rsidR="00FF4FAA" w:rsidRPr="00445349" w:rsidRDefault="00FF4FAA" w:rsidP="00FF4FAA">
      <w:pPr>
        <w:pStyle w:val="Textoindependiente21"/>
        <w:ind w:right="-376" w:firstLine="14"/>
        <w:rPr>
          <w:rFonts w:ascii="Montserrat" w:hAnsi="Montserrat"/>
          <w:sz w:val="18"/>
          <w:szCs w:val="18"/>
        </w:rPr>
      </w:pPr>
    </w:p>
    <w:p w14:paraId="0A70B12A" w14:textId="77777777" w:rsidR="00FF4FAA" w:rsidRPr="00445349" w:rsidRDefault="00FF4FAA" w:rsidP="00FF4FAA">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w:t>
      </w:r>
      <w:proofErr w:type="gramStart"/>
      <w:r w:rsidRPr="00445349">
        <w:rPr>
          <w:rFonts w:ascii="Montserrat" w:hAnsi="Montserrat"/>
          <w:sz w:val="18"/>
          <w:szCs w:val="18"/>
        </w:rPr>
        <w:t>_(</w:t>
      </w:r>
      <w:proofErr w:type="gramEnd"/>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0494A63" w14:textId="77777777" w:rsidR="00FF4FAA" w:rsidRPr="00445349" w:rsidRDefault="00FF4FAA" w:rsidP="00FF4FAA">
      <w:pPr>
        <w:pStyle w:val="Textoindependiente21"/>
        <w:ind w:right="-376"/>
        <w:rPr>
          <w:rFonts w:ascii="Montserrat" w:hAnsi="Montserrat"/>
          <w:sz w:val="18"/>
          <w:szCs w:val="18"/>
        </w:rPr>
      </w:pPr>
    </w:p>
    <w:p w14:paraId="36B77F4C" w14:textId="77777777" w:rsidR="00FF4FAA" w:rsidRPr="00445349" w:rsidRDefault="00FF4FAA" w:rsidP="00FF4FAA">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14:paraId="389B5D74" w14:textId="77777777" w:rsidR="00FF4FAA" w:rsidRPr="00445349" w:rsidRDefault="00FF4FAA" w:rsidP="00FF4FAA">
      <w:pPr>
        <w:pStyle w:val="Textoindependiente21"/>
        <w:ind w:left="1431" w:right="-376" w:hanging="1431"/>
        <w:rPr>
          <w:rFonts w:ascii="Montserrat" w:hAnsi="Montserrat"/>
          <w:b/>
          <w:bCs/>
          <w:sz w:val="18"/>
          <w:szCs w:val="18"/>
        </w:rPr>
      </w:pPr>
    </w:p>
    <w:p w14:paraId="3B5CF29F"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14:paraId="77D4A28A" w14:textId="77777777" w:rsidR="00FF4FAA" w:rsidRPr="00445349" w:rsidRDefault="00FF4FAA" w:rsidP="00FF4FAA">
      <w:pPr>
        <w:pStyle w:val="Textoindependiente21"/>
        <w:ind w:left="1445" w:right="-376" w:hanging="1425"/>
        <w:rPr>
          <w:rFonts w:ascii="Montserrat" w:hAnsi="Montserrat"/>
          <w:sz w:val="18"/>
          <w:szCs w:val="18"/>
        </w:rPr>
      </w:pPr>
    </w:p>
    <w:p w14:paraId="336C6DBD" w14:textId="77777777" w:rsidR="00FF4FAA" w:rsidRPr="00445349" w:rsidRDefault="00FF4FAA" w:rsidP="00FF4FAA">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14:paraId="61BAAAD3" w14:textId="77777777" w:rsidR="00FF4FAA" w:rsidRPr="00445349" w:rsidRDefault="00FF4FAA" w:rsidP="00FF4FAA">
      <w:pPr>
        <w:pStyle w:val="Textoindependiente21"/>
        <w:ind w:left="1445" w:right="-376" w:hanging="1425"/>
        <w:rPr>
          <w:rFonts w:ascii="Montserrat" w:hAnsi="Montserrat"/>
          <w:b/>
          <w:bCs/>
          <w:sz w:val="18"/>
          <w:szCs w:val="18"/>
        </w:rPr>
      </w:pPr>
    </w:p>
    <w:p w14:paraId="51383F36"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modificación.</w:t>
      </w:r>
    </w:p>
    <w:p w14:paraId="75DDDD4B" w14:textId="77777777" w:rsidR="00FF4FAA" w:rsidRPr="00445349" w:rsidRDefault="00FF4FAA" w:rsidP="00FF4FAA">
      <w:pPr>
        <w:pStyle w:val="Textoindependiente21"/>
        <w:ind w:right="-376"/>
        <w:rPr>
          <w:rFonts w:ascii="Montserrat" w:hAnsi="Montserrat"/>
          <w:sz w:val="18"/>
          <w:szCs w:val="18"/>
        </w:rPr>
      </w:pPr>
    </w:p>
    <w:p w14:paraId="5B7F8EEA" w14:textId="77777777" w:rsidR="00FF4FAA" w:rsidRPr="00445349" w:rsidRDefault="00FF4FAA" w:rsidP="00FF4FAA">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14:paraId="479A8CD6" w14:textId="77777777" w:rsidR="00FF4FAA" w:rsidRPr="00445349" w:rsidRDefault="00FF4FAA" w:rsidP="00FF4FAA">
      <w:pPr>
        <w:pStyle w:val="Textoindependiente21"/>
        <w:ind w:left="1459" w:right="-376" w:hanging="1459"/>
        <w:rPr>
          <w:rFonts w:ascii="Montserrat" w:hAnsi="Montserrat"/>
          <w:b/>
          <w:bCs/>
          <w:sz w:val="18"/>
          <w:szCs w:val="18"/>
        </w:rPr>
      </w:pPr>
    </w:p>
    <w:p w14:paraId="0F19C1D1"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w:t>
      </w:r>
      <w:proofErr w:type="gramStart"/>
      <w:r w:rsidRPr="00445349">
        <w:rPr>
          <w:rFonts w:ascii="Montserrat" w:hAnsi="Montserrat"/>
          <w:b/>
          <w:bCs/>
          <w:sz w:val="18"/>
          <w:szCs w:val="18"/>
        </w:rPr>
        <w:t>_(</w:t>
      </w:r>
      <w:proofErr w:type="gramEnd"/>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w:t>
      </w:r>
      <w:r w:rsidRPr="00445349">
        <w:rPr>
          <w:rFonts w:ascii="Montserrat" w:hAnsi="Montserrat"/>
          <w:sz w:val="18"/>
          <w:szCs w:val="18"/>
        </w:rPr>
        <w:lastRenderedPageBreak/>
        <w:t>contractuales a que hubiere lugar.</w:t>
      </w:r>
    </w:p>
    <w:p w14:paraId="6A2D1AC2" w14:textId="77777777" w:rsidR="00FF4FAA" w:rsidRPr="00445349" w:rsidRDefault="00FF4FAA" w:rsidP="00FF4FAA">
      <w:pPr>
        <w:pStyle w:val="Textoindependiente21"/>
        <w:ind w:right="-376"/>
        <w:rPr>
          <w:rFonts w:ascii="Montserrat" w:hAnsi="Montserrat"/>
          <w:sz w:val="18"/>
          <w:szCs w:val="18"/>
        </w:rPr>
      </w:pPr>
    </w:p>
    <w:p w14:paraId="5F686848" w14:textId="77777777" w:rsidR="00FF4FAA" w:rsidRPr="00445349" w:rsidRDefault="00FF4FAA" w:rsidP="00FF4FAA">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437569E6" w14:textId="77777777" w:rsidR="00FF4FAA" w:rsidRPr="00445349" w:rsidRDefault="00FF4FAA" w:rsidP="00FF4FAA">
      <w:pPr>
        <w:pStyle w:val="Textoindependiente21"/>
        <w:ind w:right="-376"/>
        <w:rPr>
          <w:rFonts w:ascii="Montserrat" w:hAnsi="Montserrat"/>
          <w:sz w:val="18"/>
          <w:szCs w:val="18"/>
        </w:rPr>
      </w:pPr>
    </w:p>
    <w:p w14:paraId="0A6C6AEF" w14:textId="77777777" w:rsidR="00FF4FAA" w:rsidRPr="00445349" w:rsidRDefault="00FF4FAA" w:rsidP="00FF4FAA">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14:paraId="7C4F0626" w14:textId="77777777" w:rsidR="00FF4FAA" w:rsidRPr="00445349" w:rsidRDefault="00FF4FAA" w:rsidP="00FF4FAA">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F4FAA" w:rsidRPr="00445349" w14:paraId="15ED2095" w14:textId="77777777" w:rsidTr="00CE490E">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14:paraId="7EABC9E6" w14:textId="77777777" w:rsidR="00FF4FAA" w:rsidRPr="00445349" w:rsidRDefault="00FF4FAA" w:rsidP="00CE490E">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14:paraId="1F6D848D" w14:textId="77777777" w:rsidR="00FF4FAA" w:rsidRPr="00445349" w:rsidRDefault="00FF4FAA" w:rsidP="00CE490E">
            <w:pPr>
              <w:pStyle w:val="Textoindependiente21"/>
              <w:snapToGrid w:val="0"/>
              <w:ind w:right="-376" w:firstLine="14"/>
              <w:jc w:val="center"/>
              <w:rPr>
                <w:rFonts w:ascii="Montserrat" w:hAnsi="Montserrat"/>
                <w:b/>
                <w:bCs/>
                <w:sz w:val="18"/>
                <w:szCs w:val="18"/>
              </w:rPr>
            </w:pPr>
          </w:p>
          <w:p w14:paraId="4782E2C6" w14:textId="77777777" w:rsidR="00FF4FAA" w:rsidRPr="00445349" w:rsidRDefault="00FF4FAA" w:rsidP="00CE490E">
            <w:pPr>
              <w:pStyle w:val="Textoindependiente21"/>
              <w:snapToGrid w:val="0"/>
              <w:ind w:right="-376" w:firstLine="14"/>
              <w:jc w:val="center"/>
              <w:rPr>
                <w:rFonts w:ascii="Montserrat" w:hAnsi="Montserrat"/>
                <w:b/>
                <w:bCs/>
                <w:sz w:val="18"/>
                <w:szCs w:val="18"/>
              </w:rPr>
            </w:pPr>
          </w:p>
          <w:p w14:paraId="03429FB3" w14:textId="77777777" w:rsidR="00FF4FAA" w:rsidRPr="00445349" w:rsidRDefault="00FF4FAA" w:rsidP="00CE490E">
            <w:pPr>
              <w:pStyle w:val="Textoindependiente21"/>
              <w:snapToGrid w:val="0"/>
              <w:ind w:right="-376" w:firstLine="14"/>
              <w:jc w:val="center"/>
              <w:rPr>
                <w:rFonts w:ascii="Montserrat" w:hAnsi="Montserrat"/>
                <w:b/>
                <w:bCs/>
                <w:sz w:val="18"/>
                <w:szCs w:val="18"/>
              </w:rPr>
            </w:pPr>
          </w:p>
          <w:p w14:paraId="2DF53A5E" w14:textId="77777777" w:rsidR="00FF4FAA" w:rsidRPr="00445349" w:rsidRDefault="00FF4FAA" w:rsidP="00CE490E">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14:paraId="33CD05AA" w14:textId="77777777" w:rsidR="00FF4FAA" w:rsidRPr="00445349" w:rsidRDefault="00FF4FAA" w:rsidP="00CE490E">
            <w:pPr>
              <w:pStyle w:val="Textoindependiente21"/>
              <w:snapToGrid w:val="0"/>
              <w:ind w:right="-376" w:firstLine="14"/>
              <w:jc w:val="center"/>
              <w:rPr>
                <w:rFonts w:ascii="Montserrat" w:eastAsiaTheme="minorHAnsi" w:hAnsi="Montserrat"/>
                <w:sz w:val="18"/>
                <w:szCs w:val="18"/>
              </w:rPr>
            </w:pPr>
          </w:p>
          <w:p w14:paraId="5B5F093F" w14:textId="77777777" w:rsidR="00FF4FAA" w:rsidRPr="00445349" w:rsidRDefault="00FF4FAA" w:rsidP="00CE490E">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14:paraId="67F2A275" w14:textId="77777777" w:rsidR="00FF4FAA" w:rsidRPr="00445349" w:rsidRDefault="00FF4FAA" w:rsidP="00CE490E">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14:paraId="624F43E9" w14:textId="77777777" w:rsidR="00FF4FAA" w:rsidRPr="00445349" w:rsidRDefault="00FF4FAA" w:rsidP="00CE490E">
            <w:pPr>
              <w:pStyle w:val="Textoindependiente21"/>
              <w:ind w:right="-376" w:firstLine="14"/>
              <w:jc w:val="center"/>
              <w:rPr>
                <w:rFonts w:ascii="Montserrat" w:hAnsi="Montserrat"/>
                <w:b/>
                <w:bCs/>
                <w:sz w:val="18"/>
                <w:szCs w:val="18"/>
              </w:rPr>
            </w:pPr>
          </w:p>
        </w:tc>
      </w:tr>
      <w:tr w:rsidR="00FF4FAA" w:rsidRPr="00445349" w14:paraId="3F3E8202" w14:textId="77777777" w:rsidTr="00CE490E">
        <w:trPr>
          <w:jc w:val="center"/>
        </w:trPr>
        <w:tc>
          <w:tcPr>
            <w:tcW w:w="3600" w:type="dxa"/>
            <w:tcMar>
              <w:top w:w="0" w:type="dxa"/>
              <w:left w:w="70" w:type="dxa"/>
              <w:bottom w:w="0" w:type="dxa"/>
              <w:right w:w="70" w:type="dxa"/>
            </w:tcMar>
            <w:hideMark/>
          </w:tcPr>
          <w:p w14:paraId="4507ACED" w14:textId="77777777" w:rsidR="00FF4FAA" w:rsidRPr="00445349" w:rsidRDefault="00FF4FAA" w:rsidP="00CE490E">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14:paraId="5281CDCC" w14:textId="77777777" w:rsidR="00FF4FAA" w:rsidRPr="00445349" w:rsidRDefault="00FF4FAA" w:rsidP="00CE490E">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14:paraId="58C0F2CF" w14:textId="77777777" w:rsidR="00FF4FAA" w:rsidRPr="00445349" w:rsidRDefault="00FF4FAA" w:rsidP="00CE490E">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14:paraId="7D2FD805" w14:textId="77777777" w:rsidR="00FF4FAA" w:rsidRPr="00445349" w:rsidRDefault="00FF4FAA" w:rsidP="00CE490E">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14:paraId="2F7F3C71" w14:textId="77777777" w:rsidR="00FF4FAA" w:rsidRPr="00445349" w:rsidRDefault="00FF4FAA" w:rsidP="00CE490E">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tbl>
    <w:p w14:paraId="147DC8E0" w14:textId="77777777" w:rsidR="00FF4FAA" w:rsidRDefault="00FF4FAA" w:rsidP="00FF4FAA">
      <w:pPr>
        <w:rPr>
          <w:lang w:val="es-ES" w:eastAsia="ar-SA"/>
        </w:rPr>
      </w:pPr>
    </w:p>
    <w:p w14:paraId="77811781" w14:textId="77777777" w:rsidR="00FF4FAA" w:rsidRDefault="00FF4FAA" w:rsidP="00FF4FAA">
      <w:pPr>
        <w:rPr>
          <w:lang w:val="es-ES" w:eastAsia="ar-SA"/>
        </w:rPr>
      </w:pPr>
    </w:p>
    <w:p w14:paraId="2E6F95D8" w14:textId="77777777" w:rsidR="00FF4FAA" w:rsidRDefault="00FF4FAA" w:rsidP="00FF4FAA">
      <w:pPr>
        <w:rPr>
          <w:lang w:val="es-ES" w:eastAsia="ar-SA"/>
        </w:rPr>
      </w:pPr>
    </w:p>
    <w:p w14:paraId="09D43B31" w14:textId="77777777" w:rsidR="00FF4FAA" w:rsidRDefault="00FF4FAA" w:rsidP="00FF4FAA">
      <w:pPr>
        <w:rPr>
          <w:lang w:val="es-ES" w:eastAsia="ar-SA"/>
        </w:rPr>
      </w:pPr>
    </w:p>
    <w:p w14:paraId="5C0E6117" w14:textId="77777777" w:rsidR="00FF4FAA" w:rsidRDefault="00FF4FAA" w:rsidP="00FF4FAA">
      <w:pPr>
        <w:rPr>
          <w:lang w:val="es-ES" w:eastAsia="ar-SA"/>
        </w:rPr>
      </w:pPr>
    </w:p>
    <w:p w14:paraId="2EAF8B72" w14:textId="77777777" w:rsidR="00FF4FAA" w:rsidRDefault="00FF4FAA" w:rsidP="00FF4FAA">
      <w:pPr>
        <w:rPr>
          <w:lang w:val="es-ES" w:eastAsia="ar-SA"/>
        </w:rPr>
      </w:pPr>
    </w:p>
    <w:p w14:paraId="1F8550F5" w14:textId="77777777" w:rsidR="00FF4FAA" w:rsidRDefault="00FF4FAA" w:rsidP="00FF4FAA">
      <w:pPr>
        <w:rPr>
          <w:lang w:val="es-ES" w:eastAsia="ar-SA"/>
        </w:rPr>
      </w:pPr>
    </w:p>
    <w:p w14:paraId="587F97DA" w14:textId="77777777" w:rsidR="00FF4FAA" w:rsidRDefault="00FF4FAA" w:rsidP="00FF4FAA">
      <w:pPr>
        <w:rPr>
          <w:lang w:val="es-ES" w:eastAsia="ar-SA"/>
        </w:rPr>
      </w:pPr>
    </w:p>
    <w:p w14:paraId="31F15FA9" w14:textId="77777777" w:rsidR="00FF4FAA" w:rsidRDefault="00FF4FAA" w:rsidP="00FF4FAA">
      <w:pPr>
        <w:rPr>
          <w:lang w:val="es-ES" w:eastAsia="ar-SA"/>
        </w:rPr>
      </w:pPr>
    </w:p>
    <w:p w14:paraId="13EFAB97" w14:textId="77777777" w:rsidR="00FF4FAA" w:rsidRDefault="00FF4FAA" w:rsidP="00FF4FAA">
      <w:pPr>
        <w:rPr>
          <w:lang w:val="es-ES" w:eastAsia="ar-SA"/>
        </w:rPr>
      </w:pPr>
    </w:p>
    <w:p w14:paraId="6C96877C" w14:textId="77777777" w:rsidR="00FF4FAA" w:rsidRDefault="00FF4FAA" w:rsidP="00FF4FAA">
      <w:pPr>
        <w:rPr>
          <w:lang w:val="es-ES" w:eastAsia="ar-SA"/>
        </w:rPr>
      </w:pPr>
    </w:p>
    <w:p w14:paraId="65D892C3" w14:textId="77777777" w:rsidR="00FF4FAA" w:rsidRDefault="00FF4FAA" w:rsidP="00FF4FAA">
      <w:pPr>
        <w:rPr>
          <w:lang w:val="es-ES" w:eastAsia="ar-SA"/>
        </w:rPr>
      </w:pPr>
    </w:p>
    <w:p w14:paraId="40832047" w14:textId="77777777" w:rsidR="00FF4FAA" w:rsidRDefault="00FF4FAA" w:rsidP="00FF4FAA">
      <w:pPr>
        <w:rPr>
          <w:lang w:val="es-ES" w:eastAsia="ar-SA"/>
        </w:rPr>
      </w:pPr>
    </w:p>
    <w:p w14:paraId="017A0AAE" w14:textId="77777777" w:rsidR="00FF4FAA" w:rsidRDefault="00FF4FAA" w:rsidP="00FF4FAA">
      <w:pPr>
        <w:rPr>
          <w:lang w:val="es-ES" w:eastAsia="ar-SA"/>
        </w:rPr>
      </w:pPr>
    </w:p>
    <w:p w14:paraId="41F8623E" w14:textId="77777777" w:rsidR="00FF4FAA" w:rsidRDefault="00FF4FAA" w:rsidP="00FF4FAA">
      <w:pPr>
        <w:rPr>
          <w:lang w:val="es-ES" w:eastAsia="ar-SA"/>
        </w:rPr>
      </w:pPr>
    </w:p>
    <w:p w14:paraId="70DDC4BB" w14:textId="77777777" w:rsidR="00FF4FAA" w:rsidRDefault="00FF4FAA" w:rsidP="00FF4FAA">
      <w:pPr>
        <w:rPr>
          <w:lang w:val="es-ES" w:eastAsia="ar-SA"/>
        </w:rPr>
      </w:pPr>
    </w:p>
    <w:p w14:paraId="06D127EF" w14:textId="77777777" w:rsidR="00FF4FAA" w:rsidRDefault="00FF4FAA" w:rsidP="00FF4FAA">
      <w:pPr>
        <w:rPr>
          <w:lang w:val="es-ES" w:eastAsia="ar-SA"/>
        </w:rPr>
      </w:pPr>
    </w:p>
    <w:p w14:paraId="20F5A1D1" w14:textId="77777777" w:rsidR="00FF4FAA" w:rsidRDefault="00FF4FAA" w:rsidP="00FF4FAA">
      <w:pPr>
        <w:rPr>
          <w:lang w:val="es-ES" w:eastAsia="ar-SA"/>
        </w:rPr>
      </w:pPr>
    </w:p>
    <w:p w14:paraId="0A4D85ED" w14:textId="77777777" w:rsidR="00FF4FAA" w:rsidRDefault="00FF4FAA" w:rsidP="00FF4FAA">
      <w:pPr>
        <w:rPr>
          <w:lang w:val="es-ES" w:eastAsia="ar-SA"/>
        </w:rPr>
      </w:pPr>
    </w:p>
    <w:p w14:paraId="5B179503" w14:textId="77777777" w:rsidR="00FF4FAA" w:rsidRDefault="00FF4FAA" w:rsidP="00FF4FAA">
      <w:pPr>
        <w:rPr>
          <w:lang w:val="es-ES" w:eastAsia="ar-SA"/>
        </w:rPr>
      </w:pPr>
    </w:p>
    <w:p w14:paraId="32BC6B9B" w14:textId="77777777" w:rsidR="00FF4FAA" w:rsidRDefault="00FF4FAA" w:rsidP="00FF4FAA">
      <w:pPr>
        <w:rPr>
          <w:lang w:val="es-ES" w:eastAsia="ar-SA"/>
        </w:rPr>
      </w:pPr>
    </w:p>
    <w:p w14:paraId="0178F925" w14:textId="77777777" w:rsidR="00FF4FAA" w:rsidRDefault="00FF4FAA" w:rsidP="00FF4FAA">
      <w:pPr>
        <w:rPr>
          <w:lang w:val="es-ES" w:eastAsia="ar-SA"/>
        </w:rPr>
      </w:pPr>
    </w:p>
    <w:p w14:paraId="53B5EC04" w14:textId="77777777" w:rsidR="00FF4FAA" w:rsidRDefault="00FF4FAA" w:rsidP="00FF4FAA">
      <w:pPr>
        <w:pStyle w:val="Ttulo1"/>
        <w:numPr>
          <w:ilvl w:val="0"/>
          <w:numId w:val="0"/>
        </w:numPr>
        <w:spacing w:before="0" w:after="0"/>
        <w:ind w:left="360" w:right="49"/>
        <w:jc w:val="center"/>
        <w:rPr>
          <w:rFonts w:ascii="Montserrat" w:hAnsi="Montserrat" w:cs="Arial"/>
          <w:sz w:val="20"/>
          <w:szCs w:val="20"/>
        </w:rPr>
      </w:pPr>
      <w:bookmarkStart w:id="174" w:name="_Toc230867547"/>
      <w:r>
        <w:rPr>
          <w:rFonts w:ascii="Montserrat" w:hAnsi="Montserrat" w:cs="Arial"/>
          <w:sz w:val="20"/>
          <w:szCs w:val="20"/>
        </w:rPr>
        <w:lastRenderedPageBreak/>
        <w:t>ANEXO X</w:t>
      </w:r>
      <w:r w:rsidRPr="00445349">
        <w:rPr>
          <w:rFonts w:ascii="Montserrat" w:hAnsi="Montserrat" w:cs="Arial"/>
          <w:sz w:val="20"/>
          <w:szCs w:val="20"/>
        </w:rPr>
        <w:br/>
      </w:r>
      <w:r>
        <w:rPr>
          <w:rFonts w:ascii="Montserrat" w:hAnsi="Montserrat" w:cs="Arial"/>
          <w:sz w:val="20"/>
          <w:szCs w:val="20"/>
        </w:rPr>
        <w:t>IDENTIFICACIÓN OFICIAL VIGENTE</w:t>
      </w:r>
      <w:bookmarkEnd w:id="174"/>
      <w:r>
        <w:rPr>
          <w:rFonts w:ascii="Montserrat" w:hAnsi="Montserrat" w:cs="Arial"/>
          <w:sz w:val="20"/>
          <w:szCs w:val="20"/>
        </w:rPr>
        <w:t xml:space="preserve"> </w:t>
      </w:r>
    </w:p>
    <w:p w14:paraId="052C31B2" w14:textId="77777777" w:rsidR="00FF4FAA" w:rsidRDefault="00FF4FAA" w:rsidP="00FF4FAA">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0B7B1DC8" w14:textId="77777777" w:rsidR="00FF4FAA" w:rsidRDefault="00FF4FAA" w:rsidP="00FF4FAA">
      <w:pPr>
        <w:jc w:val="center"/>
        <w:rPr>
          <w:rFonts w:ascii="Montserrat" w:hAnsi="Montserrat" w:cs="Arial"/>
          <w:sz w:val="18"/>
          <w:szCs w:val="18"/>
        </w:rPr>
      </w:pPr>
    </w:p>
    <w:p w14:paraId="0D324A44" w14:textId="77777777" w:rsidR="00FF4FAA" w:rsidRPr="002A3074" w:rsidRDefault="00FF4FAA" w:rsidP="00FF4FAA">
      <w:pPr>
        <w:suppressAutoHyphens/>
        <w:spacing w:line="276"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14:paraId="5D57C68D" w14:textId="77777777" w:rsidR="00FF4FAA" w:rsidRPr="002A3074" w:rsidRDefault="00FF4FAA" w:rsidP="00FF4FAA">
      <w:pPr>
        <w:suppressAutoHyphens/>
        <w:spacing w:line="276" w:lineRule="auto"/>
        <w:ind w:left="142" w:right="49"/>
        <w:rPr>
          <w:rFonts w:ascii="Montserrat" w:eastAsia="Times New Roman" w:hAnsi="Montserrat" w:cs="Arial"/>
          <w:sz w:val="20"/>
          <w:szCs w:val="20"/>
          <w:lang w:val="es-ES" w:eastAsia="ar-SA"/>
        </w:rPr>
      </w:pPr>
    </w:p>
    <w:p w14:paraId="0B6903BD" w14:textId="77777777" w:rsidR="00FF4FAA" w:rsidRPr="002A3074" w:rsidRDefault="00FF4FAA" w:rsidP="00FF4FAA">
      <w:pPr>
        <w:spacing w:line="276"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14:paraId="56C12E71" w14:textId="77777777" w:rsidR="00FF4FAA" w:rsidRPr="002A3074" w:rsidRDefault="00FF4FAA" w:rsidP="00FF4FAA">
      <w:pPr>
        <w:spacing w:line="276"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14:paraId="4C1F9B83" w14:textId="77777777" w:rsidR="00FF4FAA" w:rsidRPr="00706D09" w:rsidRDefault="00FF4FAA" w:rsidP="00FF4FAA">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739DD118" w14:textId="77777777" w:rsidR="00FF4FAA" w:rsidRPr="00706D09" w:rsidRDefault="00FF4FAA" w:rsidP="00FF4FAA">
      <w:pPr>
        <w:spacing w:line="276"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086B8420" w14:textId="77777777" w:rsidR="00FF4FAA" w:rsidRPr="002A3074" w:rsidRDefault="00FF4FAA" w:rsidP="00FF4FAA">
      <w:pPr>
        <w:tabs>
          <w:tab w:val="left" w:pos="7938"/>
        </w:tabs>
        <w:suppressAutoHyphens/>
        <w:spacing w:line="276"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1FB88396" w14:textId="77777777" w:rsidR="00FF4FAA" w:rsidRPr="00445349" w:rsidRDefault="00FF4FAA" w:rsidP="00FF4FAA">
      <w:pPr>
        <w:suppressAutoHyphens/>
        <w:spacing w:line="276"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14:paraId="049CE1AB" w14:textId="77777777" w:rsidR="00FF4FAA" w:rsidRPr="002A3074" w:rsidRDefault="00FF4FAA" w:rsidP="00FF4FAA">
      <w:pPr>
        <w:tabs>
          <w:tab w:val="left" w:pos="7938"/>
        </w:tabs>
        <w:suppressAutoHyphens/>
        <w:spacing w:line="276" w:lineRule="auto"/>
        <w:ind w:right="49"/>
        <w:jc w:val="both"/>
        <w:rPr>
          <w:rFonts w:ascii="Montserrat" w:eastAsia="Times New Roman" w:hAnsi="Montserrat" w:cs="Arial"/>
          <w:sz w:val="20"/>
          <w:szCs w:val="20"/>
          <w:lang w:val="es-ES" w:eastAsia="ar-SA"/>
        </w:rPr>
      </w:pPr>
    </w:p>
    <w:p w14:paraId="118A1E3D" w14:textId="77777777" w:rsidR="00FF4FAA" w:rsidRPr="002A3074" w:rsidRDefault="00FF4FAA" w:rsidP="0083469F">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w:t>
      </w:r>
      <w:r>
        <w:rPr>
          <w:rFonts w:ascii="Montserrat" w:hAnsi="Montserrat" w:cs="Arial"/>
          <w:bCs/>
          <w:sz w:val="20"/>
          <w:szCs w:val="20"/>
        </w:rPr>
        <w:t>PARTICIPANTE</w:t>
      </w:r>
      <w:r w:rsidRPr="002A3074">
        <w:rPr>
          <w:rFonts w:ascii="Montserrat" w:hAnsi="Montserrat" w:cs="Arial"/>
          <w:bCs/>
          <w:sz w:val="20"/>
          <w:szCs w:val="20"/>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14:paraId="7AB6B7B7" w14:textId="77777777" w:rsidR="00FF4FAA" w:rsidRPr="002A3074" w:rsidRDefault="00FF4FAA" w:rsidP="0083469F">
      <w:pPr>
        <w:suppressAutoHyphens/>
        <w:ind w:right="49"/>
        <w:jc w:val="both"/>
        <w:rPr>
          <w:rFonts w:ascii="Montserrat" w:eastAsia="Times New Roman" w:hAnsi="Montserrat" w:cs="Arial"/>
          <w:sz w:val="20"/>
          <w:szCs w:val="20"/>
          <w:lang w:eastAsia="ar-SA"/>
        </w:rPr>
      </w:pPr>
    </w:p>
    <w:p w14:paraId="4EB2D21A" w14:textId="77777777" w:rsidR="00FF4FAA" w:rsidRPr="00F17E73" w:rsidRDefault="00FF4FAA" w:rsidP="00FF4FAA">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3D331B91" w14:textId="77777777" w:rsidR="00FF4FAA" w:rsidRPr="00F17E73" w:rsidRDefault="00FF4FAA" w:rsidP="00FF4FAA">
      <w:pPr>
        <w:suppressAutoHyphens/>
        <w:spacing w:line="276" w:lineRule="auto"/>
        <w:ind w:right="49"/>
        <w:jc w:val="center"/>
        <w:rPr>
          <w:rFonts w:ascii="Montserrat" w:eastAsia="Times New Roman" w:hAnsi="Montserrat" w:cs="Arial"/>
          <w:sz w:val="20"/>
          <w:szCs w:val="20"/>
          <w:lang w:val="es-ES" w:eastAsia="ar-SA"/>
        </w:rPr>
      </w:pPr>
    </w:p>
    <w:p w14:paraId="6CB567A2" w14:textId="77777777" w:rsidR="00FF4FAA" w:rsidRPr="00F17E73" w:rsidRDefault="00FF4FAA" w:rsidP="00FF4FAA">
      <w:pPr>
        <w:suppressAutoHyphens/>
        <w:spacing w:line="276" w:lineRule="auto"/>
        <w:ind w:right="49"/>
        <w:jc w:val="center"/>
        <w:rPr>
          <w:rFonts w:ascii="Montserrat" w:eastAsia="Times New Roman" w:hAnsi="Montserrat" w:cs="Arial"/>
          <w:sz w:val="20"/>
          <w:szCs w:val="20"/>
          <w:lang w:val="es-ES" w:eastAsia="ar-SA"/>
        </w:rPr>
      </w:pPr>
    </w:p>
    <w:p w14:paraId="0655A984" w14:textId="77777777" w:rsidR="00FF4FAA" w:rsidRDefault="00FF4FAA" w:rsidP="00FF4FAA">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1F54E394" w14:textId="77777777" w:rsidR="00FF4FAA" w:rsidRPr="00F17E73" w:rsidRDefault="00FF4FAA" w:rsidP="00FF4FAA">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16AB6834" w14:textId="77777777" w:rsidR="00FF4FAA" w:rsidRDefault="00FF4FAA" w:rsidP="00FF4FAA">
      <w:pPr>
        <w:spacing w:after="200" w:line="276" w:lineRule="auto"/>
        <w:rPr>
          <w:rFonts w:ascii="Montserrat" w:eastAsia="Times New Roman" w:hAnsi="Montserrat" w:cs="Arial"/>
          <w:sz w:val="20"/>
          <w:szCs w:val="20"/>
          <w:lang w:val="es-ES" w:eastAsia="ar-SA"/>
        </w:rPr>
      </w:pPr>
    </w:p>
    <w:p w14:paraId="48C958A6" w14:textId="77777777" w:rsidR="00FF4FAA" w:rsidRPr="00445349" w:rsidRDefault="00FF4FAA" w:rsidP="00FF4FAA">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14:paraId="6F5AB643" w14:textId="77777777" w:rsidR="00FF4FAA" w:rsidRDefault="00FF4FAA" w:rsidP="00FF4FAA">
      <w:pPr>
        <w:spacing w:line="276" w:lineRule="auto"/>
        <w:ind w:left="705" w:hanging="705"/>
        <w:jc w:val="both"/>
        <w:rPr>
          <w:rFonts w:ascii="Montserrat" w:eastAsia="Times New Roman" w:hAnsi="Montserrat" w:cs="Arial"/>
          <w:sz w:val="20"/>
          <w:szCs w:val="20"/>
          <w:lang w:val="es-ES" w:eastAsia="ar-SA"/>
        </w:rPr>
      </w:pPr>
    </w:p>
    <w:p w14:paraId="060F2001" w14:textId="77777777" w:rsidR="00FF4FAA" w:rsidRDefault="00FF4FAA" w:rsidP="00FF4FAA">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En caso de que 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 adecuar el formato</w:t>
      </w:r>
      <w:r>
        <w:rPr>
          <w:rFonts w:ascii="Montserrat" w:eastAsia="Times New Roman" w:hAnsi="Montserrat" w:cs="Arial"/>
          <w:sz w:val="20"/>
          <w:szCs w:val="20"/>
          <w:lang w:val="es-ES" w:eastAsia="ar-SA"/>
        </w:rPr>
        <w:t>.</w:t>
      </w:r>
    </w:p>
    <w:p w14:paraId="0D4B7CFD" w14:textId="77777777" w:rsidR="00FF4FAA" w:rsidRDefault="00FF4FAA" w:rsidP="00FF4FAA">
      <w:pPr>
        <w:spacing w:after="200" w:line="276" w:lineRule="auto"/>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14:paraId="1BA434E0" w14:textId="77777777" w:rsidR="00FF4FAA" w:rsidRDefault="00FF4FAA" w:rsidP="00FF4FAA">
      <w:pPr>
        <w:pStyle w:val="Ttulo1"/>
        <w:numPr>
          <w:ilvl w:val="0"/>
          <w:numId w:val="0"/>
        </w:numPr>
        <w:spacing w:before="0" w:after="0"/>
        <w:ind w:left="360" w:right="49"/>
        <w:jc w:val="center"/>
        <w:rPr>
          <w:rFonts w:ascii="Montserrat" w:hAnsi="Montserrat" w:cs="Arial"/>
          <w:sz w:val="20"/>
          <w:szCs w:val="20"/>
          <w:lang w:val="es-ES"/>
        </w:rPr>
      </w:pPr>
      <w:bookmarkStart w:id="175" w:name="_Toc230867548"/>
      <w:r>
        <w:rPr>
          <w:rFonts w:ascii="Montserrat" w:hAnsi="Montserrat" w:cs="Arial"/>
          <w:sz w:val="20"/>
          <w:szCs w:val="20"/>
        </w:rPr>
        <w:lastRenderedPageBreak/>
        <w:t>ANEXO XI</w:t>
      </w:r>
      <w:bookmarkEnd w:id="175"/>
      <w:r w:rsidRPr="00445349">
        <w:rPr>
          <w:rFonts w:ascii="Montserrat" w:hAnsi="Montserrat" w:cs="Arial"/>
          <w:sz w:val="20"/>
          <w:szCs w:val="20"/>
        </w:rPr>
        <w:br/>
      </w:r>
    </w:p>
    <w:p w14:paraId="058D331F" w14:textId="77777777" w:rsidR="00FF4FAA" w:rsidRPr="00445349" w:rsidRDefault="00FF4FAA" w:rsidP="00FF4FAA">
      <w:pPr>
        <w:pStyle w:val="Ttulo1"/>
        <w:numPr>
          <w:ilvl w:val="0"/>
          <w:numId w:val="0"/>
        </w:numPr>
        <w:spacing w:before="0" w:after="0"/>
        <w:ind w:left="360" w:right="49"/>
        <w:jc w:val="center"/>
        <w:rPr>
          <w:rFonts w:ascii="Montserrat" w:hAnsi="Montserrat" w:cs="Arial"/>
          <w:caps/>
          <w:kern w:val="22"/>
          <w:sz w:val="20"/>
          <w:szCs w:val="20"/>
        </w:rPr>
      </w:pPr>
      <w:bookmarkStart w:id="176" w:name="_Toc230867549"/>
      <w:r w:rsidRPr="00445349">
        <w:rPr>
          <w:rFonts w:ascii="Montserrat" w:hAnsi="Montserrat" w:cs="Arial"/>
          <w:sz w:val="20"/>
          <w:szCs w:val="20"/>
        </w:rP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 ANTE EL IMSS</w:t>
      </w:r>
      <w:bookmarkEnd w:id="176"/>
    </w:p>
    <w:p w14:paraId="14EED327" w14:textId="77777777" w:rsidR="00FF4FAA" w:rsidRPr="00445349" w:rsidRDefault="00FF4FAA" w:rsidP="00FF4FAA">
      <w:pPr>
        <w:jc w:val="right"/>
        <w:rPr>
          <w:rFonts w:ascii="Montserrat" w:eastAsia="Arial" w:hAnsi="Montserrat" w:cs="Arial"/>
          <w:spacing w:val="-1"/>
          <w:sz w:val="20"/>
          <w:szCs w:val="20"/>
        </w:rPr>
      </w:pPr>
    </w:p>
    <w:p w14:paraId="29273D0F" w14:textId="77777777" w:rsidR="00FF4FAA" w:rsidRPr="00445349" w:rsidRDefault="00FF4FAA" w:rsidP="00FF4FAA">
      <w:pPr>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14:paraId="615E43A3" w14:textId="77777777" w:rsidR="00FF4FAA" w:rsidRPr="004121EB" w:rsidRDefault="00FF4FAA" w:rsidP="00FF4FAA">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7855A039" w14:textId="77777777" w:rsidR="00FF4FAA" w:rsidRPr="004121EB" w:rsidRDefault="00FF4FAA" w:rsidP="00FF4FAA">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07F0AD03" w14:textId="77777777" w:rsidR="00FF4FAA" w:rsidRPr="00706D09" w:rsidRDefault="00FF4FAA" w:rsidP="00FF4FAA">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3729FAC5" w14:textId="77777777" w:rsidR="00FF4FAA" w:rsidRPr="00706D09" w:rsidRDefault="00FF4FAA" w:rsidP="00FF4FAA">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6086379F" w14:textId="77777777" w:rsidR="00FF4FAA" w:rsidRPr="00706D09" w:rsidRDefault="00FF4FAA" w:rsidP="00FF4FAA">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1810C9B9" w14:textId="77777777" w:rsidR="00FF4FAA" w:rsidRPr="004121EB" w:rsidRDefault="00FF4FAA" w:rsidP="00FF4FAA">
      <w:pPr>
        <w:suppressAutoHyphens/>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14:paraId="57177474" w14:textId="77777777" w:rsidR="00FF4FAA" w:rsidRPr="00445349" w:rsidRDefault="00FF4FAA" w:rsidP="00FF4FAA">
      <w:pPr>
        <w:jc w:val="both"/>
        <w:rPr>
          <w:rFonts w:ascii="Montserrat" w:eastAsia="Arial" w:hAnsi="Montserrat" w:cs="Arial"/>
          <w:spacing w:val="-1"/>
          <w:sz w:val="20"/>
          <w:szCs w:val="20"/>
        </w:rPr>
      </w:pPr>
    </w:p>
    <w:p w14:paraId="39DB7376" w14:textId="77777777" w:rsidR="00FF4FAA" w:rsidRPr="00445349" w:rsidRDefault="00FF4FAA" w:rsidP="00FF4FAA">
      <w:pPr>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14:paraId="32E9503B" w14:textId="77777777" w:rsidR="00FF4FAA" w:rsidRPr="00445349" w:rsidRDefault="00FF4FAA" w:rsidP="00FF4FAA">
      <w:pPr>
        <w:ind w:left="426"/>
        <w:jc w:val="both"/>
        <w:rPr>
          <w:rFonts w:ascii="Montserrat" w:eastAsia="Arial" w:hAnsi="Montserrat" w:cs="Arial"/>
          <w:spacing w:val="-1"/>
          <w:sz w:val="20"/>
          <w:szCs w:val="20"/>
        </w:rPr>
      </w:pPr>
    </w:p>
    <w:p w14:paraId="3BB7C385" w14:textId="77777777" w:rsidR="00FF4FAA" w:rsidRPr="00445349" w:rsidRDefault="00FF4FAA" w:rsidP="00FF4FAA">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14:paraId="13D4A83A" w14:textId="77777777" w:rsidR="00FF4FAA" w:rsidRPr="00445349" w:rsidRDefault="00FF4FAA" w:rsidP="00FF4FAA">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14:paraId="6046638E" w14:textId="77777777" w:rsidR="00FF4FAA" w:rsidRPr="00445349" w:rsidRDefault="00FF4FAA" w:rsidP="00FF4FAA">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w:t>
      </w:r>
    </w:p>
    <w:p w14:paraId="0766180E" w14:textId="77777777" w:rsidR="00FF4FAA" w:rsidRPr="00445349" w:rsidRDefault="00FF4FAA" w:rsidP="00FF4FAA">
      <w:pPr>
        <w:contextualSpacing/>
        <w:jc w:val="both"/>
        <w:rPr>
          <w:rFonts w:ascii="Montserrat" w:eastAsia="Arial" w:hAnsi="Montserrat" w:cs="Arial"/>
          <w:spacing w:val="-1"/>
          <w:sz w:val="20"/>
          <w:szCs w:val="20"/>
        </w:rPr>
      </w:pPr>
    </w:p>
    <w:p w14:paraId="72B57FEA" w14:textId="77777777" w:rsidR="00FF4FAA" w:rsidRPr="00445349" w:rsidRDefault="00FF4FAA" w:rsidP="00FF4FAA">
      <w:pPr>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w:t>
      </w:r>
    </w:p>
    <w:p w14:paraId="37F92201" w14:textId="77777777" w:rsidR="00FF4FAA" w:rsidRPr="00445349" w:rsidRDefault="00FF4FAA" w:rsidP="00FF4FAA">
      <w:pPr>
        <w:ind w:left="426"/>
        <w:contextualSpacing/>
        <w:jc w:val="both"/>
        <w:rPr>
          <w:rFonts w:ascii="Montserrat" w:eastAsia="Arial" w:hAnsi="Montserrat" w:cs="Arial"/>
          <w:spacing w:val="-1"/>
          <w:sz w:val="20"/>
          <w:szCs w:val="20"/>
        </w:rPr>
      </w:pPr>
    </w:p>
    <w:p w14:paraId="6B9A4CB6" w14:textId="77777777" w:rsidR="00FF4FAA" w:rsidRPr="00445349" w:rsidRDefault="00FF4FAA" w:rsidP="00FF4FAA">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197DE5D8" w14:textId="77777777" w:rsidR="00FF4FAA" w:rsidRPr="00445349" w:rsidRDefault="00FF4FAA" w:rsidP="00FF4FAA">
      <w:pPr>
        <w:contextualSpacing/>
        <w:jc w:val="both"/>
        <w:rPr>
          <w:rFonts w:ascii="Montserrat" w:eastAsia="Arial" w:hAnsi="Montserrat" w:cs="Arial"/>
          <w:spacing w:val="-1"/>
          <w:sz w:val="20"/>
          <w:szCs w:val="20"/>
        </w:rPr>
      </w:pPr>
    </w:p>
    <w:p w14:paraId="0DE74F89" w14:textId="77777777" w:rsidR="00FF4FAA" w:rsidRPr="00445349" w:rsidRDefault="00FF4FAA" w:rsidP="00FF4FAA">
      <w:pPr>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14:paraId="7DE2F9DB" w14:textId="77777777" w:rsidR="00FF4FAA" w:rsidRPr="00445349" w:rsidRDefault="00FF4FAA" w:rsidP="00FF4FAA">
      <w:pPr>
        <w:ind w:left="426"/>
        <w:contextualSpacing/>
        <w:jc w:val="both"/>
        <w:rPr>
          <w:rFonts w:ascii="Montserrat" w:eastAsia="Arial" w:hAnsi="Montserrat" w:cs="Arial"/>
          <w:spacing w:val="-1"/>
          <w:sz w:val="20"/>
          <w:szCs w:val="20"/>
        </w:rPr>
      </w:pPr>
    </w:p>
    <w:p w14:paraId="07984484" w14:textId="77777777" w:rsidR="00FF4FAA" w:rsidRPr="004121EB" w:rsidRDefault="00FF4FAA" w:rsidP="00FF4FAA">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77893C77" w14:textId="77777777" w:rsidR="00FF4FAA" w:rsidRPr="004121EB" w:rsidRDefault="00FF4FAA" w:rsidP="00FF4FAA">
      <w:pPr>
        <w:contextualSpacing/>
        <w:jc w:val="center"/>
        <w:rPr>
          <w:rFonts w:ascii="Montserrat" w:eastAsia="Arial" w:hAnsi="Montserrat" w:cs="Arial"/>
          <w:spacing w:val="-1"/>
          <w:sz w:val="20"/>
          <w:szCs w:val="20"/>
        </w:rPr>
      </w:pPr>
    </w:p>
    <w:p w14:paraId="66E18A21" w14:textId="77777777" w:rsidR="00FF4FAA" w:rsidRPr="004121EB" w:rsidRDefault="00FF4FAA" w:rsidP="00FF4FAA">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14:paraId="6C5A722B" w14:textId="0BDE7365" w:rsidR="00FF4FAA" w:rsidRDefault="00FF4FAA" w:rsidP="00FF4FAA">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w:t>
      </w:r>
      <w:r>
        <w:rPr>
          <w:rFonts w:ascii="Montserrat" w:eastAsia="Arial" w:hAnsi="Montserrat" w:cs="Arial"/>
          <w:spacing w:val="-1"/>
          <w:sz w:val="20"/>
          <w:szCs w:val="20"/>
        </w:rPr>
        <w:t>_______________</w:t>
      </w:r>
    </w:p>
    <w:p w14:paraId="757CF937" w14:textId="16CF2636" w:rsidR="00FF4FAA" w:rsidRDefault="00FF4FAA" w:rsidP="00FF4FAA">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O RAZÓN SOCIAL DE LA EMPRESA)_____</w:t>
      </w:r>
      <w:r>
        <w:rPr>
          <w:rFonts w:ascii="Montserrat" w:eastAsia="Arial" w:hAnsi="Montserrat" w:cs="Arial"/>
          <w:spacing w:val="-1"/>
          <w:sz w:val="20"/>
          <w:szCs w:val="20"/>
        </w:rPr>
        <w:t>_________________</w:t>
      </w:r>
      <w:r w:rsidRPr="004121EB">
        <w:rPr>
          <w:rFonts w:ascii="Montserrat" w:eastAsia="Arial" w:hAnsi="Montserrat" w:cs="Arial"/>
          <w:spacing w:val="-1"/>
          <w:sz w:val="20"/>
          <w:szCs w:val="20"/>
        </w:rPr>
        <w:t>_</w:t>
      </w:r>
    </w:p>
    <w:p w14:paraId="076313BF" w14:textId="56719C07" w:rsidR="00FF4FAA" w:rsidRDefault="00FF4FAA" w:rsidP="00FF4FAA">
      <w:pPr>
        <w:rPr>
          <w:rFonts w:ascii="Montserrat" w:hAnsi="Montserrat"/>
          <w:sz w:val="20"/>
          <w:szCs w:val="20"/>
          <w:lang w:eastAsia="es-ES"/>
        </w:rPr>
      </w:pPr>
      <w:r w:rsidRPr="00445349">
        <w:rPr>
          <w:rFonts w:ascii="Montserrat" w:hAnsi="Montserrat"/>
          <w:sz w:val="20"/>
          <w:szCs w:val="20"/>
          <w:lang w:eastAsia="es-ES"/>
        </w:rPr>
        <w:br w:type="page"/>
      </w:r>
    </w:p>
    <w:p w14:paraId="31F8B74E" w14:textId="77777777" w:rsidR="00FF4FAA" w:rsidRDefault="00FF4FAA" w:rsidP="00FF4FAA">
      <w:pPr>
        <w:rPr>
          <w:rFonts w:ascii="Montserrat" w:hAnsi="Montserrat"/>
          <w:sz w:val="20"/>
          <w:szCs w:val="20"/>
          <w:lang w:eastAsia="es-ES"/>
        </w:rPr>
      </w:pPr>
    </w:p>
    <w:p w14:paraId="19D83385" w14:textId="77777777" w:rsidR="006C5DA1" w:rsidRDefault="006C5DA1" w:rsidP="006C5DA1">
      <w:pPr>
        <w:pStyle w:val="Ttulo1"/>
        <w:numPr>
          <w:ilvl w:val="0"/>
          <w:numId w:val="0"/>
        </w:numPr>
        <w:spacing w:before="0" w:after="0"/>
        <w:ind w:left="360" w:right="49"/>
        <w:jc w:val="center"/>
        <w:rPr>
          <w:rFonts w:ascii="Montserrat" w:hAnsi="Montserrat" w:cs="Arial"/>
          <w:sz w:val="20"/>
          <w:szCs w:val="20"/>
          <w:lang w:val="es-ES"/>
        </w:rPr>
      </w:pPr>
      <w:bookmarkStart w:id="177" w:name="_Toc230867550"/>
      <w:r>
        <w:rPr>
          <w:rFonts w:ascii="Montserrat" w:hAnsi="Montserrat" w:cs="Arial"/>
          <w:sz w:val="20"/>
          <w:szCs w:val="20"/>
        </w:rPr>
        <w:t>ANEXO XII</w:t>
      </w:r>
      <w:bookmarkEnd w:id="177"/>
      <w:r w:rsidRPr="00445349">
        <w:rPr>
          <w:rFonts w:ascii="Montserrat" w:hAnsi="Montserrat" w:cs="Arial"/>
          <w:sz w:val="20"/>
          <w:szCs w:val="20"/>
        </w:rPr>
        <w:br/>
      </w:r>
    </w:p>
    <w:p w14:paraId="163D2499" w14:textId="77777777" w:rsidR="006C5DA1" w:rsidRPr="00744399" w:rsidRDefault="006C5DA1" w:rsidP="006C5DA1">
      <w:pPr>
        <w:pStyle w:val="Ttulo1"/>
        <w:numPr>
          <w:ilvl w:val="0"/>
          <w:numId w:val="0"/>
        </w:numPr>
        <w:spacing w:before="0" w:after="0"/>
        <w:ind w:left="360" w:right="49"/>
        <w:jc w:val="center"/>
        <w:rPr>
          <w:rFonts w:ascii="Montserrat" w:hAnsi="Montserrat" w:cs="Arial"/>
          <w:sz w:val="20"/>
          <w:szCs w:val="20"/>
        </w:rPr>
      </w:pPr>
      <w:bookmarkStart w:id="178" w:name="_Toc230867551"/>
      <w:r w:rsidRPr="00744399">
        <w:rPr>
          <w:rFonts w:ascii="Montserrat" w:hAnsi="Montserrat" w:cs="Arial"/>
          <w:sz w:val="20"/>
          <w:szCs w:val="20"/>
        </w:rPr>
        <w:t>OPINIONES DE CUMPLIMIENTO</w:t>
      </w:r>
      <w:bookmarkEnd w:id="178"/>
    </w:p>
    <w:p w14:paraId="42B1CCA9" w14:textId="77777777" w:rsidR="006C5DA1" w:rsidRPr="00744399" w:rsidRDefault="006C5DA1" w:rsidP="006C5DA1">
      <w:pPr>
        <w:jc w:val="center"/>
        <w:rPr>
          <w:rFonts w:ascii="Montserrat" w:hAnsi="Montserrat" w:cs="Arial"/>
          <w:sz w:val="20"/>
          <w:szCs w:val="20"/>
        </w:rPr>
      </w:pPr>
      <w:r w:rsidRPr="00744399">
        <w:rPr>
          <w:rFonts w:ascii="Montserrat" w:hAnsi="Montserrat" w:cs="Arial"/>
          <w:sz w:val="20"/>
          <w:szCs w:val="20"/>
        </w:rPr>
        <w:t>(CARTA PREFERENTEMENTE EN PAPEL MEMBRETADO)</w:t>
      </w:r>
    </w:p>
    <w:p w14:paraId="3A054962" w14:textId="77777777" w:rsidR="006C5DA1" w:rsidRPr="00744399" w:rsidRDefault="006C5DA1" w:rsidP="006C5DA1">
      <w:pPr>
        <w:jc w:val="center"/>
        <w:rPr>
          <w:rFonts w:ascii="Montserrat" w:hAnsi="Montserrat" w:cs="Arial"/>
          <w:sz w:val="20"/>
          <w:szCs w:val="20"/>
        </w:rPr>
      </w:pPr>
    </w:p>
    <w:p w14:paraId="77DD1435" w14:textId="77777777" w:rsidR="006C5DA1" w:rsidRPr="00E7491E" w:rsidRDefault="006C5DA1" w:rsidP="006C5DA1">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775D2CC3" w14:textId="77777777" w:rsidR="006C5DA1" w:rsidRPr="00E7491E" w:rsidRDefault="006C5DA1" w:rsidP="006C5DA1">
      <w:pPr>
        <w:suppressAutoHyphens/>
        <w:ind w:left="142" w:right="49"/>
        <w:rPr>
          <w:rFonts w:ascii="Montserrat" w:eastAsia="Times New Roman" w:hAnsi="Montserrat" w:cs="Arial"/>
          <w:sz w:val="19"/>
          <w:szCs w:val="19"/>
          <w:lang w:val="es-ES" w:eastAsia="ar-SA"/>
        </w:rPr>
      </w:pPr>
    </w:p>
    <w:p w14:paraId="4C8B2A41" w14:textId="77777777" w:rsidR="006C5DA1" w:rsidRPr="00E7491E" w:rsidRDefault="006C5DA1" w:rsidP="006C5DA1">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11E0CB5E" w14:textId="77777777" w:rsidR="006C5DA1" w:rsidRPr="00E7491E" w:rsidRDefault="006C5DA1" w:rsidP="006C5DA1">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77E6A11F" w14:textId="77777777" w:rsidR="006C5DA1" w:rsidRPr="00706D09" w:rsidRDefault="006C5DA1" w:rsidP="006C5DA1">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65C02981" w14:textId="77777777" w:rsidR="006C5DA1" w:rsidRPr="00706D09" w:rsidRDefault="006C5DA1" w:rsidP="006C5DA1">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180534D3" w14:textId="77777777" w:rsidR="006C5DA1" w:rsidRPr="00E7491E" w:rsidRDefault="006C5DA1" w:rsidP="006C5DA1">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1AC838E7" w14:textId="77777777" w:rsidR="006C5DA1" w:rsidRPr="00E7491E" w:rsidRDefault="006C5DA1" w:rsidP="006C5DA1">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0E3BBCE1" w14:textId="77777777" w:rsidR="006C5DA1" w:rsidRPr="00E7491E" w:rsidRDefault="006C5DA1" w:rsidP="006C5DA1">
      <w:pPr>
        <w:tabs>
          <w:tab w:val="left" w:pos="7938"/>
        </w:tabs>
        <w:suppressAutoHyphens/>
        <w:ind w:right="49"/>
        <w:jc w:val="both"/>
        <w:rPr>
          <w:rFonts w:ascii="Montserrat" w:eastAsia="Times New Roman" w:hAnsi="Montserrat" w:cs="Arial"/>
          <w:sz w:val="19"/>
          <w:szCs w:val="19"/>
          <w:lang w:val="es-ES" w:eastAsia="ar-SA"/>
        </w:rPr>
      </w:pPr>
    </w:p>
    <w:p w14:paraId="24C9B7BE" w14:textId="77777777" w:rsidR="006C5DA1" w:rsidRPr="00E7491E" w:rsidRDefault="006C5DA1" w:rsidP="006C5DA1">
      <w:pPr>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w:t>
      </w:r>
      <w:r>
        <w:rPr>
          <w:rFonts w:ascii="Montserrat" w:hAnsi="Montserrat" w:cs="Arial"/>
          <w:bCs/>
          <w:sz w:val="19"/>
          <w:szCs w:val="19"/>
        </w:rPr>
        <w:t>PARTICIPANTE</w:t>
      </w:r>
      <w:r w:rsidRPr="00E7491E">
        <w:rPr>
          <w:rFonts w:ascii="Montserrat" w:hAnsi="Montserrat" w:cs="Arial"/>
          <w:bCs/>
          <w:sz w:val="19"/>
          <w:szCs w:val="19"/>
        </w:rPr>
        <w:t>)_________,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 xml:space="preserve">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14:paraId="699AA9BF" w14:textId="77777777" w:rsidR="006C5DA1" w:rsidRPr="00E7491E" w:rsidRDefault="006C5DA1" w:rsidP="006C5DA1">
      <w:pPr>
        <w:ind w:right="49"/>
        <w:jc w:val="both"/>
        <w:rPr>
          <w:rFonts w:ascii="Montserrat" w:hAnsi="Montserrat" w:cs="Arial"/>
          <w:b/>
          <w:bCs/>
          <w:sz w:val="19"/>
          <w:szCs w:val="19"/>
        </w:rPr>
      </w:pPr>
    </w:p>
    <w:p w14:paraId="6D6EE74A" w14:textId="77777777" w:rsidR="006C5DA1" w:rsidRPr="00E7491E" w:rsidRDefault="006C5DA1" w:rsidP="006C5DA1">
      <w:pPr>
        <w:pStyle w:val="Prrafodelista"/>
        <w:numPr>
          <w:ilvl w:val="0"/>
          <w:numId w:val="43"/>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14:paraId="52ABF918" w14:textId="77777777" w:rsidR="006C5DA1" w:rsidRPr="00E7491E" w:rsidRDefault="006C5DA1" w:rsidP="006C5DA1">
      <w:pPr>
        <w:pStyle w:val="Prrafodelista"/>
        <w:rPr>
          <w:rFonts w:ascii="Montserrat" w:hAnsi="Montserrat" w:cs="Arial"/>
          <w:sz w:val="19"/>
          <w:szCs w:val="19"/>
          <w:lang w:val="es-ES_tradnl"/>
        </w:rPr>
      </w:pPr>
    </w:p>
    <w:p w14:paraId="2A7FE742" w14:textId="77777777" w:rsidR="006C5DA1" w:rsidRPr="00E7491E" w:rsidRDefault="006C5DA1" w:rsidP="006C5DA1">
      <w:pPr>
        <w:pStyle w:val="Prrafodelista"/>
        <w:numPr>
          <w:ilvl w:val="0"/>
          <w:numId w:val="43"/>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14:paraId="07D7AB24" w14:textId="77777777" w:rsidR="006C5DA1" w:rsidRPr="00E7491E" w:rsidRDefault="006C5DA1" w:rsidP="006C5DA1">
      <w:pPr>
        <w:ind w:right="49"/>
        <w:jc w:val="both"/>
        <w:rPr>
          <w:rFonts w:ascii="Montserrat" w:hAnsi="Montserrat" w:cs="Arial"/>
          <w:b/>
          <w:bCs/>
          <w:sz w:val="19"/>
          <w:szCs w:val="19"/>
          <w:lang w:val="es-ES_tradnl"/>
        </w:rPr>
      </w:pPr>
    </w:p>
    <w:p w14:paraId="77CD4796" w14:textId="77777777" w:rsidR="006C5DA1" w:rsidRPr="00E7491E" w:rsidRDefault="006C5DA1" w:rsidP="006C5DA1">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19403896" w14:textId="77777777" w:rsidR="006C5DA1" w:rsidRPr="00E7491E" w:rsidRDefault="006C5DA1" w:rsidP="006C5DA1">
      <w:pPr>
        <w:suppressAutoHyphens/>
        <w:ind w:right="49"/>
        <w:jc w:val="both"/>
        <w:rPr>
          <w:rFonts w:ascii="Montserrat" w:eastAsia="Times New Roman" w:hAnsi="Montserrat" w:cs="Arial"/>
          <w:sz w:val="19"/>
          <w:szCs w:val="19"/>
          <w:lang w:eastAsia="ar-SA"/>
        </w:rPr>
      </w:pPr>
    </w:p>
    <w:p w14:paraId="4FC785F8"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346B4CC4"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p>
    <w:p w14:paraId="136CD498"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51249971" w14:textId="77777777" w:rsidR="006C5DA1" w:rsidRPr="00E7491E" w:rsidRDefault="006C5DA1" w:rsidP="006C5DA1">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041F762C" w14:textId="77777777" w:rsidR="006C5DA1" w:rsidRPr="00E7491E" w:rsidRDefault="006C5DA1" w:rsidP="006C5DA1">
      <w:pPr>
        <w:spacing w:after="200"/>
        <w:rPr>
          <w:rFonts w:ascii="Montserrat" w:eastAsia="Times New Roman" w:hAnsi="Montserrat" w:cs="Arial"/>
          <w:sz w:val="19"/>
          <w:szCs w:val="19"/>
          <w:lang w:val="es-ES" w:eastAsia="ar-SA"/>
        </w:rPr>
      </w:pPr>
    </w:p>
    <w:p w14:paraId="46051B99" w14:textId="77777777" w:rsidR="006C5DA1" w:rsidRPr="00E7491E" w:rsidRDefault="006C5DA1" w:rsidP="006C5DA1">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4D009D77" w14:textId="1F10FC2D" w:rsidR="006C5DA1" w:rsidRPr="00E7491E" w:rsidRDefault="006C5DA1" w:rsidP="006C5DA1">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p>
    <w:p w14:paraId="2BA5B2C0" w14:textId="77777777" w:rsidR="006C5DA1" w:rsidRPr="00E7491E" w:rsidRDefault="006C5DA1" w:rsidP="006C5DA1">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En caso de que el </w:t>
      </w:r>
      <w:r>
        <w:rPr>
          <w:rFonts w:ascii="Montserrat" w:eastAsia="Times New Roman" w:hAnsi="Montserrat" w:cs="Arial"/>
          <w:sz w:val="19"/>
          <w:szCs w:val="19"/>
          <w:lang w:val="es-ES" w:eastAsia="ar-SA"/>
        </w:rPr>
        <w:t>PARTICIPANTE</w:t>
      </w:r>
      <w:r w:rsidRPr="00E7491E">
        <w:rPr>
          <w:rFonts w:ascii="Montserrat" w:eastAsia="Times New Roman" w:hAnsi="Montserrat" w:cs="Arial"/>
          <w:sz w:val="19"/>
          <w:szCs w:val="19"/>
          <w:lang w:val="es-ES" w:eastAsia="ar-SA"/>
        </w:rPr>
        <w:t xml:space="preserve"> sea persona física, adecuar el formato.</w:t>
      </w:r>
    </w:p>
    <w:p w14:paraId="0EC74565" w14:textId="77777777" w:rsidR="006C5DA1" w:rsidRPr="00E7491E" w:rsidRDefault="006C5DA1" w:rsidP="006C5DA1">
      <w:pPr>
        <w:spacing w:after="200"/>
        <w:rPr>
          <w:rFonts w:ascii="Montserrat" w:eastAsia="Times New Roman" w:hAnsi="Montserrat" w:cs="Arial"/>
          <w:b/>
          <w:sz w:val="19"/>
          <w:szCs w:val="19"/>
          <w:lang w:eastAsia="ar-SA"/>
        </w:rPr>
      </w:pPr>
      <w:r w:rsidRPr="00E7491E">
        <w:rPr>
          <w:rFonts w:ascii="Montserrat" w:eastAsia="Times New Roman" w:hAnsi="Montserrat" w:cs="Arial"/>
          <w:b/>
          <w:sz w:val="19"/>
          <w:szCs w:val="19"/>
          <w:lang w:eastAsia="ar-SA"/>
        </w:rPr>
        <w:br w:type="page"/>
      </w:r>
    </w:p>
    <w:p w14:paraId="7EF948B2" w14:textId="77777777" w:rsidR="00FF4FAA" w:rsidRDefault="00FF4FAA" w:rsidP="00FF4FAA">
      <w:pPr>
        <w:rPr>
          <w:lang w:val="es-ES" w:eastAsia="ar-SA"/>
        </w:rPr>
      </w:pPr>
    </w:p>
    <w:p w14:paraId="4A5A48DB" w14:textId="77777777" w:rsidR="006C5DA1" w:rsidRPr="00445349" w:rsidRDefault="006C5DA1" w:rsidP="006C5DA1">
      <w:pPr>
        <w:pStyle w:val="Ttulo1"/>
        <w:numPr>
          <w:ilvl w:val="0"/>
          <w:numId w:val="0"/>
        </w:numPr>
        <w:spacing w:before="0" w:after="0"/>
        <w:ind w:left="360" w:right="49"/>
        <w:jc w:val="center"/>
        <w:rPr>
          <w:rFonts w:ascii="Montserrat" w:hAnsi="Montserrat" w:cs="Arial"/>
          <w:sz w:val="20"/>
          <w:szCs w:val="20"/>
        </w:rPr>
      </w:pPr>
      <w:bookmarkStart w:id="179" w:name="_Toc230867552"/>
      <w:r w:rsidRPr="00445349">
        <w:rPr>
          <w:rFonts w:ascii="Montserrat" w:hAnsi="Montserrat" w:cs="Arial"/>
          <w:sz w:val="20"/>
          <w:szCs w:val="20"/>
        </w:rPr>
        <w:t>ANEXO X</w:t>
      </w:r>
      <w:r>
        <w:rPr>
          <w:rFonts w:ascii="Montserrat" w:hAnsi="Montserrat" w:cs="Arial"/>
          <w:sz w:val="20"/>
          <w:szCs w:val="20"/>
        </w:rPr>
        <w:t>III</w:t>
      </w:r>
      <w:r w:rsidRPr="00445349">
        <w:rPr>
          <w:rFonts w:ascii="Montserrat" w:hAnsi="Montserrat" w:cs="Arial"/>
          <w:sz w:val="20"/>
          <w:szCs w:val="20"/>
        </w:rPr>
        <w:br/>
      </w:r>
      <w:r w:rsidRPr="00445349">
        <w:rPr>
          <w:rFonts w:ascii="Montserrat" w:hAnsi="Montserrat" w:cs="Arial"/>
          <w:sz w:val="20"/>
          <w:szCs w:val="20"/>
          <w:lang w:val="es-ES_tradnl"/>
        </w:rPr>
        <w:t>INFORMACIÓN RESERVADA Y CONFIDENCIAL</w:t>
      </w:r>
      <w:bookmarkEnd w:id="179"/>
    </w:p>
    <w:p w14:paraId="04A9C5B1" w14:textId="77777777" w:rsidR="006C5DA1" w:rsidRPr="00445349" w:rsidRDefault="006C5DA1" w:rsidP="006C5DA1">
      <w:pPr>
        <w:ind w:right="49"/>
        <w:jc w:val="center"/>
        <w:rPr>
          <w:rFonts w:ascii="Montserrat" w:hAnsi="Montserrat" w:cs="Arial"/>
          <w:sz w:val="20"/>
          <w:szCs w:val="20"/>
          <w:lang w:val="es-ES_tradnl"/>
        </w:rPr>
      </w:pPr>
      <w:r w:rsidRPr="00445349">
        <w:rPr>
          <w:rFonts w:ascii="Montserrat" w:hAnsi="Montserrat" w:cs="Arial"/>
          <w:sz w:val="20"/>
          <w:szCs w:val="20"/>
          <w:lang w:val="es-ES_tradnl"/>
        </w:rPr>
        <w:t xml:space="preserve">(PREFERENTEMENTE EN PAPEL MEMBRETADO DEL </w:t>
      </w:r>
      <w:r>
        <w:rPr>
          <w:rFonts w:ascii="Montserrat" w:hAnsi="Montserrat" w:cs="Arial"/>
          <w:sz w:val="20"/>
          <w:szCs w:val="20"/>
          <w:lang w:val="es-ES_tradnl"/>
        </w:rPr>
        <w:t>PARTICIPANTE</w:t>
      </w:r>
      <w:r w:rsidRPr="00445349">
        <w:rPr>
          <w:rFonts w:ascii="Montserrat" w:hAnsi="Montserrat" w:cs="Arial"/>
          <w:sz w:val="20"/>
          <w:szCs w:val="20"/>
          <w:lang w:val="es-ES_tradnl"/>
        </w:rPr>
        <w:t>)</w:t>
      </w:r>
    </w:p>
    <w:p w14:paraId="0011B966" w14:textId="77777777" w:rsidR="006C5DA1" w:rsidRPr="00445349" w:rsidRDefault="006C5DA1" w:rsidP="006C5DA1">
      <w:pPr>
        <w:widowControl w:val="0"/>
        <w:ind w:right="49"/>
        <w:jc w:val="both"/>
        <w:rPr>
          <w:rFonts w:ascii="Montserrat" w:eastAsia="Times New Roman" w:hAnsi="Montserrat" w:cs="Arial"/>
          <w:sz w:val="18"/>
          <w:szCs w:val="18"/>
          <w:lang w:eastAsia="es-ES"/>
        </w:rPr>
      </w:pPr>
    </w:p>
    <w:p w14:paraId="430223F8" w14:textId="77777777" w:rsidR="006C5DA1" w:rsidRPr="004121EB" w:rsidRDefault="006C5DA1" w:rsidP="006C5DA1">
      <w:pPr>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14:paraId="442AB77D" w14:textId="77777777" w:rsidR="006C5DA1" w:rsidRPr="004121EB" w:rsidRDefault="006C5DA1" w:rsidP="006C5DA1">
      <w:pPr>
        <w:rPr>
          <w:rFonts w:ascii="Montserrat" w:hAnsi="Montserrat" w:cs="Arial"/>
          <w:spacing w:val="-3"/>
          <w:sz w:val="18"/>
          <w:szCs w:val="18"/>
        </w:rPr>
      </w:pPr>
      <w:r w:rsidRPr="004121EB">
        <w:rPr>
          <w:rFonts w:ascii="Montserrat" w:hAnsi="Montserrat" w:cs="Arial"/>
          <w:spacing w:val="-3"/>
          <w:sz w:val="18"/>
          <w:szCs w:val="18"/>
        </w:rPr>
        <w:t>Instituto Mexicano del Seguro Social</w:t>
      </w:r>
    </w:p>
    <w:p w14:paraId="35CE0815" w14:textId="77777777" w:rsidR="006C5DA1" w:rsidRPr="004121EB" w:rsidRDefault="006C5DA1" w:rsidP="006C5DA1">
      <w:pPr>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14:paraId="3C18E705" w14:textId="77777777" w:rsidR="006C5DA1" w:rsidRPr="00706D09" w:rsidRDefault="006C5DA1" w:rsidP="006C5DA1">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14:paraId="2263790B" w14:textId="77777777" w:rsidR="006C5DA1" w:rsidRPr="00706D09" w:rsidRDefault="006C5DA1" w:rsidP="006C5DA1">
      <w:pPr>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14:paraId="5D2766BF" w14:textId="77777777" w:rsidR="006C5DA1" w:rsidRPr="004121EB" w:rsidRDefault="006C5DA1" w:rsidP="006C5DA1">
      <w:pPr>
        <w:tabs>
          <w:tab w:val="left" w:pos="7938"/>
        </w:tabs>
        <w:suppressAutoHyphens/>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14:paraId="4B9D9FBA" w14:textId="77777777" w:rsidR="006C5DA1" w:rsidRPr="004121EB" w:rsidRDefault="006C5DA1" w:rsidP="006C5DA1">
      <w:pPr>
        <w:suppressAutoHyphens/>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14:paraId="79058373" w14:textId="77777777" w:rsidR="006C5DA1" w:rsidRPr="00445349" w:rsidRDefault="006C5DA1" w:rsidP="006C5DA1">
      <w:pPr>
        <w:rPr>
          <w:rFonts w:ascii="Montserrat" w:hAnsi="Montserrat" w:cs="Arial"/>
          <w:sz w:val="18"/>
          <w:szCs w:val="18"/>
        </w:rPr>
      </w:pPr>
    </w:p>
    <w:p w14:paraId="6390CDA8" w14:textId="77777777" w:rsidR="006C5DA1" w:rsidRPr="00445349" w:rsidRDefault="006C5DA1" w:rsidP="006C5DA1">
      <w:pPr>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________________________________________ contiene información de carácter Confidencial y Comercial Reservada, de conformidad con lo siguiente:</w:t>
      </w:r>
    </w:p>
    <w:p w14:paraId="452EA20A" w14:textId="77777777" w:rsidR="006C5DA1" w:rsidRPr="00445349" w:rsidRDefault="006C5DA1" w:rsidP="006C5DA1">
      <w:pPr>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6C5DA1" w:rsidRPr="00445349" w14:paraId="63BA7F42" w14:textId="77777777" w:rsidTr="00CE490E">
        <w:trPr>
          <w:jc w:val="center"/>
        </w:trPr>
        <w:tc>
          <w:tcPr>
            <w:tcW w:w="695" w:type="dxa"/>
          </w:tcPr>
          <w:p w14:paraId="290B24B6"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14:paraId="2B8C341C"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14:paraId="3CB7CF6B"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14:paraId="729D0D04"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14:paraId="0E0947CB"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14:paraId="1513FB9C"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14:paraId="3AA84060" w14:textId="77777777" w:rsidR="006C5DA1" w:rsidRPr="00445349" w:rsidRDefault="006C5DA1" w:rsidP="00CE490E">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6C5DA1" w:rsidRPr="00445349" w14:paraId="66326B5E" w14:textId="77777777" w:rsidTr="00CE490E">
        <w:trPr>
          <w:jc w:val="center"/>
        </w:trPr>
        <w:tc>
          <w:tcPr>
            <w:tcW w:w="695" w:type="dxa"/>
          </w:tcPr>
          <w:p w14:paraId="04B105C2" w14:textId="77777777" w:rsidR="006C5DA1" w:rsidRPr="00445349" w:rsidRDefault="006C5DA1" w:rsidP="00CE490E">
            <w:pPr>
              <w:jc w:val="both"/>
              <w:rPr>
                <w:rFonts w:ascii="Montserrat" w:hAnsi="Montserrat" w:cs="Arial"/>
                <w:sz w:val="18"/>
                <w:szCs w:val="18"/>
                <w:lang w:val="es-ES_tradnl"/>
              </w:rPr>
            </w:pPr>
          </w:p>
        </w:tc>
        <w:tc>
          <w:tcPr>
            <w:tcW w:w="1350" w:type="dxa"/>
          </w:tcPr>
          <w:p w14:paraId="1636A3D8" w14:textId="77777777" w:rsidR="006C5DA1" w:rsidRPr="00445349" w:rsidRDefault="006C5DA1" w:rsidP="00CE490E">
            <w:pPr>
              <w:jc w:val="both"/>
              <w:rPr>
                <w:rFonts w:ascii="Montserrat" w:hAnsi="Montserrat" w:cs="Arial"/>
                <w:sz w:val="18"/>
                <w:szCs w:val="18"/>
                <w:lang w:val="es-ES_tradnl"/>
              </w:rPr>
            </w:pPr>
          </w:p>
        </w:tc>
        <w:tc>
          <w:tcPr>
            <w:tcW w:w="1796" w:type="dxa"/>
          </w:tcPr>
          <w:p w14:paraId="49384A11" w14:textId="77777777" w:rsidR="006C5DA1" w:rsidRPr="00445349" w:rsidRDefault="006C5DA1" w:rsidP="00CE490E">
            <w:pPr>
              <w:jc w:val="both"/>
              <w:rPr>
                <w:rFonts w:ascii="Montserrat" w:hAnsi="Montserrat" w:cs="Arial"/>
                <w:sz w:val="18"/>
                <w:szCs w:val="18"/>
                <w:lang w:val="es-ES_tradnl"/>
              </w:rPr>
            </w:pPr>
          </w:p>
        </w:tc>
        <w:tc>
          <w:tcPr>
            <w:tcW w:w="2363" w:type="dxa"/>
          </w:tcPr>
          <w:p w14:paraId="0F7E5BA6" w14:textId="77777777" w:rsidR="006C5DA1" w:rsidRPr="00445349" w:rsidRDefault="006C5DA1" w:rsidP="00CE490E">
            <w:pPr>
              <w:jc w:val="both"/>
              <w:rPr>
                <w:rFonts w:ascii="Montserrat" w:hAnsi="Montserrat" w:cs="Arial"/>
                <w:sz w:val="18"/>
                <w:szCs w:val="18"/>
                <w:lang w:val="es-ES_tradnl"/>
              </w:rPr>
            </w:pPr>
          </w:p>
        </w:tc>
        <w:tc>
          <w:tcPr>
            <w:tcW w:w="2977" w:type="dxa"/>
          </w:tcPr>
          <w:p w14:paraId="7D8EB13D" w14:textId="77777777" w:rsidR="006C5DA1" w:rsidRPr="00445349" w:rsidRDefault="006C5DA1" w:rsidP="00CE490E">
            <w:pPr>
              <w:jc w:val="both"/>
              <w:rPr>
                <w:rFonts w:ascii="Montserrat" w:hAnsi="Montserrat" w:cs="Arial"/>
                <w:sz w:val="18"/>
                <w:szCs w:val="18"/>
                <w:lang w:val="es-ES_tradnl"/>
              </w:rPr>
            </w:pPr>
          </w:p>
        </w:tc>
      </w:tr>
      <w:tr w:rsidR="006C5DA1" w:rsidRPr="00445349" w14:paraId="7616E0E0" w14:textId="77777777" w:rsidTr="00CE490E">
        <w:trPr>
          <w:jc w:val="center"/>
        </w:trPr>
        <w:tc>
          <w:tcPr>
            <w:tcW w:w="695" w:type="dxa"/>
          </w:tcPr>
          <w:p w14:paraId="374DD8E1" w14:textId="77777777" w:rsidR="006C5DA1" w:rsidRPr="00445349" w:rsidRDefault="006C5DA1" w:rsidP="00CE490E">
            <w:pPr>
              <w:jc w:val="both"/>
              <w:rPr>
                <w:rFonts w:ascii="Montserrat" w:hAnsi="Montserrat" w:cs="Arial"/>
                <w:sz w:val="18"/>
                <w:szCs w:val="18"/>
                <w:lang w:val="es-ES_tradnl"/>
              </w:rPr>
            </w:pPr>
          </w:p>
        </w:tc>
        <w:tc>
          <w:tcPr>
            <w:tcW w:w="1350" w:type="dxa"/>
          </w:tcPr>
          <w:p w14:paraId="40860083" w14:textId="77777777" w:rsidR="006C5DA1" w:rsidRPr="00445349" w:rsidRDefault="006C5DA1" w:rsidP="00CE490E">
            <w:pPr>
              <w:jc w:val="both"/>
              <w:rPr>
                <w:rFonts w:ascii="Montserrat" w:hAnsi="Montserrat" w:cs="Arial"/>
                <w:sz w:val="18"/>
                <w:szCs w:val="18"/>
                <w:lang w:val="es-ES_tradnl"/>
              </w:rPr>
            </w:pPr>
          </w:p>
        </w:tc>
        <w:tc>
          <w:tcPr>
            <w:tcW w:w="1796" w:type="dxa"/>
          </w:tcPr>
          <w:p w14:paraId="6FCE7415" w14:textId="77777777" w:rsidR="006C5DA1" w:rsidRPr="00445349" w:rsidRDefault="006C5DA1" w:rsidP="00CE490E">
            <w:pPr>
              <w:jc w:val="both"/>
              <w:rPr>
                <w:rFonts w:ascii="Montserrat" w:hAnsi="Montserrat" w:cs="Arial"/>
                <w:sz w:val="18"/>
                <w:szCs w:val="18"/>
                <w:lang w:val="es-ES_tradnl"/>
              </w:rPr>
            </w:pPr>
          </w:p>
        </w:tc>
        <w:tc>
          <w:tcPr>
            <w:tcW w:w="2363" w:type="dxa"/>
          </w:tcPr>
          <w:p w14:paraId="5E48494E" w14:textId="77777777" w:rsidR="006C5DA1" w:rsidRPr="00445349" w:rsidRDefault="006C5DA1" w:rsidP="00CE490E">
            <w:pPr>
              <w:jc w:val="both"/>
              <w:rPr>
                <w:rFonts w:ascii="Montserrat" w:hAnsi="Montserrat" w:cs="Arial"/>
                <w:sz w:val="18"/>
                <w:szCs w:val="18"/>
                <w:lang w:val="es-ES_tradnl"/>
              </w:rPr>
            </w:pPr>
          </w:p>
        </w:tc>
        <w:tc>
          <w:tcPr>
            <w:tcW w:w="2977" w:type="dxa"/>
          </w:tcPr>
          <w:p w14:paraId="163122F5" w14:textId="77777777" w:rsidR="006C5DA1" w:rsidRPr="00445349" w:rsidRDefault="006C5DA1" w:rsidP="00CE490E">
            <w:pPr>
              <w:jc w:val="both"/>
              <w:rPr>
                <w:rFonts w:ascii="Montserrat" w:hAnsi="Montserrat" w:cs="Arial"/>
                <w:sz w:val="18"/>
                <w:szCs w:val="18"/>
                <w:lang w:val="es-ES_tradnl"/>
              </w:rPr>
            </w:pPr>
          </w:p>
        </w:tc>
      </w:tr>
      <w:tr w:rsidR="006C5DA1" w:rsidRPr="00445349" w14:paraId="09F07A2B" w14:textId="77777777" w:rsidTr="00CE490E">
        <w:trPr>
          <w:jc w:val="center"/>
        </w:trPr>
        <w:tc>
          <w:tcPr>
            <w:tcW w:w="695" w:type="dxa"/>
          </w:tcPr>
          <w:p w14:paraId="66BDE357" w14:textId="77777777" w:rsidR="006C5DA1" w:rsidRPr="00445349" w:rsidRDefault="006C5DA1" w:rsidP="00CE490E">
            <w:pPr>
              <w:jc w:val="both"/>
              <w:rPr>
                <w:rFonts w:ascii="Montserrat" w:hAnsi="Montserrat" w:cs="Arial"/>
                <w:sz w:val="18"/>
                <w:szCs w:val="18"/>
                <w:lang w:val="es-ES_tradnl"/>
              </w:rPr>
            </w:pPr>
          </w:p>
        </w:tc>
        <w:tc>
          <w:tcPr>
            <w:tcW w:w="1350" w:type="dxa"/>
          </w:tcPr>
          <w:p w14:paraId="1DC76516" w14:textId="77777777" w:rsidR="006C5DA1" w:rsidRPr="00445349" w:rsidRDefault="006C5DA1" w:rsidP="00CE490E">
            <w:pPr>
              <w:jc w:val="both"/>
              <w:rPr>
                <w:rFonts w:ascii="Montserrat" w:hAnsi="Montserrat" w:cs="Arial"/>
                <w:sz w:val="18"/>
                <w:szCs w:val="18"/>
                <w:lang w:val="es-ES_tradnl"/>
              </w:rPr>
            </w:pPr>
          </w:p>
        </w:tc>
        <w:tc>
          <w:tcPr>
            <w:tcW w:w="1796" w:type="dxa"/>
          </w:tcPr>
          <w:p w14:paraId="057DC6BA" w14:textId="77777777" w:rsidR="006C5DA1" w:rsidRPr="00445349" w:rsidRDefault="006C5DA1" w:rsidP="00CE490E">
            <w:pPr>
              <w:jc w:val="both"/>
              <w:rPr>
                <w:rFonts w:ascii="Montserrat" w:hAnsi="Montserrat" w:cs="Arial"/>
                <w:sz w:val="18"/>
                <w:szCs w:val="18"/>
                <w:lang w:val="es-ES_tradnl"/>
              </w:rPr>
            </w:pPr>
          </w:p>
        </w:tc>
        <w:tc>
          <w:tcPr>
            <w:tcW w:w="2363" w:type="dxa"/>
          </w:tcPr>
          <w:p w14:paraId="453D76DB" w14:textId="77777777" w:rsidR="006C5DA1" w:rsidRPr="00445349" w:rsidRDefault="006C5DA1" w:rsidP="00CE490E">
            <w:pPr>
              <w:jc w:val="both"/>
              <w:rPr>
                <w:rFonts w:ascii="Montserrat" w:hAnsi="Montserrat" w:cs="Arial"/>
                <w:sz w:val="18"/>
                <w:szCs w:val="18"/>
                <w:lang w:val="es-ES_tradnl"/>
              </w:rPr>
            </w:pPr>
          </w:p>
        </w:tc>
        <w:tc>
          <w:tcPr>
            <w:tcW w:w="2977" w:type="dxa"/>
          </w:tcPr>
          <w:p w14:paraId="62058C9E" w14:textId="77777777" w:rsidR="006C5DA1" w:rsidRPr="00445349" w:rsidRDefault="006C5DA1" w:rsidP="00CE490E">
            <w:pPr>
              <w:jc w:val="both"/>
              <w:rPr>
                <w:rFonts w:ascii="Montserrat" w:hAnsi="Montserrat" w:cs="Arial"/>
                <w:sz w:val="18"/>
                <w:szCs w:val="18"/>
                <w:lang w:val="es-ES_tradnl"/>
              </w:rPr>
            </w:pPr>
          </w:p>
        </w:tc>
      </w:tr>
    </w:tbl>
    <w:p w14:paraId="698B8542" w14:textId="77777777" w:rsidR="006C5DA1" w:rsidRPr="00445349" w:rsidRDefault="006C5DA1" w:rsidP="006C5DA1">
      <w:pPr>
        <w:jc w:val="both"/>
        <w:rPr>
          <w:rFonts w:ascii="Montserrat" w:hAnsi="Montserrat" w:cs="Arial"/>
          <w:sz w:val="18"/>
          <w:szCs w:val="18"/>
          <w:lang w:val="es-ES_tradnl"/>
        </w:rPr>
      </w:pPr>
    </w:p>
    <w:p w14:paraId="28841350" w14:textId="77777777" w:rsidR="006C5DA1" w:rsidRPr="00445349" w:rsidRDefault="006C5DA1" w:rsidP="006C5DA1">
      <w:pPr>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14:paraId="6DE5B1D6" w14:textId="77777777" w:rsidR="006C5DA1" w:rsidRPr="00445349" w:rsidRDefault="006C5DA1" w:rsidP="006C5DA1">
      <w:pPr>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14:paraId="1FE44D6A" w14:textId="77777777" w:rsidR="006C5DA1" w:rsidRPr="00445349" w:rsidRDefault="006C5DA1" w:rsidP="006C5DA1">
      <w:pPr>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14:paraId="147A99ED" w14:textId="77777777" w:rsidR="006C5DA1" w:rsidRPr="00445349" w:rsidRDefault="006C5DA1" w:rsidP="006C5DA1">
      <w:pPr>
        <w:jc w:val="both"/>
        <w:rPr>
          <w:rFonts w:ascii="Montserrat" w:hAnsi="Montserrat" w:cs="Arial"/>
          <w:b/>
          <w:sz w:val="18"/>
          <w:szCs w:val="18"/>
          <w:lang w:val="es-ES_tradnl"/>
        </w:rPr>
      </w:pPr>
      <w:r w:rsidRPr="00445349">
        <w:rPr>
          <w:rFonts w:ascii="Montserrat" w:hAnsi="Montserrat" w:cs="Arial"/>
          <w:b/>
          <w:sz w:val="18"/>
          <w:szCs w:val="18"/>
          <w:lang w:val="es-ES_tradnl"/>
        </w:rPr>
        <w:t>(4) Indicar los motivos y/o razones por los cuales la información señalada debe ser considerada en alguno de los supuestos de clasificación.</w:t>
      </w:r>
    </w:p>
    <w:p w14:paraId="3E6FD856" w14:textId="77777777" w:rsidR="006C5DA1" w:rsidRPr="00445349" w:rsidRDefault="006C5DA1" w:rsidP="006C5DA1">
      <w:pPr>
        <w:jc w:val="both"/>
        <w:rPr>
          <w:rFonts w:ascii="Montserrat" w:hAnsi="Montserrat" w:cs="Arial"/>
          <w:sz w:val="18"/>
          <w:szCs w:val="18"/>
          <w:lang w:val="es-ES_tradnl"/>
        </w:rPr>
      </w:pPr>
    </w:p>
    <w:p w14:paraId="63CB40C5" w14:textId="77777777" w:rsidR="006C5DA1" w:rsidRPr="00445349" w:rsidRDefault="006C5DA1" w:rsidP="006C5DA1">
      <w:pPr>
        <w:jc w:val="both"/>
        <w:rPr>
          <w:rFonts w:ascii="Montserrat" w:hAnsi="Montserrat" w:cs="Arial"/>
          <w:sz w:val="18"/>
          <w:szCs w:val="18"/>
          <w:lang w:val="es-ES_tradnl"/>
        </w:rPr>
      </w:pPr>
      <w:r w:rsidRPr="00445349">
        <w:rPr>
          <w:rFonts w:ascii="Montserrat" w:hAnsi="Montserrat" w:cs="Arial"/>
          <w:sz w:val="18"/>
          <w:szCs w:val="18"/>
          <w:lang w:val="es-ES_tradnl"/>
        </w:rPr>
        <w:t xml:space="preserve">(El </w:t>
      </w:r>
      <w:r>
        <w:rPr>
          <w:rFonts w:ascii="Montserrat" w:hAnsi="Montserrat" w:cs="Arial"/>
          <w:sz w:val="18"/>
          <w:szCs w:val="18"/>
          <w:lang w:val="es-ES_tradnl"/>
        </w:rPr>
        <w:t>participante</w:t>
      </w:r>
      <w:r w:rsidRPr="00445349">
        <w:rPr>
          <w:rFonts w:ascii="Montserrat" w:hAnsi="Montserrat" w:cs="Arial"/>
          <w:sz w:val="18"/>
          <w:szCs w:val="18"/>
          <w:lang w:val="es-ES_tradnl"/>
        </w:rPr>
        <w:t xml:space="preserve"> deberá de fundamentar y motivar cada uno los numerales de su propuesta administrativa-legal y/o técnica que considere información reservada y/o confidencial. Cabe señalar que de no clasificarse la información por parte del </w:t>
      </w:r>
      <w:r>
        <w:rPr>
          <w:rFonts w:ascii="Montserrat" w:hAnsi="Montserrat" w:cs="Arial"/>
          <w:sz w:val="18"/>
          <w:szCs w:val="18"/>
          <w:lang w:val="es-ES_tradnl"/>
        </w:rPr>
        <w:t>Participante</w:t>
      </w:r>
      <w:r w:rsidRPr="00445349">
        <w:rPr>
          <w:rFonts w:ascii="Montserrat" w:hAnsi="Montserrat" w:cs="Arial"/>
          <w:sz w:val="18"/>
          <w:szCs w:val="18"/>
          <w:lang w:val="es-ES_tradnl"/>
        </w:rPr>
        <w:t xml:space="preserv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0780A421" w14:textId="77777777" w:rsidR="006C5DA1" w:rsidRPr="004121EB" w:rsidRDefault="006C5DA1" w:rsidP="006C5DA1">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14:paraId="6D25424E" w14:textId="77777777" w:rsidR="006C5DA1" w:rsidRPr="004121EB" w:rsidRDefault="006C5DA1" w:rsidP="006C5DA1">
      <w:pPr>
        <w:contextualSpacing/>
        <w:jc w:val="center"/>
        <w:rPr>
          <w:rFonts w:ascii="Montserrat" w:eastAsia="Arial" w:hAnsi="Montserrat" w:cs="Arial"/>
          <w:spacing w:val="-1"/>
          <w:sz w:val="20"/>
          <w:szCs w:val="20"/>
        </w:rPr>
      </w:pPr>
    </w:p>
    <w:p w14:paraId="496D8CA4" w14:textId="77777777" w:rsidR="006C5DA1" w:rsidRPr="004121EB" w:rsidRDefault="006C5DA1" w:rsidP="006C5DA1">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14:paraId="0AB95569" w14:textId="77777777" w:rsidR="006C5DA1" w:rsidRDefault="006C5DA1" w:rsidP="006C5DA1">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14:paraId="030E4ADB" w14:textId="77777777" w:rsidR="006C5DA1" w:rsidRDefault="006C5DA1" w:rsidP="006C5DA1">
      <w:pPr>
        <w:rPr>
          <w:rFonts w:ascii="Montserrat" w:eastAsia="Times New Roman" w:hAnsi="Montserrat" w:cs="Arial"/>
          <w:b/>
          <w:sz w:val="20"/>
          <w:szCs w:val="20"/>
          <w:lang w:val="es-ES" w:eastAsia="ar-SA"/>
        </w:rPr>
      </w:pPr>
    </w:p>
    <w:p w14:paraId="3C66CB5A" w14:textId="565A5F64" w:rsidR="00FF4FAA" w:rsidRDefault="006C5DA1" w:rsidP="006C5DA1">
      <w:pPr>
        <w:rPr>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p>
    <w:p w14:paraId="4E940ABE" w14:textId="77777777" w:rsidR="00FF4FAA" w:rsidRDefault="00FF4FAA" w:rsidP="00FF4FAA">
      <w:pPr>
        <w:rPr>
          <w:lang w:val="es-ES" w:eastAsia="ar-SA"/>
        </w:rPr>
      </w:pPr>
    </w:p>
    <w:p w14:paraId="206D0D11" w14:textId="77777777" w:rsidR="00FF4FAA" w:rsidRDefault="00FF4FAA" w:rsidP="00FF4FAA">
      <w:pPr>
        <w:rPr>
          <w:lang w:val="es-ES" w:eastAsia="ar-SA"/>
        </w:rPr>
      </w:pPr>
    </w:p>
    <w:p w14:paraId="3CC1556C" w14:textId="77777777" w:rsidR="006C5DA1" w:rsidRPr="00445349" w:rsidRDefault="006C5DA1" w:rsidP="006C5DA1">
      <w:pPr>
        <w:pStyle w:val="Ttulo1"/>
        <w:numPr>
          <w:ilvl w:val="0"/>
          <w:numId w:val="0"/>
        </w:numPr>
        <w:spacing w:before="0" w:after="0"/>
        <w:ind w:left="360" w:right="49"/>
        <w:jc w:val="center"/>
        <w:rPr>
          <w:rFonts w:ascii="Montserrat" w:hAnsi="Montserrat" w:cs="Arial"/>
          <w:sz w:val="20"/>
          <w:szCs w:val="20"/>
        </w:rPr>
      </w:pPr>
      <w:bookmarkStart w:id="180" w:name="_Toc230867553"/>
      <w:r w:rsidRPr="00445349">
        <w:rPr>
          <w:rFonts w:ascii="Montserrat" w:hAnsi="Montserrat" w:cs="Arial"/>
          <w:sz w:val="20"/>
          <w:szCs w:val="20"/>
        </w:rPr>
        <w:t>ANEXO X</w:t>
      </w:r>
      <w:r>
        <w:rPr>
          <w:rFonts w:ascii="Montserrat" w:hAnsi="Montserrat" w:cs="Arial"/>
          <w:sz w:val="20"/>
          <w:szCs w:val="20"/>
        </w:rPr>
        <w:t>I</w:t>
      </w:r>
      <w:r w:rsidRPr="00445349">
        <w:rPr>
          <w:rFonts w:ascii="Montserrat" w:hAnsi="Montserrat" w:cs="Arial"/>
          <w:sz w:val="20"/>
          <w:szCs w:val="20"/>
        </w:rPr>
        <w:t>V</w:t>
      </w:r>
      <w:r w:rsidRPr="00445349">
        <w:rPr>
          <w:rFonts w:ascii="Montserrat" w:hAnsi="Montserrat" w:cs="Arial"/>
          <w:sz w:val="20"/>
          <w:szCs w:val="20"/>
        </w:rPr>
        <w:br/>
        <w:t>FORMATO DE MANIFESTACIÓN QUE NO DESEMPEÑA EMPLEO, CARGO O COMISIÓN EN EL SERVICIO PÚBLICO</w:t>
      </w:r>
      <w:r>
        <w:rPr>
          <w:rFonts w:ascii="Montserrat" w:hAnsi="Montserrat" w:cs="Arial"/>
          <w:sz w:val="20"/>
          <w:szCs w:val="20"/>
        </w:rPr>
        <w:t>,</w:t>
      </w:r>
      <w:r w:rsidRPr="00445349">
        <w:rPr>
          <w:rFonts w:ascii="Montserrat" w:hAnsi="Montserrat" w:cs="Arial"/>
          <w:sz w:val="20"/>
          <w:szCs w:val="20"/>
        </w:rPr>
        <w:t xml:space="preserve"> O EN SU CASO, NO SE ACTUALIZA UN CONFLICTO DE INTERÉS.</w:t>
      </w:r>
      <w:bookmarkEnd w:id="180"/>
    </w:p>
    <w:p w14:paraId="5FF6E32E" w14:textId="77777777" w:rsidR="006C5DA1" w:rsidRPr="00D562E8" w:rsidRDefault="006C5DA1" w:rsidP="006C5DA1">
      <w:pPr>
        <w:jc w:val="center"/>
        <w:rPr>
          <w:rFonts w:ascii="Montserrat" w:hAnsi="Montserrat" w:cs="Arial"/>
          <w:sz w:val="18"/>
          <w:szCs w:val="18"/>
        </w:rPr>
      </w:pPr>
      <w:r w:rsidRPr="00D562E8">
        <w:rPr>
          <w:rFonts w:ascii="Montserrat" w:hAnsi="Montserrat" w:cs="Arial"/>
          <w:sz w:val="18"/>
          <w:szCs w:val="18"/>
        </w:rPr>
        <w:t xml:space="preserve">(CARTA EN ORIGINAL, PAPEL MEMBRETADO DEL </w:t>
      </w:r>
      <w:r>
        <w:rPr>
          <w:rFonts w:ascii="Montserrat" w:hAnsi="Montserrat" w:cs="Arial"/>
          <w:sz w:val="18"/>
          <w:szCs w:val="18"/>
        </w:rPr>
        <w:t>PARTICIPANTE</w:t>
      </w:r>
      <w:r w:rsidRPr="00D562E8">
        <w:rPr>
          <w:rFonts w:ascii="Montserrat" w:hAnsi="Montserrat" w:cs="Arial"/>
          <w:sz w:val="18"/>
          <w:szCs w:val="18"/>
        </w:rPr>
        <w:t>)</w:t>
      </w:r>
    </w:p>
    <w:p w14:paraId="1D763879" w14:textId="77777777" w:rsidR="006C5DA1" w:rsidRPr="00445349" w:rsidRDefault="006C5DA1" w:rsidP="006C5DA1">
      <w:pPr>
        <w:suppressAutoHyphens/>
        <w:ind w:right="-1"/>
        <w:jc w:val="both"/>
        <w:rPr>
          <w:rFonts w:ascii="Montserrat" w:eastAsia="Times New Roman" w:hAnsi="Montserrat" w:cs="Arial"/>
          <w:b/>
          <w:sz w:val="20"/>
          <w:szCs w:val="20"/>
          <w:lang w:val="es-ES_tradnl" w:eastAsia="ar-SA"/>
        </w:rPr>
      </w:pPr>
    </w:p>
    <w:p w14:paraId="5B614ED9" w14:textId="77777777" w:rsidR="006C5DA1" w:rsidRPr="004121EB" w:rsidRDefault="006C5DA1" w:rsidP="006C5DA1">
      <w:pPr>
        <w:rPr>
          <w:rFonts w:ascii="Montserrat" w:hAnsi="Montserrat" w:cs="Arial"/>
          <w:spacing w:val="-3"/>
          <w:sz w:val="20"/>
          <w:szCs w:val="20"/>
        </w:rPr>
      </w:pPr>
      <w:r w:rsidRPr="004121EB">
        <w:rPr>
          <w:rFonts w:ascii="Montserrat" w:hAnsi="Montserrat" w:cs="Arial"/>
          <w:spacing w:val="-3"/>
          <w:sz w:val="20"/>
          <w:szCs w:val="20"/>
        </w:rPr>
        <w:t>Instituto Mexicano del Seguro Social</w:t>
      </w:r>
    </w:p>
    <w:p w14:paraId="3F1AD351" w14:textId="77777777" w:rsidR="006C5DA1" w:rsidRPr="004121EB" w:rsidRDefault="006C5DA1" w:rsidP="006C5DA1">
      <w:pPr>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14:paraId="0329A744" w14:textId="77777777" w:rsidR="006C5DA1" w:rsidRPr="00706D09" w:rsidRDefault="006C5DA1" w:rsidP="006C5DA1">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14:paraId="70029133" w14:textId="77777777" w:rsidR="006C5DA1" w:rsidRPr="00706D09" w:rsidRDefault="006C5DA1" w:rsidP="006C5DA1">
      <w:pPr>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14:paraId="2D8945E5" w14:textId="77777777" w:rsidR="006C5DA1" w:rsidRPr="004121EB" w:rsidRDefault="006C5DA1" w:rsidP="006C5DA1">
      <w:pPr>
        <w:tabs>
          <w:tab w:val="left" w:pos="7938"/>
        </w:tabs>
        <w:suppressAutoHyphens/>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14:paraId="064B300C" w14:textId="77777777" w:rsidR="006C5DA1" w:rsidRPr="004121EB" w:rsidRDefault="006C5DA1" w:rsidP="006C5DA1">
      <w:pPr>
        <w:suppressAutoHyphens/>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14:paraId="0D7EE546" w14:textId="77777777" w:rsidR="006C5DA1" w:rsidRDefault="006C5DA1" w:rsidP="006C5DA1">
      <w:pPr>
        <w:ind w:right="193"/>
        <w:jc w:val="both"/>
        <w:rPr>
          <w:rFonts w:ascii="Montserrat" w:hAnsi="Montserrat" w:cs="Arial"/>
          <w:sz w:val="20"/>
          <w:szCs w:val="20"/>
          <w:lang w:val="es-ES"/>
        </w:rPr>
      </w:pPr>
    </w:p>
    <w:p w14:paraId="582E68A6" w14:textId="77777777" w:rsidR="006C5DA1" w:rsidRPr="00445349" w:rsidRDefault="006C5DA1" w:rsidP="006C5DA1">
      <w:pPr>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14:paraId="07718751" w14:textId="77777777" w:rsidR="006C5DA1" w:rsidRPr="00445349" w:rsidRDefault="006C5DA1" w:rsidP="006C5DA1">
      <w:pPr>
        <w:jc w:val="both"/>
        <w:rPr>
          <w:rFonts w:ascii="Montserrat" w:hAnsi="Montserrat" w:cs="Arial"/>
          <w:sz w:val="20"/>
          <w:szCs w:val="20"/>
          <w:lang w:val="es-ES_tradnl"/>
        </w:rPr>
      </w:pPr>
    </w:p>
    <w:p w14:paraId="2960EE31" w14:textId="77777777" w:rsidR="006C5DA1" w:rsidRPr="00445349" w:rsidRDefault="006C5DA1" w:rsidP="006C5DA1">
      <w:pPr>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14:paraId="069E9762" w14:textId="77777777" w:rsidR="006C5DA1" w:rsidRPr="00445349" w:rsidRDefault="006C5DA1" w:rsidP="006C5DA1">
      <w:pPr>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6C5DA1" w:rsidRPr="00445349" w14:paraId="65779897" w14:textId="77777777" w:rsidTr="00CE490E">
        <w:trPr>
          <w:jc w:val="center"/>
        </w:trPr>
        <w:tc>
          <w:tcPr>
            <w:tcW w:w="4503" w:type="dxa"/>
            <w:vAlign w:val="center"/>
          </w:tcPr>
          <w:p w14:paraId="0D224C51" w14:textId="77777777" w:rsidR="006C5DA1" w:rsidRPr="00445349" w:rsidRDefault="006C5DA1" w:rsidP="00CE490E">
            <w:pPr>
              <w:jc w:val="center"/>
              <w:rPr>
                <w:rFonts w:ascii="Montserrat" w:hAnsi="Montserrat" w:cs="Arial"/>
                <w:b/>
              </w:rPr>
            </w:pPr>
            <w:r w:rsidRPr="00445349">
              <w:rPr>
                <w:rFonts w:ascii="Montserrat" w:hAnsi="Montserrat" w:cs="Arial"/>
                <w:b/>
              </w:rPr>
              <w:t>Nombre</w:t>
            </w:r>
          </w:p>
        </w:tc>
        <w:tc>
          <w:tcPr>
            <w:tcW w:w="4835" w:type="dxa"/>
            <w:vAlign w:val="center"/>
          </w:tcPr>
          <w:p w14:paraId="77D67E5D" w14:textId="77777777" w:rsidR="006C5DA1" w:rsidRPr="00445349" w:rsidRDefault="006C5DA1" w:rsidP="00CE490E">
            <w:pPr>
              <w:jc w:val="center"/>
              <w:rPr>
                <w:rFonts w:ascii="Montserrat" w:hAnsi="Montserrat" w:cs="Arial"/>
                <w:b/>
              </w:rPr>
            </w:pPr>
            <w:r w:rsidRPr="00445349">
              <w:rPr>
                <w:rFonts w:ascii="Montserrat" w:hAnsi="Montserrat" w:cs="Arial"/>
                <w:b/>
              </w:rPr>
              <w:t>Carácter que ostenta</w:t>
            </w:r>
          </w:p>
          <w:p w14:paraId="7ABAA5CD" w14:textId="77777777" w:rsidR="006C5DA1" w:rsidRPr="00445349" w:rsidRDefault="006C5DA1" w:rsidP="00CE490E">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6C5DA1" w:rsidRPr="00445349" w14:paraId="41F8AFA4" w14:textId="77777777" w:rsidTr="00CE490E">
        <w:trPr>
          <w:jc w:val="center"/>
        </w:trPr>
        <w:tc>
          <w:tcPr>
            <w:tcW w:w="4503" w:type="dxa"/>
          </w:tcPr>
          <w:p w14:paraId="3825C115" w14:textId="77777777" w:rsidR="006C5DA1" w:rsidRPr="00445349" w:rsidRDefault="006C5DA1" w:rsidP="00CE490E">
            <w:pPr>
              <w:jc w:val="both"/>
              <w:rPr>
                <w:rFonts w:ascii="Montserrat" w:hAnsi="Montserrat" w:cs="Arial"/>
              </w:rPr>
            </w:pPr>
          </w:p>
        </w:tc>
        <w:tc>
          <w:tcPr>
            <w:tcW w:w="4835" w:type="dxa"/>
          </w:tcPr>
          <w:p w14:paraId="1B6D0F82" w14:textId="77777777" w:rsidR="006C5DA1" w:rsidRPr="00445349" w:rsidRDefault="006C5DA1" w:rsidP="00CE490E">
            <w:pPr>
              <w:jc w:val="both"/>
              <w:rPr>
                <w:rFonts w:ascii="Montserrat" w:hAnsi="Montserrat" w:cs="Arial"/>
              </w:rPr>
            </w:pPr>
          </w:p>
        </w:tc>
      </w:tr>
      <w:tr w:rsidR="006C5DA1" w:rsidRPr="00445349" w14:paraId="7B2B49E7" w14:textId="77777777" w:rsidTr="00CE490E">
        <w:trPr>
          <w:jc w:val="center"/>
        </w:trPr>
        <w:tc>
          <w:tcPr>
            <w:tcW w:w="4503" w:type="dxa"/>
          </w:tcPr>
          <w:p w14:paraId="7C76F001" w14:textId="77777777" w:rsidR="006C5DA1" w:rsidRPr="00445349" w:rsidRDefault="006C5DA1" w:rsidP="00CE490E">
            <w:pPr>
              <w:jc w:val="both"/>
              <w:rPr>
                <w:rFonts w:ascii="Montserrat" w:hAnsi="Montserrat" w:cs="Arial"/>
              </w:rPr>
            </w:pPr>
          </w:p>
        </w:tc>
        <w:tc>
          <w:tcPr>
            <w:tcW w:w="4835" w:type="dxa"/>
          </w:tcPr>
          <w:p w14:paraId="79E256DD" w14:textId="77777777" w:rsidR="006C5DA1" w:rsidRPr="00445349" w:rsidRDefault="006C5DA1" w:rsidP="00CE490E">
            <w:pPr>
              <w:jc w:val="both"/>
              <w:rPr>
                <w:rFonts w:ascii="Montserrat" w:hAnsi="Montserrat" w:cs="Arial"/>
              </w:rPr>
            </w:pPr>
          </w:p>
        </w:tc>
      </w:tr>
      <w:tr w:rsidR="006C5DA1" w:rsidRPr="00445349" w14:paraId="71AA4984" w14:textId="77777777" w:rsidTr="00CE490E">
        <w:trPr>
          <w:jc w:val="center"/>
        </w:trPr>
        <w:tc>
          <w:tcPr>
            <w:tcW w:w="4503" w:type="dxa"/>
          </w:tcPr>
          <w:p w14:paraId="46BF193B" w14:textId="77777777" w:rsidR="006C5DA1" w:rsidRPr="00445349" w:rsidRDefault="006C5DA1" w:rsidP="00CE490E">
            <w:pPr>
              <w:jc w:val="both"/>
              <w:rPr>
                <w:rFonts w:ascii="Montserrat" w:hAnsi="Montserrat" w:cs="Arial"/>
              </w:rPr>
            </w:pPr>
          </w:p>
        </w:tc>
        <w:tc>
          <w:tcPr>
            <w:tcW w:w="4835" w:type="dxa"/>
          </w:tcPr>
          <w:p w14:paraId="2C37BF15" w14:textId="77777777" w:rsidR="006C5DA1" w:rsidRPr="00445349" w:rsidRDefault="006C5DA1" w:rsidP="00CE490E">
            <w:pPr>
              <w:jc w:val="both"/>
              <w:rPr>
                <w:rFonts w:ascii="Montserrat" w:hAnsi="Montserrat" w:cs="Arial"/>
              </w:rPr>
            </w:pPr>
          </w:p>
        </w:tc>
      </w:tr>
      <w:tr w:rsidR="006C5DA1" w:rsidRPr="00445349" w14:paraId="2A15744C" w14:textId="77777777" w:rsidTr="00CE490E">
        <w:trPr>
          <w:jc w:val="center"/>
        </w:trPr>
        <w:tc>
          <w:tcPr>
            <w:tcW w:w="4503" w:type="dxa"/>
          </w:tcPr>
          <w:p w14:paraId="2CD33255" w14:textId="77777777" w:rsidR="006C5DA1" w:rsidRPr="00445349" w:rsidRDefault="006C5DA1" w:rsidP="00CE490E">
            <w:pPr>
              <w:jc w:val="both"/>
              <w:rPr>
                <w:rFonts w:ascii="Montserrat" w:hAnsi="Montserrat" w:cs="Arial"/>
              </w:rPr>
            </w:pPr>
          </w:p>
        </w:tc>
        <w:tc>
          <w:tcPr>
            <w:tcW w:w="4835" w:type="dxa"/>
          </w:tcPr>
          <w:p w14:paraId="3D3EB794" w14:textId="77777777" w:rsidR="006C5DA1" w:rsidRPr="00445349" w:rsidRDefault="006C5DA1" w:rsidP="00CE490E">
            <w:pPr>
              <w:jc w:val="both"/>
              <w:rPr>
                <w:rFonts w:ascii="Montserrat" w:hAnsi="Montserrat" w:cs="Arial"/>
              </w:rPr>
            </w:pPr>
          </w:p>
        </w:tc>
      </w:tr>
      <w:tr w:rsidR="006C5DA1" w:rsidRPr="00445349" w14:paraId="6A7309E6" w14:textId="77777777" w:rsidTr="00CE490E">
        <w:trPr>
          <w:jc w:val="center"/>
        </w:trPr>
        <w:tc>
          <w:tcPr>
            <w:tcW w:w="4503" w:type="dxa"/>
          </w:tcPr>
          <w:p w14:paraId="141B3EAF" w14:textId="77777777" w:rsidR="006C5DA1" w:rsidRPr="00445349" w:rsidRDefault="006C5DA1" w:rsidP="00CE490E">
            <w:pPr>
              <w:jc w:val="both"/>
              <w:rPr>
                <w:rFonts w:ascii="Montserrat" w:hAnsi="Montserrat" w:cs="Arial"/>
              </w:rPr>
            </w:pPr>
          </w:p>
        </w:tc>
        <w:tc>
          <w:tcPr>
            <w:tcW w:w="4835" w:type="dxa"/>
          </w:tcPr>
          <w:p w14:paraId="74408674" w14:textId="77777777" w:rsidR="006C5DA1" w:rsidRPr="00445349" w:rsidRDefault="006C5DA1" w:rsidP="00CE490E">
            <w:pPr>
              <w:jc w:val="both"/>
              <w:rPr>
                <w:rFonts w:ascii="Montserrat" w:hAnsi="Montserrat" w:cs="Arial"/>
              </w:rPr>
            </w:pPr>
          </w:p>
        </w:tc>
      </w:tr>
    </w:tbl>
    <w:p w14:paraId="5A4F9CD6" w14:textId="77777777" w:rsidR="006C5DA1" w:rsidRPr="00445349" w:rsidRDefault="006C5DA1" w:rsidP="006C5DA1">
      <w:pPr>
        <w:jc w:val="both"/>
        <w:rPr>
          <w:rFonts w:ascii="Montserrat" w:hAnsi="Montserrat" w:cs="Arial"/>
          <w:sz w:val="20"/>
          <w:szCs w:val="20"/>
        </w:rPr>
      </w:pPr>
    </w:p>
    <w:p w14:paraId="3B40A73E" w14:textId="77777777" w:rsidR="006C5DA1" w:rsidRPr="00445349" w:rsidRDefault="006C5DA1" w:rsidP="006C5DA1">
      <w:pPr>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14:paraId="3A5CC5C6" w14:textId="77777777" w:rsidR="006C5DA1" w:rsidRPr="00445349" w:rsidRDefault="006C5DA1" w:rsidP="006C5DA1">
      <w:pPr>
        <w:jc w:val="both"/>
        <w:rPr>
          <w:rFonts w:ascii="Montserrat" w:hAnsi="Montserrat" w:cs="Arial"/>
          <w:sz w:val="20"/>
          <w:szCs w:val="20"/>
          <w:lang w:val="es-ES_tradnl"/>
        </w:rPr>
      </w:pPr>
    </w:p>
    <w:p w14:paraId="141C0504" w14:textId="77777777" w:rsidR="006C5DA1" w:rsidRPr="00F17E73" w:rsidRDefault="006C5DA1" w:rsidP="006C5DA1">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14:paraId="11F913E4" w14:textId="77777777" w:rsidR="006C5DA1" w:rsidRPr="00F17E73" w:rsidRDefault="006C5DA1" w:rsidP="006C5DA1">
      <w:pPr>
        <w:suppressAutoHyphens/>
        <w:spacing w:line="276" w:lineRule="auto"/>
        <w:ind w:right="49"/>
        <w:jc w:val="center"/>
        <w:rPr>
          <w:rFonts w:ascii="Montserrat" w:eastAsia="Times New Roman" w:hAnsi="Montserrat" w:cs="Arial"/>
          <w:sz w:val="20"/>
          <w:szCs w:val="20"/>
          <w:lang w:val="es-ES" w:eastAsia="ar-SA"/>
        </w:rPr>
      </w:pPr>
    </w:p>
    <w:p w14:paraId="1B7CD677" w14:textId="77777777" w:rsidR="006C5DA1" w:rsidRDefault="006C5DA1" w:rsidP="006C5DA1">
      <w:pPr>
        <w:suppressAutoHyphens/>
        <w:spacing w:line="276"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14:paraId="1F3C5565" w14:textId="77777777" w:rsidR="006C5DA1" w:rsidRPr="00F17E73" w:rsidRDefault="006C5DA1" w:rsidP="006C5DA1">
      <w:pPr>
        <w:suppressAutoHyphens/>
        <w:spacing w:line="276"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14:paraId="68A4C613" w14:textId="77777777" w:rsidR="006C5DA1" w:rsidRDefault="006C5DA1" w:rsidP="006C5DA1">
      <w:pPr>
        <w:spacing w:line="276" w:lineRule="auto"/>
        <w:ind w:left="705" w:hanging="705"/>
        <w:jc w:val="both"/>
        <w:rPr>
          <w:rFonts w:ascii="Montserrat" w:eastAsia="Times New Roman" w:hAnsi="Montserrat" w:cs="Arial"/>
          <w:b/>
          <w:sz w:val="20"/>
          <w:szCs w:val="20"/>
          <w:lang w:val="es-ES" w:eastAsia="ar-SA"/>
        </w:rPr>
      </w:pPr>
    </w:p>
    <w:p w14:paraId="129B0A30" w14:textId="144FC48F" w:rsidR="00FF4FAA" w:rsidRDefault="006C5DA1" w:rsidP="006C5DA1">
      <w:pPr>
        <w:rPr>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w:t>
      </w:r>
      <w:r>
        <w:rPr>
          <w:rFonts w:ascii="Montserrat" w:eastAsia="Times New Roman" w:hAnsi="Montserrat" w:cs="Arial"/>
          <w:sz w:val="20"/>
          <w:szCs w:val="20"/>
          <w:lang w:val="es-ES" w:eastAsia="ar-SA"/>
        </w:rPr>
        <w:t>PARTICIPANTE</w:t>
      </w:r>
      <w:r w:rsidRPr="00445349">
        <w:rPr>
          <w:rFonts w:ascii="Montserrat" w:eastAsia="Times New Roman" w:hAnsi="Montserrat" w:cs="Arial"/>
          <w:sz w:val="20"/>
          <w:szCs w:val="20"/>
          <w:lang w:val="es-ES" w:eastAsia="ar-SA"/>
        </w:rPr>
        <w:t xml:space="preserv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p>
    <w:p w14:paraId="60E29213" w14:textId="77777777" w:rsidR="00FF4FAA" w:rsidRDefault="00FF4FAA" w:rsidP="00FF4FAA">
      <w:pPr>
        <w:rPr>
          <w:lang w:val="es-ES" w:eastAsia="ar-SA"/>
        </w:rPr>
      </w:pPr>
    </w:p>
    <w:p w14:paraId="6F0ADD68" w14:textId="77777777" w:rsidR="00FF4FAA" w:rsidRDefault="00FF4FAA" w:rsidP="00FF4FAA">
      <w:pPr>
        <w:rPr>
          <w:lang w:val="es-ES" w:eastAsia="ar-SA"/>
        </w:rPr>
      </w:pPr>
    </w:p>
    <w:p w14:paraId="0EDCDE50" w14:textId="77777777" w:rsidR="00FF4FAA" w:rsidRDefault="00FF4FAA" w:rsidP="00FF4FAA">
      <w:pPr>
        <w:rPr>
          <w:lang w:val="es-ES" w:eastAsia="ar-SA"/>
        </w:rPr>
      </w:pPr>
    </w:p>
    <w:p w14:paraId="4A495C88" w14:textId="77777777" w:rsidR="00FF4FAA" w:rsidRDefault="00FF4FAA" w:rsidP="00FF4FAA">
      <w:pPr>
        <w:rPr>
          <w:lang w:val="es-ES" w:eastAsia="ar-SA"/>
        </w:rPr>
      </w:pPr>
    </w:p>
    <w:p w14:paraId="16CF1D69" w14:textId="77777777" w:rsidR="006C5DA1" w:rsidRPr="00CE490E" w:rsidRDefault="006C5DA1" w:rsidP="006C5DA1">
      <w:pPr>
        <w:pStyle w:val="Ttulo1"/>
        <w:numPr>
          <w:ilvl w:val="0"/>
          <w:numId w:val="0"/>
        </w:numPr>
        <w:spacing w:before="0" w:after="0"/>
        <w:ind w:left="360" w:right="49"/>
        <w:jc w:val="center"/>
        <w:rPr>
          <w:rFonts w:ascii="Montserrat" w:hAnsi="Montserrat" w:cs="Arial"/>
          <w:sz w:val="20"/>
          <w:szCs w:val="20"/>
        </w:rPr>
      </w:pPr>
      <w:bookmarkStart w:id="181" w:name="_Toc230867554"/>
      <w:r w:rsidRPr="003C3ED5">
        <w:rPr>
          <w:rFonts w:ascii="Montserrat" w:hAnsi="Montserrat" w:cs="Arial"/>
          <w:sz w:val="20"/>
          <w:szCs w:val="20"/>
        </w:rPr>
        <w:t>ANEXO XV</w:t>
      </w:r>
      <w:r w:rsidRPr="00445349">
        <w:rPr>
          <w:rFonts w:ascii="Montserrat" w:hAnsi="Montserrat" w:cs="Arial"/>
          <w:sz w:val="18"/>
          <w:szCs w:val="18"/>
        </w:rPr>
        <w:br/>
      </w:r>
      <w:r w:rsidRPr="00CE490E">
        <w:rPr>
          <w:rFonts w:ascii="Montserrat" w:hAnsi="Montserrat" w:cs="Arial"/>
          <w:sz w:val="20"/>
          <w:szCs w:val="20"/>
        </w:rPr>
        <w:t>PROTOCOLO DE ACTUACIÓN</w:t>
      </w:r>
      <w:bookmarkEnd w:id="181"/>
    </w:p>
    <w:p w14:paraId="22A7FFE4" w14:textId="77777777" w:rsidR="006C5DA1" w:rsidRDefault="006C5DA1" w:rsidP="006C5DA1">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14:paraId="221090E4" w14:textId="77777777" w:rsidR="006C5DA1" w:rsidRDefault="006C5DA1" w:rsidP="006C5DA1">
      <w:pPr>
        <w:jc w:val="center"/>
        <w:rPr>
          <w:rFonts w:ascii="Montserrat" w:hAnsi="Montserrat" w:cs="Arial"/>
          <w:sz w:val="18"/>
          <w:szCs w:val="18"/>
        </w:rPr>
      </w:pPr>
    </w:p>
    <w:p w14:paraId="7093441B" w14:textId="77777777" w:rsidR="006C5DA1" w:rsidRPr="00E7491E" w:rsidRDefault="006C5DA1" w:rsidP="006C5DA1">
      <w:pPr>
        <w:suppressAutoHyphens/>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14:paraId="5CA8B25F" w14:textId="77777777" w:rsidR="006C5DA1" w:rsidRPr="00E7491E" w:rsidRDefault="006C5DA1" w:rsidP="006C5DA1">
      <w:pPr>
        <w:suppressAutoHyphens/>
        <w:ind w:left="142" w:right="49"/>
        <w:rPr>
          <w:rFonts w:ascii="Montserrat" w:eastAsia="Times New Roman" w:hAnsi="Montserrat" w:cs="Arial"/>
          <w:sz w:val="19"/>
          <w:szCs w:val="19"/>
          <w:lang w:val="es-ES" w:eastAsia="ar-SA"/>
        </w:rPr>
      </w:pPr>
    </w:p>
    <w:p w14:paraId="4ECFDC60" w14:textId="77777777" w:rsidR="006C5DA1" w:rsidRPr="00E7491E" w:rsidRDefault="006C5DA1" w:rsidP="006C5DA1">
      <w:pPr>
        <w:rPr>
          <w:rFonts w:ascii="Montserrat" w:hAnsi="Montserrat" w:cs="Arial"/>
          <w:spacing w:val="-3"/>
          <w:sz w:val="19"/>
          <w:szCs w:val="19"/>
        </w:rPr>
      </w:pPr>
      <w:r w:rsidRPr="00E7491E">
        <w:rPr>
          <w:rFonts w:ascii="Montserrat" w:hAnsi="Montserrat" w:cs="Arial"/>
          <w:spacing w:val="-3"/>
          <w:sz w:val="19"/>
          <w:szCs w:val="19"/>
        </w:rPr>
        <w:t>Instituto Mexicano del Seguro Social</w:t>
      </w:r>
    </w:p>
    <w:p w14:paraId="17461E01" w14:textId="77777777" w:rsidR="006C5DA1" w:rsidRPr="00E7491E" w:rsidRDefault="006C5DA1" w:rsidP="006C5DA1">
      <w:pPr>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14:paraId="77F9B8A5" w14:textId="77777777" w:rsidR="006C5DA1" w:rsidRPr="00706D09" w:rsidRDefault="006C5DA1" w:rsidP="006C5DA1">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14:paraId="422D7931" w14:textId="77777777" w:rsidR="006C5DA1" w:rsidRPr="00706D09" w:rsidRDefault="006C5DA1" w:rsidP="006C5DA1">
      <w:pPr>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14:paraId="658F3254" w14:textId="77777777" w:rsidR="006C5DA1" w:rsidRPr="00E7491E" w:rsidRDefault="006C5DA1" w:rsidP="006C5DA1">
      <w:pPr>
        <w:tabs>
          <w:tab w:val="left" w:pos="7938"/>
        </w:tabs>
        <w:suppressAutoHyphens/>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14:paraId="418A9F13" w14:textId="77777777" w:rsidR="006C5DA1" w:rsidRPr="00E7491E" w:rsidRDefault="006C5DA1" w:rsidP="006C5DA1">
      <w:pPr>
        <w:suppressAutoHyphens/>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14:paraId="7E057E94" w14:textId="77777777" w:rsidR="006C5DA1" w:rsidRPr="00E7491E" w:rsidRDefault="006C5DA1" w:rsidP="006C5DA1">
      <w:pPr>
        <w:tabs>
          <w:tab w:val="left" w:pos="7938"/>
        </w:tabs>
        <w:suppressAutoHyphens/>
        <w:ind w:right="49"/>
        <w:jc w:val="both"/>
        <w:rPr>
          <w:rFonts w:ascii="Montserrat" w:eastAsia="Times New Roman" w:hAnsi="Montserrat" w:cs="Arial"/>
          <w:sz w:val="19"/>
          <w:szCs w:val="19"/>
          <w:lang w:val="es-ES" w:eastAsia="ar-SA"/>
        </w:rPr>
      </w:pPr>
    </w:p>
    <w:p w14:paraId="33D5FC70" w14:textId="77777777" w:rsidR="006C5DA1" w:rsidRPr="000134D1" w:rsidRDefault="006C5DA1" w:rsidP="006C5DA1">
      <w:pPr>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w:t>
      </w:r>
      <w:r>
        <w:rPr>
          <w:rFonts w:ascii="Montserrat" w:hAnsi="Montserrat" w:cs="Arial"/>
          <w:bCs/>
          <w:sz w:val="19"/>
          <w:szCs w:val="19"/>
        </w:rPr>
        <w:t>PARTICIPANTE</w:t>
      </w:r>
      <w:r w:rsidRPr="00E7491E">
        <w:rPr>
          <w:rFonts w:ascii="Montserrat" w:hAnsi="Montserrat" w:cs="Arial"/>
          <w:bCs/>
          <w:sz w:val="19"/>
          <w:szCs w:val="19"/>
        </w:rPr>
        <w:t xml:space="preserv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7"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w:t>
      </w:r>
      <w:r>
        <w:rPr>
          <w:rFonts w:ascii="Montserrat" w:eastAsia="Times New Roman" w:hAnsi="Montserrat" w:cs="Arial"/>
          <w:sz w:val="20"/>
          <w:szCs w:val="20"/>
          <w:lang w:val="es-ES" w:eastAsia="es-ES"/>
        </w:rPr>
        <w:t xml:space="preserve">o </w:t>
      </w:r>
    </w:p>
    <w:p w14:paraId="33421427" w14:textId="77777777" w:rsidR="006C5DA1" w:rsidRDefault="00484AD7" w:rsidP="006C5DA1">
      <w:pPr>
        <w:ind w:right="49"/>
        <w:jc w:val="both"/>
        <w:rPr>
          <w:rFonts w:ascii="Montserrat" w:eastAsia="Times New Roman" w:hAnsi="Montserrat" w:cs="Arial"/>
          <w:sz w:val="20"/>
          <w:szCs w:val="20"/>
          <w:lang w:val="es-ES" w:eastAsia="es-ES"/>
        </w:rPr>
      </w:pPr>
      <w:hyperlink r:id="rId28" w:history="1">
        <w:r w:rsidR="006C5DA1" w:rsidRPr="003E5C96">
          <w:rPr>
            <w:rStyle w:val="Hipervnculo"/>
            <w:rFonts w:ascii="Montserrat" w:eastAsia="Times New Roman" w:hAnsi="Montserrat" w:cs="Arial"/>
            <w:sz w:val="20"/>
            <w:szCs w:val="20"/>
            <w:lang w:val="es-ES" w:eastAsia="es-ES"/>
          </w:rPr>
          <w:t>https://manifiesto.buengobierno.gob.mx/SMP-web/loginPage.jsf</w:t>
        </w:r>
      </w:hyperlink>
    </w:p>
    <w:p w14:paraId="090BF03E" w14:textId="77777777" w:rsidR="006C5DA1" w:rsidRPr="000134D1" w:rsidRDefault="006C5DA1" w:rsidP="006C5DA1">
      <w:pPr>
        <w:ind w:right="49"/>
        <w:jc w:val="both"/>
        <w:rPr>
          <w:rFonts w:ascii="Montserrat" w:eastAsia="Times New Roman" w:hAnsi="Montserrat" w:cs="Arial"/>
          <w:sz w:val="20"/>
          <w:szCs w:val="20"/>
          <w:lang w:val="es-ES" w:eastAsia="es-ES"/>
        </w:rPr>
      </w:pPr>
    </w:p>
    <w:p w14:paraId="2A0C265C" w14:textId="77777777" w:rsidR="006C5DA1" w:rsidRPr="00445349" w:rsidRDefault="006C5DA1" w:rsidP="006C5DA1">
      <w:pPr>
        <w:ind w:right="49"/>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Pr="00445349">
        <w:rPr>
          <w:rFonts w:ascii="Montserrat" w:eastAsia="Times New Roman" w:hAnsi="Montserrat" w:cs="Arial"/>
          <w:sz w:val="20"/>
          <w:szCs w:val="20"/>
          <w:lang w:val="es-ES" w:eastAsia="es-ES"/>
        </w:rPr>
        <w:t xml:space="preserve">iendo este medio electrónico de comunicación el único para presentarlo. </w:t>
      </w:r>
    </w:p>
    <w:p w14:paraId="2F2854DD" w14:textId="77777777" w:rsidR="006C5DA1" w:rsidRPr="00445349" w:rsidRDefault="006C5DA1" w:rsidP="006C5DA1">
      <w:pPr>
        <w:jc w:val="both"/>
        <w:rPr>
          <w:rFonts w:ascii="Montserrat" w:eastAsia="Times New Roman" w:hAnsi="Montserrat" w:cs="Arial"/>
          <w:sz w:val="20"/>
          <w:szCs w:val="20"/>
          <w:lang w:val="es-ES" w:eastAsia="es-ES"/>
        </w:rPr>
      </w:pPr>
    </w:p>
    <w:p w14:paraId="394C7A07" w14:textId="77777777" w:rsidR="006C5DA1" w:rsidRPr="00E7491E" w:rsidRDefault="006C5DA1" w:rsidP="006C5DA1">
      <w:pPr>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_________________. </w:t>
      </w:r>
    </w:p>
    <w:p w14:paraId="45F22CEB" w14:textId="77777777" w:rsidR="006C5DA1" w:rsidRPr="00E7491E" w:rsidRDefault="006C5DA1" w:rsidP="006C5DA1">
      <w:pPr>
        <w:suppressAutoHyphens/>
        <w:ind w:right="49"/>
        <w:jc w:val="both"/>
        <w:rPr>
          <w:rFonts w:ascii="Montserrat" w:eastAsia="Times New Roman" w:hAnsi="Montserrat" w:cs="Arial"/>
          <w:sz w:val="19"/>
          <w:szCs w:val="19"/>
          <w:lang w:eastAsia="ar-SA"/>
        </w:rPr>
      </w:pPr>
    </w:p>
    <w:p w14:paraId="76B20D0F"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14:paraId="27ABE28D"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p>
    <w:p w14:paraId="081EF67F"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p>
    <w:p w14:paraId="26E30D40" w14:textId="77777777" w:rsidR="006C5DA1" w:rsidRPr="00E7491E" w:rsidRDefault="006C5DA1" w:rsidP="006C5DA1">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14:paraId="6F80230B" w14:textId="77777777" w:rsidR="006C5DA1" w:rsidRPr="00E7491E" w:rsidRDefault="006C5DA1" w:rsidP="006C5DA1">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14:paraId="21CD5230" w14:textId="77777777" w:rsidR="006C5DA1" w:rsidRPr="00E7491E" w:rsidRDefault="006C5DA1" w:rsidP="006C5DA1">
      <w:pPr>
        <w:spacing w:after="200"/>
        <w:rPr>
          <w:rFonts w:ascii="Montserrat" w:eastAsia="Times New Roman" w:hAnsi="Montserrat" w:cs="Arial"/>
          <w:sz w:val="19"/>
          <w:szCs w:val="19"/>
          <w:lang w:val="es-ES" w:eastAsia="ar-SA"/>
        </w:rPr>
      </w:pPr>
    </w:p>
    <w:p w14:paraId="5CD6B235" w14:textId="77777777" w:rsidR="006C5DA1" w:rsidRPr="00E7491E" w:rsidRDefault="006C5DA1" w:rsidP="006C5DA1">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14:paraId="337F92FE" w14:textId="77777777" w:rsidR="006C5DA1" w:rsidRPr="00E7491E" w:rsidRDefault="006C5DA1" w:rsidP="006C5DA1">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14:paraId="4036D7CA" w14:textId="77777777" w:rsidR="006C5DA1" w:rsidRPr="00E7491E" w:rsidRDefault="006C5DA1" w:rsidP="006C5DA1">
      <w:pPr>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En caso de que el </w:t>
      </w:r>
      <w:r>
        <w:rPr>
          <w:rFonts w:ascii="Montserrat" w:eastAsia="Times New Roman" w:hAnsi="Montserrat" w:cs="Arial"/>
          <w:sz w:val="19"/>
          <w:szCs w:val="19"/>
          <w:lang w:val="es-ES" w:eastAsia="ar-SA"/>
        </w:rPr>
        <w:t>PARTICIPANTE</w:t>
      </w:r>
      <w:r w:rsidRPr="00E7491E">
        <w:rPr>
          <w:rFonts w:ascii="Montserrat" w:eastAsia="Times New Roman" w:hAnsi="Montserrat" w:cs="Arial"/>
          <w:sz w:val="19"/>
          <w:szCs w:val="19"/>
          <w:lang w:val="es-ES" w:eastAsia="ar-SA"/>
        </w:rPr>
        <w:t xml:space="preserve"> sea persona física, adecuar el formato.</w:t>
      </w:r>
    </w:p>
    <w:p w14:paraId="7B6FB375" w14:textId="77777777" w:rsidR="00FF4FAA" w:rsidRDefault="00FF4FAA" w:rsidP="00FF4FAA">
      <w:pPr>
        <w:rPr>
          <w:lang w:val="es-ES" w:eastAsia="ar-SA"/>
        </w:rPr>
      </w:pPr>
    </w:p>
    <w:p w14:paraId="0744787B" w14:textId="77777777" w:rsidR="00FF4FAA" w:rsidRDefault="00FF4FAA" w:rsidP="00FF4FAA">
      <w:pPr>
        <w:rPr>
          <w:lang w:val="es-ES" w:eastAsia="ar-SA"/>
        </w:rPr>
      </w:pPr>
    </w:p>
    <w:p w14:paraId="2939B871" w14:textId="77777777" w:rsidR="002E2A0A" w:rsidRDefault="002E2A0A" w:rsidP="002E2A0A">
      <w:pPr>
        <w:pStyle w:val="Ttulo1"/>
        <w:numPr>
          <w:ilvl w:val="0"/>
          <w:numId w:val="0"/>
        </w:numPr>
        <w:spacing w:before="0" w:after="0"/>
        <w:ind w:left="360" w:right="49"/>
        <w:jc w:val="center"/>
        <w:rPr>
          <w:rFonts w:ascii="Montserrat" w:hAnsi="Montserrat" w:cs="Arial"/>
          <w:sz w:val="20"/>
          <w:szCs w:val="20"/>
        </w:rPr>
      </w:pPr>
      <w:bookmarkStart w:id="182" w:name="_Toc230867555"/>
      <w:r w:rsidRPr="00445349">
        <w:rPr>
          <w:rFonts w:ascii="Montserrat" w:hAnsi="Montserrat" w:cs="Arial"/>
          <w:sz w:val="20"/>
          <w:szCs w:val="20"/>
        </w:rPr>
        <w:lastRenderedPageBreak/>
        <w:t>ANEXO 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 </w:t>
      </w:r>
      <w:r>
        <w:rPr>
          <w:rFonts w:ascii="Montserrat" w:hAnsi="Montserrat" w:cs="Arial"/>
          <w:sz w:val="20"/>
          <w:szCs w:val="20"/>
        </w:rPr>
        <w:br/>
        <w:t>DECLARACIÓN DE NO COLUSIÓN</w:t>
      </w:r>
      <w:bookmarkEnd w:id="182"/>
    </w:p>
    <w:p w14:paraId="26659893" w14:textId="77777777" w:rsidR="002E2A0A" w:rsidRPr="00445349" w:rsidRDefault="002E2A0A" w:rsidP="002E2A0A">
      <w:pPr>
        <w:pStyle w:val="Ttulo1"/>
        <w:numPr>
          <w:ilvl w:val="0"/>
          <w:numId w:val="0"/>
        </w:numPr>
        <w:spacing w:before="0" w:after="0"/>
        <w:ind w:left="360" w:right="49"/>
        <w:jc w:val="center"/>
        <w:rPr>
          <w:rFonts w:ascii="Montserrat" w:hAnsi="Montserrat" w:cs="Arial"/>
          <w:sz w:val="20"/>
          <w:szCs w:val="20"/>
        </w:rPr>
      </w:pPr>
      <w:bookmarkStart w:id="183" w:name="_Toc230867556"/>
      <w:r w:rsidRPr="00445349">
        <w:rPr>
          <w:rFonts w:ascii="Montserrat" w:hAnsi="Montserrat" w:cs="Arial"/>
          <w:sz w:val="20"/>
          <w:szCs w:val="20"/>
        </w:rPr>
        <w:t>COMISIÓN FEDERAL DE COMPETENCIA ECONÓMICA</w:t>
      </w:r>
      <w:bookmarkEnd w:id="183"/>
    </w:p>
    <w:p w14:paraId="229B0ADB" w14:textId="77777777" w:rsidR="002E2A0A" w:rsidRPr="00445349" w:rsidRDefault="002E2A0A" w:rsidP="002E2A0A">
      <w:pPr>
        <w:jc w:val="both"/>
        <w:rPr>
          <w:rFonts w:ascii="Montserrat" w:hAnsi="Montserrat" w:cs="Arial"/>
          <w:sz w:val="20"/>
          <w:szCs w:val="20"/>
        </w:rPr>
      </w:pPr>
    </w:p>
    <w:p w14:paraId="30FC4A07" w14:textId="77777777" w:rsidR="002E2A0A" w:rsidRPr="00445349" w:rsidRDefault="002E2A0A" w:rsidP="002E2A0A">
      <w:pPr>
        <w:jc w:val="both"/>
        <w:rPr>
          <w:rFonts w:ascii="Montserrat" w:hAnsi="Montserrat" w:cs="Arial"/>
          <w:sz w:val="20"/>
          <w:szCs w:val="20"/>
        </w:rPr>
      </w:pPr>
      <w:r w:rsidRPr="00445349">
        <w:rPr>
          <w:rFonts w:ascii="Montserrat" w:hAnsi="Montserrat" w:cs="Arial"/>
          <w:sz w:val="20"/>
          <w:szCs w:val="20"/>
        </w:rPr>
        <w:t>____________________ [Nombre del representante o representante común de ser éste el caso], en representación de ____________ [Nombre de la persona física o moral] (en adelante, e indistintamente, el “Oferente” o “</w:t>
      </w:r>
      <w:r>
        <w:rPr>
          <w:rFonts w:ascii="Montserrat" w:hAnsi="Montserrat" w:cs="Arial"/>
          <w:sz w:val="20"/>
          <w:szCs w:val="20"/>
        </w:rPr>
        <w:t>Participante</w:t>
      </w:r>
      <w:r w:rsidRPr="00445349">
        <w:rPr>
          <w:rFonts w:ascii="Montserrat" w:hAnsi="Montserrat" w:cs="Arial"/>
          <w:sz w:val="20"/>
          <w:szCs w:val="20"/>
        </w:rPr>
        <w:t xml:space="preserve">”), presento la oferta adjunta (en adelante, la “Oferta”): </w:t>
      </w:r>
    </w:p>
    <w:p w14:paraId="59B0B98C" w14:textId="77777777" w:rsidR="002E2A0A" w:rsidRPr="00445349" w:rsidRDefault="002E2A0A" w:rsidP="002E2A0A">
      <w:pPr>
        <w:jc w:val="both"/>
        <w:rPr>
          <w:rFonts w:ascii="Montserrat" w:hAnsi="Montserrat" w:cs="Arial"/>
          <w:sz w:val="20"/>
          <w:szCs w:val="20"/>
        </w:rPr>
      </w:pPr>
    </w:p>
    <w:p w14:paraId="6BCB02E1" w14:textId="77777777" w:rsidR="002E2A0A" w:rsidRPr="00445349" w:rsidRDefault="002E2A0A" w:rsidP="002E2A0A">
      <w:pPr>
        <w:jc w:val="both"/>
        <w:rPr>
          <w:rFonts w:ascii="Montserrat" w:hAnsi="Montserrat" w:cs="Arial"/>
          <w:sz w:val="20"/>
          <w:szCs w:val="20"/>
        </w:rPr>
      </w:pPr>
      <w:r w:rsidRPr="00445349">
        <w:rPr>
          <w:rFonts w:ascii="Montserrat" w:hAnsi="Montserrat" w:cs="Arial"/>
          <w:sz w:val="20"/>
          <w:szCs w:val="20"/>
        </w:rPr>
        <w:t>Para</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______________________________________________</w:t>
      </w:r>
    </w:p>
    <w:p w14:paraId="663A5577" w14:textId="77777777" w:rsidR="002E2A0A" w:rsidRPr="00445349" w:rsidRDefault="002E2A0A" w:rsidP="002E2A0A">
      <w:pPr>
        <w:jc w:val="both"/>
        <w:rPr>
          <w:rFonts w:ascii="Montserrat" w:hAnsi="Montserrat" w:cs="Arial"/>
          <w:sz w:val="20"/>
          <w:szCs w:val="20"/>
        </w:rPr>
      </w:pPr>
      <w:r w:rsidRPr="00445349">
        <w:rPr>
          <w:rFonts w:ascii="Montserrat" w:hAnsi="Montserrat" w:cs="Arial"/>
          <w:sz w:val="20"/>
          <w:szCs w:val="20"/>
        </w:rPr>
        <w:t>[Nombre y Clave del proceso en que participa]</w:t>
      </w:r>
    </w:p>
    <w:p w14:paraId="66EDAD70" w14:textId="77777777" w:rsidR="002E2A0A" w:rsidRPr="00445349" w:rsidRDefault="002E2A0A" w:rsidP="002E2A0A">
      <w:pPr>
        <w:jc w:val="both"/>
        <w:rPr>
          <w:rFonts w:ascii="Montserrat" w:hAnsi="Montserrat" w:cs="Arial"/>
          <w:sz w:val="20"/>
          <w:szCs w:val="20"/>
        </w:rPr>
      </w:pPr>
    </w:p>
    <w:p w14:paraId="4723A184" w14:textId="77777777" w:rsidR="002E2A0A" w:rsidRPr="00445349" w:rsidRDefault="002E2A0A" w:rsidP="002E2A0A">
      <w:pPr>
        <w:jc w:val="both"/>
        <w:rPr>
          <w:rFonts w:ascii="Montserrat" w:hAnsi="Montserrat" w:cs="Arial"/>
          <w:sz w:val="20"/>
          <w:szCs w:val="20"/>
        </w:rPr>
      </w:pPr>
      <w:r w:rsidRPr="00445349">
        <w:rPr>
          <w:rFonts w:ascii="Montserrat" w:hAnsi="Montserrat" w:cs="Arial"/>
          <w:sz w:val="20"/>
          <w:szCs w:val="20"/>
        </w:rPr>
        <w:t>Convocado por</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__________________________________________________________</w:t>
      </w:r>
    </w:p>
    <w:p w14:paraId="3CF81A26" w14:textId="77777777" w:rsidR="002E2A0A" w:rsidRPr="00445349" w:rsidRDefault="002E2A0A" w:rsidP="002E2A0A">
      <w:pPr>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14:paraId="150FEB70" w14:textId="77777777" w:rsidR="002E2A0A" w:rsidRPr="00445349" w:rsidRDefault="002E2A0A" w:rsidP="002E2A0A">
      <w:pPr>
        <w:jc w:val="both"/>
        <w:rPr>
          <w:rFonts w:ascii="Montserrat" w:hAnsi="Montserrat" w:cs="Arial"/>
          <w:sz w:val="20"/>
          <w:szCs w:val="20"/>
        </w:rPr>
      </w:pPr>
    </w:p>
    <w:p w14:paraId="1EC7F40B" w14:textId="77777777" w:rsidR="002E2A0A" w:rsidRPr="00445349" w:rsidRDefault="002E2A0A" w:rsidP="002E2A0A">
      <w:pPr>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14:paraId="77EA00FE" w14:textId="77777777" w:rsidR="002E2A0A" w:rsidRPr="00445349" w:rsidRDefault="002E2A0A" w:rsidP="002E2A0A">
      <w:pPr>
        <w:jc w:val="both"/>
        <w:rPr>
          <w:rFonts w:ascii="Montserrat" w:hAnsi="Montserrat" w:cs="Arial"/>
          <w:sz w:val="20"/>
          <w:szCs w:val="20"/>
        </w:rPr>
      </w:pPr>
    </w:p>
    <w:p w14:paraId="6734F68C" w14:textId="77777777" w:rsidR="002E2A0A" w:rsidRPr="00445349" w:rsidRDefault="002E2A0A" w:rsidP="002E2A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14:paraId="75E356D0" w14:textId="77777777" w:rsidR="002E2A0A" w:rsidRPr="00445349" w:rsidRDefault="002E2A0A" w:rsidP="002E2A0A">
      <w:pPr>
        <w:pStyle w:val="Prrafodelista"/>
        <w:ind w:left="348"/>
        <w:jc w:val="both"/>
        <w:rPr>
          <w:rFonts w:ascii="Montserrat" w:hAnsi="Montserrat" w:cs="Arial"/>
          <w:sz w:val="20"/>
          <w:szCs w:val="20"/>
        </w:rPr>
      </w:pPr>
    </w:p>
    <w:p w14:paraId="2D86505E" w14:textId="77777777" w:rsidR="002E2A0A" w:rsidRPr="00445349" w:rsidRDefault="002E2A0A" w:rsidP="002E2A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14:paraId="14C5E1B8" w14:textId="77777777" w:rsidR="002E2A0A" w:rsidRPr="00445349" w:rsidRDefault="002E2A0A" w:rsidP="002E2A0A">
      <w:pPr>
        <w:pStyle w:val="Prrafodelista"/>
        <w:ind w:left="348"/>
        <w:jc w:val="both"/>
        <w:rPr>
          <w:rFonts w:ascii="Montserrat" w:hAnsi="Montserrat" w:cs="Arial"/>
          <w:sz w:val="20"/>
          <w:szCs w:val="20"/>
        </w:rPr>
      </w:pPr>
    </w:p>
    <w:p w14:paraId="067112D5" w14:textId="77777777" w:rsidR="002E2A0A" w:rsidRPr="00445349" w:rsidRDefault="002E2A0A" w:rsidP="002E2A0A">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14:paraId="3AEC37B1" w14:textId="77777777" w:rsidR="002E2A0A" w:rsidRPr="00445349" w:rsidRDefault="002E2A0A" w:rsidP="002E2A0A">
      <w:pPr>
        <w:pStyle w:val="Prrafodelista"/>
        <w:ind w:left="348"/>
        <w:jc w:val="both"/>
        <w:rPr>
          <w:rFonts w:ascii="Montserrat" w:hAnsi="Montserrat" w:cs="Arial"/>
          <w:sz w:val="20"/>
          <w:szCs w:val="20"/>
        </w:rPr>
      </w:pPr>
    </w:p>
    <w:p w14:paraId="132151A1" w14:textId="77777777" w:rsidR="002E2A0A" w:rsidRPr="00445349" w:rsidRDefault="002E2A0A" w:rsidP="002E2A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14:paraId="0045362E" w14:textId="77777777" w:rsidR="002E2A0A" w:rsidRPr="00445349" w:rsidRDefault="002E2A0A" w:rsidP="002E2A0A">
      <w:pPr>
        <w:pStyle w:val="Prrafodelista"/>
        <w:ind w:left="348"/>
        <w:jc w:val="both"/>
        <w:rPr>
          <w:rFonts w:ascii="Montserrat" w:hAnsi="Montserrat" w:cs="Arial"/>
          <w:sz w:val="20"/>
          <w:szCs w:val="20"/>
        </w:rPr>
      </w:pPr>
    </w:p>
    <w:p w14:paraId="7A3C2806" w14:textId="77777777" w:rsidR="002E2A0A" w:rsidRPr="00445349" w:rsidRDefault="002E2A0A" w:rsidP="002E2A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14:paraId="70D8598D" w14:textId="77777777" w:rsidR="002E2A0A" w:rsidRPr="00445349" w:rsidRDefault="002E2A0A" w:rsidP="002E2A0A">
      <w:pPr>
        <w:pStyle w:val="Prrafodelista"/>
        <w:rPr>
          <w:rFonts w:ascii="Montserrat" w:hAnsi="Montserrat" w:cs="Arial"/>
          <w:sz w:val="20"/>
          <w:szCs w:val="20"/>
        </w:rPr>
      </w:pPr>
    </w:p>
    <w:p w14:paraId="36F069B0" w14:textId="77777777" w:rsidR="002E2A0A" w:rsidRPr="00445349" w:rsidRDefault="002E2A0A" w:rsidP="002E2A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14:paraId="40135B55" w14:textId="77777777" w:rsidR="002E2A0A" w:rsidRPr="00445349" w:rsidRDefault="002E2A0A" w:rsidP="002E2A0A">
      <w:pPr>
        <w:pStyle w:val="Prrafodelista"/>
        <w:ind w:left="348"/>
        <w:jc w:val="both"/>
        <w:rPr>
          <w:rFonts w:ascii="Montserrat" w:hAnsi="Montserrat" w:cs="Arial"/>
          <w:sz w:val="20"/>
          <w:szCs w:val="20"/>
        </w:rPr>
      </w:pPr>
    </w:p>
    <w:p w14:paraId="41A38FEA" w14:textId="77777777" w:rsidR="002E2A0A" w:rsidRPr="00445349" w:rsidRDefault="002E2A0A" w:rsidP="002E2A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Haya presentado o pueda presentar una Oferta en el presente proceso;</w:t>
      </w:r>
    </w:p>
    <w:p w14:paraId="3AD4DB26" w14:textId="77777777" w:rsidR="002E2A0A" w:rsidRPr="00445349" w:rsidRDefault="002E2A0A" w:rsidP="002E2A0A">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14:paraId="12E8242A" w14:textId="77777777" w:rsidR="002E2A0A" w:rsidRPr="00445349" w:rsidRDefault="002E2A0A" w:rsidP="002E2A0A">
      <w:pPr>
        <w:pStyle w:val="Prrafodelista"/>
        <w:ind w:left="720"/>
        <w:jc w:val="both"/>
        <w:rPr>
          <w:rFonts w:ascii="Montserrat" w:hAnsi="Montserrat" w:cs="Arial"/>
          <w:sz w:val="20"/>
          <w:szCs w:val="20"/>
        </w:rPr>
      </w:pPr>
    </w:p>
    <w:p w14:paraId="6EC00D30" w14:textId="77777777" w:rsidR="002E2A0A" w:rsidRPr="00445349" w:rsidRDefault="002E2A0A" w:rsidP="002E2A0A">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lastRenderedPageBreak/>
        <w:t>El Oferente declara que (maque con una X uno de los Siguientes cuadros):</w:t>
      </w:r>
    </w:p>
    <w:p w14:paraId="58C6D18A" w14:textId="77777777" w:rsidR="002E2A0A" w:rsidRPr="00445349" w:rsidRDefault="002E2A0A" w:rsidP="002E2A0A">
      <w:pPr>
        <w:pStyle w:val="Prrafodelista"/>
        <w:ind w:left="348"/>
        <w:jc w:val="both"/>
        <w:rPr>
          <w:rFonts w:ascii="Montserrat" w:hAnsi="Montserrat" w:cs="Arial"/>
          <w:sz w:val="20"/>
          <w:szCs w:val="20"/>
        </w:rPr>
      </w:pPr>
    </w:p>
    <w:p w14:paraId="5E617293" w14:textId="77777777" w:rsidR="002E2A0A" w:rsidRPr="00445349" w:rsidRDefault="002E2A0A" w:rsidP="002E2A0A">
      <w:pPr>
        <w:pStyle w:val="Prrafodelista"/>
        <w:numPr>
          <w:ilvl w:val="0"/>
          <w:numId w:val="23"/>
        </w:numPr>
        <w:ind w:left="1134" w:hanging="643"/>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14:paraId="5B754A44" w14:textId="77777777" w:rsidR="002E2A0A" w:rsidRPr="00445349" w:rsidRDefault="002E2A0A" w:rsidP="002E2A0A">
      <w:pPr>
        <w:pStyle w:val="Prrafodelista"/>
        <w:ind w:left="851"/>
        <w:contextualSpacing/>
        <w:jc w:val="both"/>
        <w:rPr>
          <w:rFonts w:ascii="Montserrat" w:hAnsi="Montserrat" w:cs="Arial"/>
          <w:sz w:val="20"/>
          <w:szCs w:val="20"/>
        </w:rPr>
      </w:pPr>
    </w:p>
    <w:p w14:paraId="3DAEFCE1" w14:textId="77777777" w:rsidR="002E2A0A" w:rsidRPr="00445349" w:rsidRDefault="002E2A0A" w:rsidP="002E2A0A">
      <w:pPr>
        <w:pStyle w:val="Prrafodelista"/>
        <w:numPr>
          <w:ilvl w:val="0"/>
          <w:numId w:val="23"/>
        </w:numPr>
        <w:ind w:left="1134" w:hanging="643"/>
        <w:contextualSpacing/>
        <w:jc w:val="both"/>
        <w:rPr>
          <w:rFonts w:ascii="Montserrat" w:hAnsi="Montserrat" w:cs="Arial"/>
          <w:sz w:val="20"/>
          <w:szCs w:val="20"/>
        </w:rPr>
      </w:pPr>
      <w:r w:rsidRPr="00445349">
        <w:rPr>
          <w:rFonts w:ascii="Montserrat" w:hAnsi="Montserrat" w:cs="Arial"/>
          <w:sz w:val="20"/>
          <w:szCs w:val="20"/>
        </w:rPr>
        <w:t>[</w:t>
      </w:r>
      <w:r>
        <w:rPr>
          <w:rFonts w:ascii="Montserrat" w:hAnsi="Montserrat" w:cs="Arial"/>
          <w:sz w:val="20"/>
          <w:szCs w:val="20"/>
        </w:rPr>
        <w:t xml:space="preserve"> </w:t>
      </w:r>
      <w:r w:rsidRPr="00445349">
        <w:rPr>
          <w:rFonts w:ascii="Montserrat" w:hAnsi="Montserrat" w:cs="Arial"/>
          <w:sz w:val="20"/>
          <w:szCs w:val="20"/>
        </w:rPr>
        <w:t>] 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14:paraId="7D2805F9" w14:textId="77777777" w:rsidR="002E2A0A" w:rsidRPr="00445349" w:rsidRDefault="002E2A0A" w:rsidP="002E2A0A">
      <w:pPr>
        <w:pStyle w:val="Prrafodelista"/>
        <w:ind w:left="720"/>
        <w:jc w:val="both"/>
        <w:rPr>
          <w:rFonts w:ascii="Montserrat" w:hAnsi="Montserrat" w:cs="Arial"/>
          <w:sz w:val="20"/>
          <w:szCs w:val="20"/>
        </w:rPr>
      </w:pPr>
    </w:p>
    <w:p w14:paraId="037A112E" w14:textId="77777777" w:rsidR="002E2A0A" w:rsidRPr="00445349" w:rsidRDefault="002E2A0A" w:rsidP="002E2A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14:paraId="7CF1BE97" w14:textId="77777777" w:rsidR="002E2A0A" w:rsidRPr="00445349" w:rsidRDefault="002E2A0A" w:rsidP="002E2A0A">
      <w:pPr>
        <w:pStyle w:val="Prrafodelista"/>
        <w:tabs>
          <w:tab w:val="left" w:pos="426"/>
        </w:tabs>
        <w:ind w:left="348"/>
        <w:jc w:val="both"/>
        <w:rPr>
          <w:rFonts w:ascii="Montserrat" w:hAnsi="Montserrat" w:cs="Arial"/>
          <w:sz w:val="20"/>
          <w:szCs w:val="20"/>
        </w:rPr>
      </w:pPr>
    </w:p>
    <w:p w14:paraId="61299F7D" w14:textId="77777777" w:rsidR="002E2A0A" w:rsidRPr="00445349" w:rsidRDefault="002E2A0A" w:rsidP="002E2A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14:paraId="14D86956" w14:textId="77777777" w:rsidR="002E2A0A" w:rsidRPr="00445349" w:rsidRDefault="002E2A0A" w:rsidP="002E2A0A">
      <w:pPr>
        <w:pStyle w:val="Prrafodelista"/>
        <w:tabs>
          <w:tab w:val="left" w:pos="426"/>
        </w:tabs>
        <w:ind w:left="1114"/>
        <w:contextualSpacing/>
        <w:jc w:val="both"/>
        <w:rPr>
          <w:rFonts w:ascii="Montserrat" w:hAnsi="Montserrat" w:cs="Arial"/>
          <w:sz w:val="20"/>
          <w:szCs w:val="20"/>
        </w:rPr>
      </w:pPr>
    </w:p>
    <w:p w14:paraId="4D4DC36F" w14:textId="77777777" w:rsidR="002E2A0A" w:rsidRPr="00445349" w:rsidRDefault="002E2A0A" w:rsidP="00CE490E">
      <w:pPr>
        <w:pStyle w:val="Prrafodelista"/>
        <w:numPr>
          <w:ilvl w:val="0"/>
          <w:numId w:val="24"/>
        </w:numPr>
        <w:tabs>
          <w:tab w:val="left" w:pos="426"/>
        </w:tabs>
        <w:ind w:left="1418" w:hanging="66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14:paraId="3B4F6632" w14:textId="77777777" w:rsidR="002E2A0A" w:rsidRPr="00445349" w:rsidRDefault="002E2A0A" w:rsidP="002E2A0A">
      <w:pPr>
        <w:pStyle w:val="Prrafodelista"/>
        <w:rPr>
          <w:rFonts w:ascii="Montserrat" w:hAnsi="Montserrat" w:cs="Arial"/>
          <w:sz w:val="20"/>
          <w:szCs w:val="20"/>
        </w:rPr>
      </w:pPr>
    </w:p>
    <w:p w14:paraId="70106314" w14:textId="77777777" w:rsidR="002E2A0A" w:rsidRPr="00445349" w:rsidRDefault="002E2A0A" w:rsidP="002E2A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14:paraId="3FB5EB14" w14:textId="77777777" w:rsidR="002E2A0A" w:rsidRPr="00445349" w:rsidRDefault="002E2A0A" w:rsidP="002E2A0A">
      <w:pPr>
        <w:pStyle w:val="Prrafodelista"/>
        <w:rPr>
          <w:rFonts w:ascii="Montserrat" w:hAnsi="Montserrat" w:cs="Arial"/>
          <w:sz w:val="20"/>
          <w:szCs w:val="20"/>
        </w:rPr>
      </w:pPr>
    </w:p>
    <w:p w14:paraId="41083F00" w14:textId="77777777" w:rsidR="002E2A0A" w:rsidRPr="00445349" w:rsidRDefault="002E2A0A" w:rsidP="002E2A0A">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14:paraId="7465A994" w14:textId="77777777" w:rsidR="002E2A0A" w:rsidRPr="00445349" w:rsidRDefault="002E2A0A" w:rsidP="002E2A0A">
      <w:pPr>
        <w:pStyle w:val="Prrafodelista"/>
        <w:tabs>
          <w:tab w:val="left" w:pos="426"/>
        </w:tabs>
        <w:ind w:left="720"/>
        <w:jc w:val="both"/>
        <w:rPr>
          <w:rFonts w:ascii="Montserrat" w:hAnsi="Montserrat" w:cs="Arial"/>
          <w:sz w:val="20"/>
          <w:szCs w:val="20"/>
        </w:rPr>
      </w:pPr>
    </w:p>
    <w:p w14:paraId="7B279703" w14:textId="77777777" w:rsidR="002E2A0A" w:rsidRPr="00445349" w:rsidRDefault="002E2A0A" w:rsidP="002E2A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14:paraId="38D93EDC" w14:textId="77777777" w:rsidR="002E2A0A" w:rsidRPr="00445349" w:rsidRDefault="002E2A0A" w:rsidP="002E2A0A">
      <w:pPr>
        <w:pStyle w:val="Prrafodelista"/>
        <w:tabs>
          <w:tab w:val="left" w:pos="426"/>
        </w:tabs>
        <w:ind w:left="348"/>
        <w:jc w:val="both"/>
        <w:rPr>
          <w:rFonts w:ascii="Montserrat" w:hAnsi="Montserrat" w:cs="Arial"/>
          <w:sz w:val="20"/>
          <w:szCs w:val="20"/>
        </w:rPr>
      </w:pPr>
    </w:p>
    <w:p w14:paraId="014D3FA3" w14:textId="77777777" w:rsidR="002E2A0A" w:rsidRPr="00445349" w:rsidRDefault="002E2A0A" w:rsidP="002E2A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14:paraId="0B8F0F28" w14:textId="77777777" w:rsidR="002E2A0A" w:rsidRPr="00445349" w:rsidRDefault="002E2A0A" w:rsidP="002E2A0A">
      <w:pPr>
        <w:pStyle w:val="Prrafodelista"/>
        <w:rPr>
          <w:rFonts w:ascii="Montserrat" w:hAnsi="Montserrat" w:cs="Arial"/>
          <w:sz w:val="20"/>
          <w:szCs w:val="20"/>
        </w:rPr>
      </w:pPr>
    </w:p>
    <w:p w14:paraId="0A453B31" w14:textId="77777777" w:rsidR="002E2A0A" w:rsidRPr="00445349" w:rsidRDefault="002E2A0A" w:rsidP="002E2A0A">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Además, los términos de la oferta que se adjunta no han sido ni serán revelados por el Oferente, para conocimiento de algún Competidor, en forma directa o indirecta con el objeto o efecto de manipular, fijar, o </w:t>
      </w:r>
      <w:r w:rsidRPr="00445349">
        <w:rPr>
          <w:rFonts w:ascii="Montserrat" w:hAnsi="Montserrat" w:cs="Arial"/>
          <w:sz w:val="20"/>
          <w:szCs w:val="20"/>
        </w:rPr>
        <w:lastRenderedPageBreak/>
        <w:t>concertar la calidad, cantidad, especificaciones o detalles de envío de los productos o servicios referidos en este proceso o conforme a lo expuesto en el párrafo 7 (b) anterior.</w:t>
      </w:r>
    </w:p>
    <w:p w14:paraId="1CFC749F" w14:textId="77777777" w:rsidR="002E2A0A" w:rsidRPr="00445349" w:rsidRDefault="002E2A0A" w:rsidP="002E2A0A">
      <w:pPr>
        <w:pStyle w:val="Prrafodelista"/>
        <w:rPr>
          <w:rFonts w:ascii="Montserrat" w:hAnsi="Montserrat" w:cs="Arial"/>
          <w:sz w:val="20"/>
          <w:szCs w:val="20"/>
        </w:rPr>
      </w:pPr>
    </w:p>
    <w:p w14:paraId="1C12C13B" w14:textId="77777777" w:rsidR="002E2A0A" w:rsidRPr="00445349" w:rsidRDefault="002E2A0A" w:rsidP="002E2A0A">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14:paraId="168BBEE1" w14:textId="77777777" w:rsidR="002E2A0A" w:rsidRPr="00445349" w:rsidRDefault="002E2A0A" w:rsidP="002E2A0A">
      <w:pPr>
        <w:pStyle w:val="Prrafodelista"/>
        <w:ind w:left="348"/>
        <w:jc w:val="both"/>
        <w:rPr>
          <w:rFonts w:ascii="Montserrat" w:hAnsi="Montserrat" w:cs="Arial"/>
          <w:sz w:val="20"/>
          <w:szCs w:val="20"/>
        </w:rPr>
      </w:pPr>
    </w:p>
    <w:p w14:paraId="0A266FAE" w14:textId="77777777" w:rsidR="002E2A0A" w:rsidRPr="00445349" w:rsidRDefault="002E2A0A" w:rsidP="00CE490E">
      <w:pPr>
        <w:pStyle w:val="Prrafodelista"/>
        <w:numPr>
          <w:ilvl w:val="0"/>
          <w:numId w:val="37"/>
        </w:numPr>
        <w:ind w:left="851" w:hanging="567"/>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14:paraId="7F972F4D" w14:textId="77777777" w:rsidR="002E2A0A" w:rsidRPr="00445349" w:rsidRDefault="002E2A0A" w:rsidP="002E2A0A">
      <w:pPr>
        <w:pStyle w:val="Prrafodelista"/>
        <w:ind w:left="851"/>
        <w:contextualSpacing/>
        <w:jc w:val="both"/>
        <w:rPr>
          <w:rFonts w:ascii="Montserrat" w:hAnsi="Montserrat" w:cs="Arial"/>
          <w:sz w:val="20"/>
          <w:szCs w:val="20"/>
        </w:rPr>
      </w:pPr>
    </w:p>
    <w:p w14:paraId="65FE914C" w14:textId="77777777" w:rsidR="002E2A0A" w:rsidRPr="00445349" w:rsidRDefault="002E2A0A" w:rsidP="00CE490E">
      <w:pPr>
        <w:pStyle w:val="Prrafodelista"/>
        <w:numPr>
          <w:ilvl w:val="0"/>
          <w:numId w:val="37"/>
        </w:numPr>
        <w:ind w:left="851" w:hanging="567"/>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14:paraId="7218FDA1" w14:textId="77777777" w:rsidR="002E2A0A" w:rsidRPr="00445349" w:rsidRDefault="002E2A0A" w:rsidP="002E2A0A">
      <w:pPr>
        <w:pStyle w:val="Prrafodelista"/>
        <w:rPr>
          <w:rFonts w:ascii="Montserrat" w:hAnsi="Montserrat" w:cs="Arial"/>
          <w:sz w:val="20"/>
          <w:szCs w:val="20"/>
        </w:rPr>
      </w:pPr>
    </w:p>
    <w:p w14:paraId="43C6EE58" w14:textId="77777777" w:rsidR="002E2A0A" w:rsidRPr="00445349" w:rsidRDefault="002E2A0A" w:rsidP="00CE490E">
      <w:pPr>
        <w:pStyle w:val="Prrafodelista"/>
        <w:numPr>
          <w:ilvl w:val="0"/>
          <w:numId w:val="37"/>
        </w:numPr>
        <w:ind w:left="851" w:hanging="643"/>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14:paraId="41B26C54" w14:textId="77777777" w:rsidR="002E2A0A" w:rsidRPr="00445349" w:rsidRDefault="002E2A0A" w:rsidP="002E2A0A">
      <w:pPr>
        <w:pStyle w:val="Prrafodelista"/>
        <w:ind w:left="851"/>
        <w:contextualSpacing/>
        <w:jc w:val="both"/>
        <w:rPr>
          <w:rFonts w:ascii="Montserrat" w:hAnsi="Montserrat" w:cs="Arial"/>
          <w:sz w:val="20"/>
          <w:szCs w:val="20"/>
        </w:rPr>
      </w:pPr>
    </w:p>
    <w:p w14:paraId="74F29B7E" w14:textId="77777777" w:rsidR="002E2A0A" w:rsidRPr="00445349" w:rsidRDefault="002E2A0A" w:rsidP="002E2A0A">
      <w:pPr>
        <w:tabs>
          <w:tab w:val="left" w:pos="426"/>
        </w:tabs>
        <w:jc w:val="center"/>
        <w:rPr>
          <w:rFonts w:ascii="Montserrat" w:hAnsi="Montserrat" w:cs="Arial"/>
          <w:sz w:val="20"/>
          <w:szCs w:val="20"/>
        </w:rPr>
      </w:pPr>
    </w:p>
    <w:p w14:paraId="1A442DD5" w14:textId="77777777" w:rsidR="002E2A0A" w:rsidRPr="00445349" w:rsidRDefault="002E2A0A" w:rsidP="002E2A0A">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14:paraId="449EFE00" w14:textId="77777777" w:rsidR="002E2A0A" w:rsidRPr="00445349" w:rsidRDefault="002E2A0A" w:rsidP="002E2A0A">
      <w:pPr>
        <w:tabs>
          <w:tab w:val="left" w:pos="426"/>
        </w:tabs>
        <w:jc w:val="center"/>
        <w:rPr>
          <w:rFonts w:ascii="Montserrat" w:hAnsi="Montserrat" w:cs="Arial"/>
          <w:sz w:val="20"/>
          <w:szCs w:val="20"/>
        </w:rPr>
      </w:pPr>
      <w:r w:rsidRPr="00445349">
        <w:rPr>
          <w:rFonts w:ascii="Montserrat" w:hAnsi="Montserrat" w:cs="Arial"/>
          <w:sz w:val="20"/>
          <w:szCs w:val="20"/>
        </w:rPr>
        <w:t>(Nombre y Firma)</w:t>
      </w:r>
    </w:p>
    <w:p w14:paraId="68CECC97" w14:textId="228313A1" w:rsidR="00FF4FAA" w:rsidRDefault="002E2A0A" w:rsidP="002E2A0A">
      <w:pPr>
        <w:rPr>
          <w:lang w:val="es-ES" w:eastAsia="ar-SA"/>
        </w:rPr>
      </w:pPr>
      <w:r w:rsidRPr="00445349">
        <w:rPr>
          <w:rFonts w:ascii="Montserrat" w:hAnsi="Montserrat" w:cs="Arial"/>
          <w:sz w:val="20"/>
          <w:szCs w:val="20"/>
        </w:rPr>
        <w:t>(Fecha)</w:t>
      </w:r>
    </w:p>
    <w:p w14:paraId="2DEF715D" w14:textId="77777777" w:rsidR="00FF4FAA" w:rsidRDefault="00FF4FAA" w:rsidP="00FF4FAA">
      <w:pPr>
        <w:rPr>
          <w:lang w:val="es-ES" w:eastAsia="ar-SA"/>
        </w:rPr>
      </w:pPr>
    </w:p>
    <w:p w14:paraId="55DCB6DB" w14:textId="77777777" w:rsidR="00FF4FAA" w:rsidRDefault="00FF4FAA" w:rsidP="00FF4FAA">
      <w:pPr>
        <w:rPr>
          <w:lang w:val="es-ES" w:eastAsia="ar-SA"/>
        </w:rPr>
      </w:pPr>
    </w:p>
    <w:p w14:paraId="0F5FC0A2" w14:textId="77777777" w:rsidR="00FF4FAA" w:rsidRDefault="00FF4FAA" w:rsidP="00FF4FAA">
      <w:pPr>
        <w:rPr>
          <w:lang w:val="es-ES" w:eastAsia="ar-SA"/>
        </w:rPr>
      </w:pPr>
    </w:p>
    <w:p w14:paraId="676DCEDB" w14:textId="77777777" w:rsidR="00FF4FAA" w:rsidRDefault="00FF4FAA" w:rsidP="00FF4FAA">
      <w:pPr>
        <w:rPr>
          <w:lang w:val="es-ES" w:eastAsia="ar-SA"/>
        </w:rPr>
      </w:pPr>
    </w:p>
    <w:p w14:paraId="0D387539" w14:textId="77777777" w:rsidR="002E2A0A" w:rsidRDefault="002E2A0A" w:rsidP="00FF4FAA">
      <w:pPr>
        <w:rPr>
          <w:lang w:val="es-ES" w:eastAsia="ar-SA"/>
        </w:rPr>
      </w:pPr>
    </w:p>
    <w:p w14:paraId="49F5B4B1" w14:textId="77777777" w:rsidR="002E2A0A" w:rsidRDefault="002E2A0A" w:rsidP="00FF4FAA">
      <w:pPr>
        <w:rPr>
          <w:lang w:val="es-ES" w:eastAsia="ar-SA"/>
        </w:rPr>
      </w:pPr>
    </w:p>
    <w:p w14:paraId="7221D1D9" w14:textId="77777777" w:rsidR="002E2A0A" w:rsidRDefault="002E2A0A" w:rsidP="00FF4FAA">
      <w:pPr>
        <w:rPr>
          <w:lang w:val="es-ES" w:eastAsia="ar-SA"/>
        </w:rPr>
      </w:pPr>
    </w:p>
    <w:p w14:paraId="167C7316" w14:textId="77777777" w:rsidR="002E2A0A" w:rsidRDefault="002E2A0A" w:rsidP="00FF4FAA">
      <w:pPr>
        <w:rPr>
          <w:lang w:val="es-ES" w:eastAsia="ar-SA"/>
        </w:rPr>
      </w:pPr>
    </w:p>
    <w:p w14:paraId="3F57D335" w14:textId="77777777" w:rsidR="002E2A0A" w:rsidRDefault="002E2A0A" w:rsidP="00FF4FAA">
      <w:pPr>
        <w:rPr>
          <w:lang w:val="es-ES" w:eastAsia="ar-SA"/>
        </w:rPr>
      </w:pPr>
    </w:p>
    <w:p w14:paraId="274E6548" w14:textId="77777777" w:rsidR="002E2A0A" w:rsidRDefault="002E2A0A" w:rsidP="00FF4FAA">
      <w:pPr>
        <w:rPr>
          <w:lang w:val="es-ES" w:eastAsia="ar-SA"/>
        </w:rPr>
      </w:pPr>
    </w:p>
    <w:p w14:paraId="05904A82" w14:textId="77777777" w:rsidR="002E2A0A" w:rsidRDefault="002E2A0A" w:rsidP="00FF4FAA">
      <w:pPr>
        <w:rPr>
          <w:lang w:val="es-ES" w:eastAsia="ar-SA"/>
        </w:rPr>
      </w:pPr>
    </w:p>
    <w:p w14:paraId="7AA596C0" w14:textId="77777777" w:rsidR="00FF4FAA" w:rsidRDefault="00FF4FAA" w:rsidP="00FF4FAA">
      <w:pPr>
        <w:rPr>
          <w:lang w:val="es-ES" w:eastAsia="ar-SA"/>
        </w:rPr>
      </w:pPr>
    </w:p>
    <w:p w14:paraId="008F0D8C" w14:textId="77777777" w:rsidR="002E2A0A" w:rsidRPr="00445349" w:rsidRDefault="002E2A0A" w:rsidP="002E2A0A">
      <w:pPr>
        <w:pStyle w:val="Ttulo1"/>
        <w:numPr>
          <w:ilvl w:val="0"/>
          <w:numId w:val="0"/>
        </w:numPr>
        <w:spacing w:before="0" w:after="0"/>
        <w:ind w:left="360" w:right="49"/>
        <w:jc w:val="center"/>
        <w:rPr>
          <w:rFonts w:ascii="Montserrat" w:hAnsi="Montserrat" w:cs="Arial"/>
          <w:sz w:val="20"/>
          <w:szCs w:val="20"/>
        </w:rPr>
      </w:pPr>
      <w:bookmarkStart w:id="184" w:name="_Toc230867557"/>
      <w:r w:rsidRPr="00445349">
        <w:rPr>
          <w:rFonts w:ascii="Montserrat" w:hAnsi="Montserrat" w:cs="Arial"/>
          <w:sz w:val="20"/>
          <w:szCs w:val="20"/>
        </w:rPr>
        <w:lastRenderedPageBreak/>
        <w:t>ANEXO X</w:t>
      </w:r>
      <w:r>
        <w:rPr>
          <w:rFonts w:ascii="Montserrat" w:hAnsi="Montserrat" w:cs="Arial"/>
          <w:sz w:val="20"/>
          <w:szCs w:val="20"/>
        </w:rPr>
        <w:t>VII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4"/>
    </w:p>
    <w:p w14:paraId="0B075488" w14:textId="77777777" w:rsidR="002E2A0A" w:rsidRPr="00445349" w:rsidRDefault="002E2A0A" w:rsidP="002E2A0A">
      <w:pPr>
        <w:suppressAutoHyphens/>
        <w:ind w:right="49"/>
        <w:rPr>
          <w:rFonts w:ascii="Montserrat" w:eastAsia="Times New Roman" w:hAnsi="Montserrat" w:cs="Arial"/>
          <w:b/>
          <w:sz w:val="20"/>
          <w:szCs w:val="20"/>
          <w:lang w:val="es-ES" w:eastAsia="ar-SA"/>
        </w:rPr>
      </w:pPr>
    </w:p>
    <w:p w14:paraId="3342A061" w14:textId="77777777" w:rsidR="002E2A0A" w:rsidRPr="00445349" w:rsidRDefault="002E2A0A" w:rsidP="002E2A0A">
      <w:pPr>
        <w:ind w:right="49"/>
        <w:rPr>
          <w:rFonts w:ascii="Montserrat" w:hAnsi="Montserrat" w:cs="Arial"/>
          <w:b/>
          <w:sz w:val="20"/>
          <w:szCs w:val="20"/>
        </w:rPr>
      </w:pPr>
      <w:r w:rsidRPr="00445349">
        <w:rPr>
          <w:rFonts w:ascii="Montserrat" w:hAnsi="Montserrat" w:cs="Arial"/>
          <w:b/>
          <w:sz w:val="20"/>
          <w:szCs w:val="20"/>
        </w:rPr>
        <w:t xml:space="preserve">NOMBRE DEL </w:t>
      </w:r>
      <w:r>
        <w:rPr>
          <w:rFonts w:ascii="Montserrat" w:hAnsi="Montserrat" w:cs="Arial"/>
          <w:b/>
          <w:sz w:val="20"/>
          <w:szCs w:val="20"/>
        </w:rPr>
        <w:t>PARTICIPANTE</w:t>
      </w:r>
      <w:r w:rsidRPr="00445349">
        <w:rPr>
          <w:rFonts w:ascii="Montserrat" w:hAnsi="Montserrat" w:cs="Arial"/>
          <w:b/>
          <w:sz w:val="20"/>
          <w:szCs w:val="20"/>
        </w:rPr>
        <w:t>: ___________________________________________</w:t>
      </w:r>
    </w:p>
    <w:p w14:paraId="1E0F6658" w14:textId="77777777" w:rsidR="002E2A0A" w:rsidRDefault="002E2A0A" w:rsidP="002E2A0A">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269"/>
        <w:gridCol w:w="1426"/>
        <w:gridCol w:w="1881"/>
        <w:gridCol w:w="2233"/>
      </w:tblGrid>
      <w:tr w:rsidR="002E2A0A" w:rsidRPr="00CF14D4" w14:paraId="1BFF11DE" w14:textId="77777777" w:rsidTr="00CE490E">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D60989" w14:textId="77777777" w:rsidR="002E2A0A" w:rsidRPr="00CF14D4" w:rsidRDefault="002E2A0A" w:rsidP="00CE490E">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89A82" w14:textId="77777777" w:rsidR="002E2A0A" w:rsidRPr="00CF14D4" w:rsidRDefault="002E2A0A" w:rsidP="00CE490E">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14:paraId="538C4531" w14:textId="77777777" w:rsidR="002E2A0A" w:rsidRPr="00CF14D4" w:rsidRDefault="002E2A0A" w:rsidP="00CE490E">
            <w:pPr>
              <w:ind w:right="49"/>
              <w:jc w:val="center"/>
              <w:rPr>
                <w:rFonts w:ascii="Montserrat" w:hAnsi="Montserrat" w:cs="Arial"/>
                <w:b/>
                <w:sz w:val="16"/>
                <w:szCs w:val="16"/>
              </w:rPr>
            </w:pPr>
            <w:r w:rsidRPr="00CF14D4">
              <w:rPr>
                <w:rFonts w:ascii="Montserrat" w:hAnsi="Montserrat" w:cs="Arial"/>
                <w:b/>
                <w:sz w:val="16"/>
                <w:szCs w:val="16"/>
              </w:rPr>
              <w:t>PRESENTADO SI/NO</w:t>
            </w:r>
          </w:p>
          <w:p w14:paraId="47474C15" w14:textId="77777777" w:rsidR="002E2A0A" w:rsidRPr="00CF14D4" w:rsidRDefault="002E2A0A" w:rsidP="00CE490E">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3E8EF5" w14:textId="77777777" w:rsidR="002E2A0A" w:rsidRPr="00CF14D4" w:rsidRDefault="002E2A0A" w:rsidP="00CE490E">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2E2A0A" w:rsidRPr="00CF14D4" w14:paraId="66D3283D" w14:textId="77777777" w:rsidTr="00CE490E">
        <w:trPr>
          <w:cantSplit/>
          <w:trHeight w:val="583"/>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35D225B" w14:textId="77777777" w:rsidR="002E2A0A" w:rsidRPr="00CF14D4" w:rsidRDefault="002E2A0A" w:rsidP="00CE490E">
            <w:pPr>
              <w:ind w:right="49"/>
              <w:jc w:val="center"/>
              <w:rPr>
                <w:rFonts w:ascii="Montserrat" w:hAnsi="Montserrat" w:cs="Arial"/>
                <w:sz w:val="16"/>
                <w:szCs w:val="16"/>
              </w:rPr>
            </w:pPr>
            <w:proofErr w:type="spellStart"/>
            <w:r w:rsidRPr="00CF14D4">
              <w:rPr>
                <w:rFonts w:ascii="Montserrat" w:hAnsi="Montserrat" w:cs="Arial"/>
                <w:sz w:val="16"/>
                <w:szCs w:val="16"/>
              </w:rPr>
              <w:t>Acreditamiento</w:t>
            </w:r>
            <w:proofErr w:type="spellEnd"/>
            <w:r w:rsidRPr="00CF14D4">
              <w:rPr>
                <w:rFonts w:ascii="Montserrat" w:hAnsi="Montserrat" w:cs="Arial"/>
                <w:sz w:val="16"/>
                <w:szCs w:val="16"/>
              </w:rPr>
              <w:t xml:space="preserve"> de Personalidad Jurídica y datos de notificación.</w:t>
            </w:r>
          </w:p>
          <w:p w14:paraId="46FBB315"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2050B" w14:textId="40279D4E"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w:t>
            </w:r>
            <w:r>
              <w:rPr>
                <w:rFonts w:ascii="Montserrat" w:hAnsi="Montserrat" w:cs="Arial"/>
                <w:b/>
                <w:sz w:val="16"/>
                <w:szCs w:val="16"/>
              </w:rPr>
              <w:t>2</w:t>
            </w:r>
            <w:r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6B585DB8"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105D2C" w14:textId="77777777" w:rsidR="002E2A0A" w:rsidRPr="00CF14D4" w:rsidRDefault="002E2A0A" w:rsidP="00CE490E">
            <w:pPr>
              <w:ind w:right="49"/>
              <w:jc w:val="center"/>
              <w:rPr>
                <w:rFonts w:ascii="Montserrat" w:hAnsi="Montserrat" w:cs="Arial"/>
                <w:b/>
                <w:sz w:val="16"/>
                <w:szCs w:val="16"/>
              </w:rPr>
            </w:pPr>
          </w:p>
        </w:tc>
      </w:tr>
      <w:tr w:rsidR="002E2A0A" w:rsidRPr="00CF14D4" w14:paraId="4DC4108C"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DBBA266"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 xml:space="preserve">Dirección de correo electrónico del </w:t>
            </w:r>
            <w:r>
              <w:rPr>
                <w:rFonts w:ascii="Montserrat" w:hAnsi="Montserrat" w:cs="Arial"/>
                <w:sz w:val="16"/>
                <w:szCs w:val="16"/>
              </w:rPr>
              <w:t>participante</w:t>
            </w:r>
          </w:p>
          <w:p w14:paraId="3251EEA9"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3D8770" w14:textId="59EFC656"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F819673"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58D8D" w14:textId="77777777" w:rsidR="002E2A0A" w:rsidRPr="00CF14D4" w:rsidRDefault="002E2A0A" w:rsidP="00CE490E">
            <w:pPr>
              <w:ind w:right="49"/>
              <w:jc w:val="center"/>
              <w:rPr>
                <w:rFonts w:ascii="Montserrat" w:hAnsi="Montserrat" w:cs="Arial"/>
                <w:b/>
                <w:sz w:val="16"/>
                <w:szCs w:val="16"/>
              </w:rPr>
            </w:pPr>
          </w:p>
        </w:tc>
      </w:tr>
      <w:tr w:rsidR="002E2A0A" w:rsidRPr="00CF14D4" w14:paraId="1979A4CD"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5BB98C8"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Domicilio para recibir notificaciones</w:t>
            </w:r>
          </w:p>
          <w:p w14:paraId="38E12D43"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23FE1" w14:textId="22A8ADA3"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2A95ABA"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A700E" w14:textId="77777777" w:rsidR="002E2A0A" w:rsidRPr="00CF14D4" w:rsidRDefault="002E2A0A" w:rsidP="00CE490E">
            <w:pPr>
              <w:ind w:right="49"/>
              <w:jc w:val="center"/>
              <w:rPr>
                <w:rFonts w:ascii="Montserrat" w:hAnsi="Montserrat" w:cs="Arial"/>
                <w:b/>
                <w:sz w:val="16"/>
                <w:szCs w:val="16"/>
              </w:rPr>
            </w:pPr>
          </w:p>
        </w:tc>
      </w:tr>
      <w:tr w:rsidR="002E2A0A" w:rsidRPr="00CF14D4" w14:paraId="033C4541"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AB40C89"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 xml:space="preserve">Escrito de los supuestos establecidos en los artículos </w:t>
            </w:r>
            <w:r>
              <w:rPr>
                <w:rFonts w:ascii="Montserrat" w:hAnsi="Montserrat" w:cs="Arial"/>
                <w:sz w:val="16"/>
                <w:szCs w:val="16"/>
              </w:rPr>
              <w:t>71</w:t>
            </w:r>
            <w:r w:rsidRPr="00CF14D4">
              <w:rPr>
                <w:rFonts w:ascii="Montserrat" w:hAnsi="Montserrat" w:cs="Arial"/>
                <w:sz w:val="16"/>
                <w:szCs w:val="16"/>
              </w:rPr>
              <w:t xml:space="preserve"> y </w:t>
            </w:r>
            <w:r>
              <w:rPr>
                <w:rFonts w:ascii="Montserrat" w:hAnsi="Montserrat" w:cs="Arial"/>
                <w:sz w:val="16"/>
                <w:szCs w:val="16"/>
              </w:rPr>
              <w:t>9</w:t>
            </w:r>
            <w:r w:rsidRPr="00CF14D4">
              <w:rPr>
                <w:rFonts w:ascii="Montserrat" w:hAnsi="Montserrat" w:cs="Arial"/>
                <w:sz w:val="16"/>
                <w:szCs w:val="16"/>
              </w:rPr>
              <w:t>0 de la LAASSP.</w:t>
            </w:r>
          </w:p>
          <w:p w14:paraId="1851C93A"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A1674D" w14:textId="5018F898"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0F04B56A"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B05F13" w14:textId="77777777" w:rsidR="002E2A0A" w:rsidRPr="00CF14D4" w:rsidRDefault="002E2A0A" w:rsidP="00CE490E">
            <w:pPr>
              <w:ind w:right="49"/>
              <w:jc w:val="center"/>
              <w:rPr>
                <w:rFonts w:ascii="Montserrat" w:hAnsi="Montserrat" w:cs="Arial"/>
                <w:b/>
                <w:sz w:val="16"/>
                <w:szCs w:val="16"/>
              </w:rPr>
            </w:pPr>
          </w:p>
        </w:tc>
      </w:tr>
      <w:tr w:rsidR="002E2A0A" w:rsidRPr="00CF14D4" w14:paraId="36603606"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3A3990ED"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Declaración de Integridad</w:t>
            </w:r>
          </w:p>
          <w:p w14:paraId="4D79A46C"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A5A949" w14:textId="1E5F462E"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45C3E7E"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653F9" w14:textId="77777777" w:rsidR="002E2A0A" w:rsidRPr="00CF14D4" w:rsidRDefault="002E2A0A" w:rsidP="00CE490E">
            <w:pPr>
              <w:ind w:right="49"/>
              <w:jc w:val="center"/>
              <w:rPr>
                <w:rFonts w:ascii="Montserrat" w:hAnsi="Montserrat" w:cs="Arial"/>
                <w:b/>
                <w:sz w:val="16"/>
                <w:szCs w:val="16"/>
              </w:rPr>
            </w:pPr>
          </w:p>
        </w:tc>
      </w:tr>
      <w:tr w:rsidR="002E2A0A" w:rsidRPr="00CF14D4" w14:paraId="08438073"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405515C"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14:paraId="7B0EED57"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B42848" w14:textId="45DBF2FA"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87A076E"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BE66C" w14:textId="77777777" w:rsidR="002E2A0A" w:rsidRPr="00CF14D4" w:rsidRDefault="002E2A0A" w:rsidP="00CE490E">
            <w:pPr>
              <w:ind w:right="49"/>
              <w:jc w:val="center"/>
              <w:rPr>
                <w:rFonts w:ascii="Montserrat" w:hAnsi="Montserrat" w:cs="Arial"/>
                <w:b/>
                <w:sz w:val="16"/>
                <w:szCs w:val="16"/>
              </w:rPr>
            </w:pPr>
          </w:p>
        </w:tc>
      </w:tr>
      <w:tr w:rsidR="002E2A0A" w:rsidRPr="00CF14D4" w14:paraId="53908A74"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20A36CA2"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14:paraId="388B46D0"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2869BC" w14:textId="3D6BD9C8"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36D38C5"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27D7DA" w14:textId="77777777" w:rsidR="002E2A0A" w:rsidRPr="00CF14D4" w:rsidRDefault="002E2A0A" w:rsidP="00CE490E">
            <w:pPr>
              <w:ind w:right="49"/>
              <w:jc w:val="center"/>
              <w:rPr>
                <w:rFonts w:ascii="Montserrat" w:hAnsi="Montserrat" w:cs="Arial"/>
                <w:b/>
                <w:sz w:val="16"/>
                <w:szCs w:val="16"/>
              </w:rPr>
            </w:pPr>
          </w:p>
        </w:tc>
      </w:tr>
      <w:tr w:rsidR="002E2A0A" w:rsidRPr="00CF14D4" w14:paraId="339B1CEB"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B1C702F"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Manifiesto de Nacionalidad</w:t>
            </w:r>
          </w:p>
          <w:p w14:paraId="3D08B86E"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982975" w14:textId="1623D4A5"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w:t>
            </w:r>
            <w:r>
              <w:rPr>
                <w:rFonts w:ascii="Montserrat" w:hAnsi="Montserrat" w:cs="Arial"/>
                <w:b/>
                <w:sz w:val="16"/>
                <w:szCs w:val="16"/>
              </w:rPr>
              <w:t>10</w:t>
            </w:r>
            <w:r w:rsidRPr="00CF14D4">
              <w:rPr>
                <w:rFonts w:ascii="Montserrat" w:hAnsi="Montserrat" w:cs="Arial"/>
                <w:b/>
                <w:sz w:val="16"/>
                <w:szCs w:val="16"/>
              </w:rPr>
              <w:t xml:space="preserve">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27B2AA5"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1FDE2B" w14:textId="77777777" w:rsidR="002E2A0A" w:rsidRPr="00CF14D4" w:rsidRDefault="002E2A0A" w:rsidP="00CE490E">
            <w:pPr>
              <w:ind w:right="49"/>
              <w:jc w:val="center"/>
              <w:rPr>
                <w:rFonts w:ascii="Montserrat" w:hAnsi="Montserrat" w:cs="Arial"/>
                <w:b/>
                <w:sz w:val="16"/>
                <w:szCs w:val="16"/>
              </w:rPr>
            </w:pPr>
          </w:p>
        </w:tc>
      </w:tr>
      <w:tr w:rsidR="002E2A0A" w:rsidRPr="00CF14D4" w14:paraId="37DC1943" w14:textId="77777777" w:rsidTr="00CE490E">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0B1429A"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Convenio de participación conjunta</w:t>
            </w:r>
          </w:p>
          <w:p w14:paraId="0B5508FB"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464266" w14:textId="0AC4C24D"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.1</w:t>
            </w:r>
            <w:r>
              <w:rPr>
                <w:rFonts w:ascii="Montserrat" w:hAnsi="Montserrat" w:cs="Arial"/>
                <w:b/>
                <w:sz w:val="16"/>
                <w:szCs w:val="16"/>
              </w:rPr>
              <w:t>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1A6E2C42"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A4945B" w14:textId="77777777" w:rsidR="002E2A0A" w:rsidRPr="00CF14D4" w:rsidRDefault="002E2A0A" w:rsidP="00CE490E">
            <w:pPr>
              <w:ind w:right="49"/>
              <w:jc w:val="center"/>
              <w:rPr>
                <w:rFonts w:ascii="Montserrat" w:hAnsi="Montserrat" w:cs="Arial"/>
                <w:b/>
                <w:sz w:val="16"/>
                <w:szCs w:val="16"/>
              </w:rPr>
            </w:pPr>
          </w:p>
        </w:tc>
      </w:tr>
      <w:tr w:rsidR="002E2A0A" w:rsidRPr="00CF14D4" w14:paraId="3EB2ECBE"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1C1EDA5"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Identificación oficial vigente</w:t>
            </w:r>
          </w:p>
          <w:p w14:paraId="57C67F4C"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0E74D3" w14:textId="020104D5"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.1</w:t>
            </w:r>
            <w:r>
              <w:rPr>
                <w:rFonts w:ascii="Montserrat" w:hAnsi="Montserrat" w:cs="Arial"/>
                <w:b/>
                <w:sz w:val="16"/>
                <w:szCs w:val="16"/>
              </w:rPr>
              <w:t>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46A4CA46"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F0B094" w14:textId="77777777" w:rsidR="002E2A0A" w:rsidRPr="00CF14D4" w:rsidRDefault="002E2A0A" w:rsidP="00CE490E">
            <w:pPr>
              <w:ind w:right="49"/>
              <w:jc w:val="center"/>
              <w:rPr>
                <w:rFonts w:ascii="Montserrat" w:hAnsi="Montserrat" w:cs="Arial"/>
                <w:b/>
                <w:sz w:val="16"/>
                <w:szCs w:val="16"/>
              </w:rPr>
            </w:pPr>
          </w:p>
        </w:tc>
      </w:tr>
      <w:tr w:rsidR="002E2A0A" w:rsidRPr="00CF14D4" w14:paraId="1387B9E1"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7130F9BB" w14:textId="77777777" w:rsidR="002E2A0A" w:rsidRDefault="002E2A0A" w:rsidP="00CE490E">
            <w:pPr>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14:paraId="7EE96A6C"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A4BC3A" w14:textId="687A6E86"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0A3903">
              <w:rPr>
                <w:rFonts w:ascii="Montserrat" w:hAnsi="Montserrat" w:cs="Arial"/>
                <w:b/>
                <w:sz w:val="16"/>
                <w:szCs w:val="16"/>
              </w:rPr>
              <w:t>.1</w:t>
            </w:r>
            <w:r>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9D5D4CF"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1FDEF" w14:textId="77777777" w:rsidR="002E2A0A" w:rsidRPr="00CF14D4" w:rsidRDefault="002E2A0A" w:rsidP="00CE490E">
            <w:pPr>
              <w:ind w:right="49"/>
              <w:jc w:val="center"/>
              <w:rPr>
                <w:rFonts w:ascii="Montserrat" w:hAnsi="Montserrat" w:cs="Arial"/>
                <w:b/>
                <w:sz w:val="16"/>
                <w:szCs w:val="16"/>
              </w:rPr>
            </w:pPr>
          </w:p>
        </w:tc>
      </w:tr>
      <w:tr w:rsidR="002E2A0A" w:rsidRPr="00CF14D4" w14:paraId="55600F6B"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58F2B08C" w14:textId="77777777" w:rsidR="002E2A0A" w:rsidRDefault="002E2A0A" w:rsidP="00CE490E">
            <w:pPr>
              <w:ind w:right="49"/>
              <w:jc w:val="center"/>
              <w:rPr>
                <w:rFonts w:ascii="Montserrat" w:hAnsi="Montserrat" w:cs="Arial"/>
                <w:sz w:val="16"/>
                <w:szCs w:val="16"/>
              </w:rPr>
            </w:pPr>
            <w:r>
              <w:rPr>
                <w:rFonts w:ascii="Montserrat" w:hAnsi="Montserrat" w:cs="Arial"/>
                <w:sz w:val="16"/>
                <w:szCs w:val="16"/>
              </w:rPr>
              <w:t>Opinión de cumplimiento de Obligaciones Fiscales.</w:t>
            </w:r>
          </w:p>
          <w:p w14:paraId="716BD375" w14:textId="77777777" w:rsidR="002E2A0A" w:rsidRPr="00CF14D4" w:rsidRDefault="002E2A0A" w:rsidP="00CE490E">
            <w:pPr>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9C1F39" w14:textId="5A92E804" w:rsidR="002E2A0A"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.14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1066A0F5"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3982E9" w14:textId="77777777" w:rsidR="002E2A0A" w:rsidRPr="00CF14D4" w:rsidRDefault="002E2A0A" w:rsidP="00CE490E">
            <w:pPr>
              <w:ind w:right="49"/>
              <w:jc w:val="center"/>
              <w:rPr>
                <w:rFonts w:ascii="Montserrat" w:hAnsi="Montserrat" w:cs="Arial"/>
                <w:b/>
                <w:sz w:val="16"/>
                <w:szCs w:val="16"/>
              </w:rPr>
            </w:pPr>
          </w:p>
        </w:tc>
      </w:tr>
      <w:tr w:rsidR="002E2A0A" w:rsidRPr="00CF14D4" w14:paraId="2FB82536"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613C4F7D"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Información reservada y confidencial</w:t>
            </w:r>
          </w:p>
          <w:p w14:paraId="61C26385"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X</w:t>
            </w:r>
            <w:r>
              <w:rPr>
                <w:rFonts w:ascii="Montserrat" w:hAnsi="Montserrat" w:cs="Arial"/>
                <w:sz w:val="16"/>
                <w:szCs w:val="16"/>
              </w:rPr>
              <w:t>VI</w:t>
            </w:r>
            <w:r w:rsidRPr="00CF14D4">
              <w:rPr>
                <w:rFonts w:ascii="Montserrat" w:hAnsi="Montserrat" w:cs="Arial"/>
                <w:sz w:val="16"/>
                <w:szCs w:val="16"/>
              </w:rPr>
              <w:t>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70E1D8" w14:textId="1B591F24" w:rsidR="002E2A0A" w:rsidRPr="00CF14D4" w:rsidRDefault="002E2A0A" w:rsidP="00D2667C">
            <w:pPr>
              <w:ind w:right="49"/>
              <w:jc w:val="center"/>
              <w:rPr>
                <w:rFonts w:ascii="Montserrat" w:hAnsi="Montserrat" w:cs="Arial"/>
                <w:b/>
                <w:sz w:val="16"/>
                <w:szCs w:val="16"/>
                <w:highlight w:val="green"/>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.1</w:t>
            </w:r>
            <w:r>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A951752"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ACAEBB" w14:textId="77777777" w:rsidR="002E2A0A" w:rsidRPr="00CF14D4" w:rsidRDefault="002E2A0A" w:rsidP="00CE490E">
            <w:pPr>
              <w:ind w:right="49"/>
              <w:jc w:val="center"/>
              <w:rPr>
                <w:rFonts w:ascii="Montserrat" w:hAnsi="Montserrat" w:cs="Arial"/>
                <w:b/>
                <w:sz w:val="16"/>
                <w:szCs w:val="16"/>
              </w:rPr>
            </w:pPr>
          </w:p>
        </w:tc>
      </w:tr>
      <w:tr w:rsidR="002E2A0A" w:rsidRPr="00CF14D4" w14:paraId="09118846"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467843F6"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Escrito de no conflicto de interés</w:t>
            </w:r>
          </w:p>
          <w:p w14:paraId="0ED408D1"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X</w:t>
            </w:r>
            <w:r>
              <w:rPr>
                <w:rFonts w:ascii="Montserrat" w:hAnsi="Montserrat" w:cs="Arial"/>
                <w:sz w:val="16"/>
                <w:szCs w:val="16"/>
              </w:rPr>
              <w:t>I</w:t>
            </w:r>
            <w:r w:rsidRPr="00CF14D4">
              <w:rPr>
                <w:rFonts w:ascii="Montserrat" w:hAnsi="Montserrat" w:cs="Arial"/>
                <w:sz w:val="16"/>
                <w:szCs w:val="16"/>
              </w:rPr>
              <w:t>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62E23C" w14:textId="088E0C54"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.1</w:t>
            </w:r>
            <w:r>
              <w:rPr>
                <w:rFonts w:ascii="Montserrat" w:hAnsi="Montserrat" w:cs="Arial"/>
                <w:b/>
                <w:sz w:val="16"/>
                <w:szCs w:val="16"/>
              </w:rPr>
              <w:t>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278E0D5C"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A35C1D" w14:textId="77777777" w:rsidR="002E2A0A" w:rsidRPr="00CF14D4" w:rsidRDefault="002E2A0A" w:rsidP="00CE490E">
            <w:pPr>
              <w:ind w:right="49"/>
              <w:jc w:val="center"/>
              <w:rPr>
                <w:rFonts w:ascii="Montserrat" w:hAnsi="Montserrat" w:cs="Arial"/>
                <w:b/>
                <w:sz w:val="16"/>
                <w:szCs w:val="16"/>
              </w:rPr>
            </w:pPr>
          </w:p>
        </w:tc>
      </w:tr>
      <w:tr w:rsidR="002E2A0A" w:rsidRPr="00CF14D4" w14:paraId="16D22F43"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0A5A0B4"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Protocolo de Actuación</w:t>
            </w:r>
          </w:p>
          <w:p w14:paraId="6D12C080" w14:textId="77777777" w:rsidR="002E2A0A" w:rsidRPr="00CF14D4" w:rsidRDefault="002E2A0A" w:rsidP="00CE490E">
            <w:pPr>
              <w:ind w:right="49"/>
              <w:jc w:val="center"/>
              <w:rPr>
                <w:rFonts w:ascii="Montserrat" w:hAnsi="Montserrat" w:cs="Arial"/>
                <w:sz w:val="16"/>
                <w:szCs w:val="16"/>
              </w:rPr>
            </w:pPr>
            <w:r w:rsidRPr="00CF14D4">
              <w:rPr>
                <w:rFonts w:ascii="Montserrat" w:hAnsi="Montserrat" w:cs="Arial"/>
                <w:sz w:val="16"/>
                <w:szCs w:val="16"/>
              </w:rPr>
              <w:t>ANEXO XV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6FE7AA" w14:textId="3D5FA12C"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.17</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771718D4"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20866F" w14:textId="77777777" w:rsidR="002E2A0A" w:rsidRPr="00CF14D4" w:rsidRDefault="002E2A0A" w:rsidP="00CE490E">
            <w:pPr>
              <w:ind w:right="49"/>
              <w:jc w:val="center"/>
              <w:rPr>
                <w:rFonts w:ascii="Montserrat" w:hAnsi="Montserrat" w:cs="Arial"/>
                <w:b/>
                <w:sz w:val="16"/>
                <w:szCs w:val="16"/>
              </w:rPr>
            </w:pPr>
          </w:p>
        </w:tc>
      </w:tr>
      <w:tr w:rsidR="002E2A0A" w:rsidRPr="00CF14D4" w14:paraId="39F050DA"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186BD623" w14:textId="77777777" w:rsidR="002E2A0A" w:rsidRDefault="002E2A0A" w:rsidP="00CE490E">
            <w:pPr>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14:paraId="7C02CA6A" w14:textId="77777777" w:rsidR="002E2A0A" w:rsidRPr="00CF14D4" w:rsidRDefault="002E2A0A" w:rsidP="00CE490E">
            <w:pPr>
              <w:ind w:right="49"/>
              <w:jc w:val="center"/>
              <w:rPr>
                <w:rFonts w:ascii="Montserrat" w:hAnsi="Montserrat" w:cs="Arial"/>
                <w:sz w:val="16"/>
                <w:szCs w:val="16"/>
              </w:rPr>
            </w:pPr>
            <w:r>
              <w:rPr>
                <w:rFonts w:ascii="Montserrat" w:hAnsi="Montserrat" w:cs="Arial"/>
                <w:sz w:val="16"/>
                <w:szCs w:val="16"/>
              </w:rPr>
              <w:t>ANEXO XVI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C2C36" w14:textId="07200F85" w:rsidR="002E2A0A" w:rsidRPr="00CF14D4" w:rsidRDefault="002E2A0A" w:rsidP="003806DD">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Pr>
                <w:rFonts w:ascii="Montserrat" w:hAnsi="Montserrat" w:cs="Arial"/>
                <w:b/>
                <w:sz w:val="16"/>
                <w:szCs w:val="16"/>
              </w:rPr>
              <w:t>.18</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5DD8D614"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99B86" w14:textId="77777777" w:rsidR="002E2A0A" w:rsidRPr="00CF14D4" w:rsidRDefault="002E2A0A" w:rsidP="00CE490E">
            <w:pPr>
              <w:ind w:right="49"/>
              <w:jc w:val="center"/>
              <w:rPr>
                <w:rFonts w:ascii="Montserrat" w:hAnsi="Montserrat" w:cs="Arial"/>
                <w:b/>
                <w:sz w:val="16"/>
                <w:szCs w:val="16"/>
              </w:rPr>
            </w:pPr>
          </w:p>
        </w:tc>
      </w:tr>
      <w:tr w:rsidR="002E2A0A" w:rsidRPr="00CF14D4" w14:paraId="7A680311" w14:textId="77777777" w:rsidTr="00CE490E">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535A879F" w14:textId="77777777" w:rsidR="002E2A0A" w:rsidRPr="00CF14D4" w:rsidRDefault="002E2A0A" w:rsidP="00CE490E">
            <w:pPr>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11C317" w14:textId="77777777" w:rsidR="002E2A0A" w:rsidRPr="00CF14D4" w:rsidRDefault="002E2A0A" w:rsidP="00CE490E">
            <w:pPr>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14:paraId="6B762B82"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0187B" w14:textId="77777777" w:rsidR="002E2A0A" w:rsidRPr="00CF14D4" w:rsidRDefault="002E2A0A" w:rsidP="00CE490E">
            <w:pPr>
              <w:ind w:right="49"/>
              <w:jc w:val="center"/>
              <w:rPr>
                <w:rFonts w:ascii="Montserrat" w:hAnsi="Montserrat" w:cs="Arial"/>
                <w:b/>
                <w:sz w:val="16"/>
                <w:szCs w:val="16"/>
              </w:rPr>
            </w:pPr>
          </w:p>
        </w:tc>
      </w:tr>
      <w:tr w:rsidR="002E2A0A" w:rsidRPr="00CF14D4" w14:paraId="45387704" w14:textId="77777777" w:rsidTr="00CE490E">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14:paraId="034AA1F5" w14:textId="77777777" w:rsidR="002E2A0A" w:rsidRDefault="002E2A0A" w:rsidP="00CE490E">
            <w:pPr>
              <w:ind w:right="49"/>
              <w:jc w:val="center"/>
              <w:rPr>
                <w:rFonts w:ascii="Montserrat" w:hAnsi="Montserrat" w:cs="Arial"/>
                <w:sz w:val="16"/>
                <w:szCs w:val="16"/>
              </w:rPr>
            </w:pPr>
            <w:r w:rsidRPr="004824FE">
              <w:rPr>
                <w:rFonts w:ascii="Montserrat" w:hAnsi="Montserrat" w:cs="Arial"/>
                <w:sz w:val="16"/>
                <w:szCs w:val="16"/>
              </w:rPr>
              <w:t xml:space="preserve">Relación de entrega de documentación que debe presentar el </w:t>
            </w:r>
            <w:r>
              <w:rPr>
                <w:rFonts w:ascii="Montserrat" w:hAnsi="Montserrat" w:cs="Arial"/>
                <w:sz w:val="16"/>
                <w:szCs w:val="16"/>
              </w:rPr>
              <w:t>participante</w:t>
            </w:r>
            <w:r w:rsidRPr="004824FE">
              <w:rPr>
                <w:rFonts w:ascii="Montserrat" w:hAnsi="Montserrat" w:cs="Arial"/>
                <w:sz w:val="16"/>
                <w:szCs w:val="16"/>
              </w:rPr>
              <w:t>.</w:t>
            </w:r>
          </w:p>
          <w:p w14:paraId="6133F45E" w14:textId="77777777" w:rsidR="002E2A0A" w:rsidRPr="00CF14D4" w:rsidRDefault="002E2A0A" w:rsidP="00CE490E">
            <w:pPr>
              <w:ind w:right="49"/>
              <w:jc w:val="center"/>
              <w:rPr>
                <w:rFonts w:ascii="Montserrat" w:hAnsi="Montserrat" w:cs="Arial"/>
                <w:sz w:val="16"/>
                <w:szCs w:val="16"/>
              </w:rPr>
            </w:pPr>
            <w:r>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32951E" w14:textId="06B37A7B" w:rsidR="002E2A0A" w:rsidRPr="00CF14D4" w:rsidRDefault="002E2A0A" w:rsidP="00D2667C">
            <w:pPr>
              <w:ind w:right="49"/>
              <w:jc w:val="center"/>
              <w:rPr>
                <w:rFonts w:ascii="Montserrat" w:hAnsi="Montserrat" w:cs="Arial"/>
                <w:b/>
                <w:sz w:val="16"/>
                <w:szCs w:val="16"/>
              </w:rPr>
            </w:pPr>
            <w:r>
              <w:rPr>
                <w:rFonts w:ascii="Montserrat" w:hAnsi="Montserrat" w:cs="Arial"/>
                <w:b/>
                <w:sz w:val="16"/>
                <w:szCs w:val="16"/>
              </w:rPr>
              <w:t>1</w:t>
            </w:r>
            <w:r w:rsidR="00D2667C">
              <w:rPr>
                <w:rFonts w:ascii="Montserrat" w:hAnsi="Montserrat" w:cs="Arial"/>
                <w:b/>
                <w:sz w:val="16"/>
                <w:szCs w:val="16"/>
              </w:rPr>
              <w:t>5</w:t>
            </w:r>
            <w:r w:rsidRPr="00CF14D4">
              <w:rPr>
                <w:rFonts w:ascii="Montserrat" w:hAnsi="Montserrat" w:cs="Arial"/>
                <w:b/>
                <w:sz w:val="16"/>
                <w:szCs w:val="16"/>
              </w:rPr>
              <w:t>.1</w:t>
            </w:r>
            <w:r>
              <w:rPr>
                <w:rFonts w:ascii="Montserrat" w:hAnsi="Montserrat" w:cs="Arial"/>
                <w:b/>
                <w:sz w:val="16"/>
                <w:szCs w:val="16"/>
              </w:rPr>
              <w:t>9</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14:paraId="2C8F57A6" w14:textId="77777777" w:rsidR="002E2A0A" w:rsidRPr="00CF14D4" w:rsidRDefault="002E2A0A" w:rsidP="00CE490E">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22342E" w14:textId="77777777" w:rsidR="002E2A0A" w:rsidRPr="00CF14D4" w:rsidRDefault="002E2A0A" w:rsidP="00CE490E">
            <w:pPr>
              <w:ind w:right="49"/>
              <w:jc w:val="center"/>
              <w:rPr>
                <w:rFonts w:ascii="Montserrat" w:hAnsi="Montserrat" w:cs="Arial"/>
                <w:b/>
                <w:sz w:val="16"/>
                <w:szCs w:val="16"/>
              </w:rPr>
            </w:pPr>
          </w:p>
        </w:tc>
      </w:tr>
    </w:tbl>
    <w:p w14:paraId="223AB809" w14:textId="77777777" w:rsidR="002E2A0A" w:rsidRDefault="002E2A0A" w:rsidP="002E2A0A">
      <w:pPr>
        <w:suppressAutoHyphens/>
        <w:ind w:right="49"/>
        <w:rPr>
          <w:rFonts w:ascii="Montserrat" w:eastAsia="Times New Roman" w:hAnsi="Montserrat" w:cs="Arial"/>
          <w:b/>
          <w:sz w:val="20"/>
          <w:szCs w:val="20"/>
          <w:lang w:val="es-ES" w:eastAsia="ar-SA"/>
        </w:rPr>
      </w:pPr>
    </w:p>
    <w:p w14:paraId="41B2F41B" w14:textId="77777777" w:rsidR="002E2A0A" w:rsidRDefault="002E2A0A" w:rsidP="002E2A0A">
      <w:pPr>
        <w:suppressAutoHyphens/>
        <w:ind w:right="49"/>
        <w:rPr>
          <w:rFonts w:ascii="Montserrat" w:eastAsia="Times New Roman" w:hAnsi="Montserrat" w:cs="Arial"/>
          <w:b/>
          <w:sz w:val="20"/>
          <w:szCs w:val="20"/>
          <w:lang w:val="es-ES" w:eastAsia="ar-SA"/>
        </w:rPr>
      </w:pPr>
    </w:p>
    <w:p w14:paraId="094B8A8D" w14:textId="77777777" w:rsidR="002E2A0A" w:rsidRDefault="002E2A0A" w:rsidP="002E2A0A">
      <w:pPr>
        <w:suppressAutoHyphens/>
        <w:ind w:right="49"/>
        <w:rPr>
          <w:rFonts w:ascii="Montserrat" w:eastAsia="Times New Roman" w:hAnsi="Montserrat" w:cs="Arial"/>
          <w:b/>
          <w:sz w:val="20"/>
          <w:szCs w:val="20"/>
          <w:lang w:val="es-ES" w:eastAsia="ar-SA"/>
        </w:rPr>
      </w:pPr>
    </w:p>
    <w:p w14:paraId="320EF56D" w14:textId="77777777" w:rsidR="002E2A0A" w:rsidRDefault="002E2A0A" w:rsidP="002E2A0A">
      <w:pPr>
        <w:suppressAutoHyphens/>
        <w:ind w:right="49"/>
        <w:rPr>
          <w:rFonts w:ascii="Montserrat" w:eastAsia="Times New Roman" w:hAnsi="Montserrat" w:cs="Arial"/>
          <w:b/>
          <w:sz w:val="20"/>
          <w:szCs w:val="20"/>
          <w:lang w:val="es-ES" w:eastAsia="ar-SA"/>
        </w:rPr>
      </w:pPr>
    </w:p>
    <w:p w14:paraId="02EA24E7" w14:textId="77777777" w:rsidR="002E2A0A" w:rsidRPr="00445349" w:rsidRDefault="002E2A0A" w:rsidP="002E2A0A">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269"/>
        <w:gridCol w:w="1426"/>
        <w:gridCol w:w="1881"/>
        <w:gridCol w:w="2233"/>
      </w:tblGrid>
      <w:tr w:rsidR="002E2A0A" w:rsidRPr="00005A4E" w14:paraId="13B775F6" w14:textId="77777777" w:rsidTr="00CA53E3">
        <w:trPr>
          <w:cantSplit/>
          <w:tblHeader/>
          <w:jc w:val="center"/>
        </w:trPr>
        <w:tc>
          <w:tcPr>
            <w:tcW w:w="2176" w:type="pct"/>
            <w:shd w:val="clear" w:color="auto" w:fill="auto"/>
            <w:vAlign w:val="center"/>
          </w:tcPr>
          <w:p w14:paraId="6B965E46"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lastRenderedPageBreak/>
              <w:t>PROPUESTA TÉCNICA</w:t>
            </w:r>
          </w:p>
        </w:tc>
        <w:tc>
          <w:tcPr>
            <w:tcW w:w="727" w:type="pct"/>
            <w:shd w:val="clear" w:color="auto" w:fill="auto"/>
            <w:vAlign w:val="center"/>
          </w:tcPr>
          <w:p w14:paraId="02AB91A8"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14:paraId="0AFF8591"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PRESENTADO</w:t>
            </w:r>
          </w:p>
          <w:p w14:paraId="07B3D39D"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139" w:type="pct"/>
            <w:shd w:val="clear" w:color="auto" w:fill="auto"/>
            <w:vAlign w:val="center"/>
          </w:tcPr>
          <w:p w14:paraId="18C9E088"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2E2A0A" w:rsidRPr="00005A4E" w14:paraId="7F5E6E26" w14:textId="77777777" w:rsidTr="00CA53E3">
        <w:trPr>
          <w:cantSplit/>
          <w:trHeight w:val="505"/>
          <w:jc w:val="center"/>
        </w:trPr>
        <w:tc>
          <w:tcPr>
            <w:tcW w:w="2176" w:type="pct"/>
            <w:vAlign w:val="center"/>
          </w:tcPr>
          <w:p w14:paraId="003525EE" w14:textId="77777777" w:rsidR="002E2A0A" w:rsidRPr="00005A4E" w:rsidRDefault="002E2A0A" w:rsidP="00CE490E">
            <w:pPr>
              <w:snapToGrid w:val="0"/>
              <w:ind w:right="49"/>
              <w:jc w:val="center"/>
              <w:rPr>
                <w:rFonts w:ascii="Montserrat" w:eastAsia="Times New Roman" w:hAnsi="Montserrat" w:cs="Arial"/>
                <w:sz w:val="18"/>
                <w:szCs w:val="18"/>
                <w:lang w:eastAsia="ar-SA"/>
              </w:rPr>
            </w:pPr>
            <w:r>
              <w:rPr>
                <w:rFonts w:ascii="Montserrat" w:eastAsia="Times New Roman" w:hAnsi="Montserrat" w:cs="Arial"/>
                <w:sz w:val="18"/>
                <w:szCs w:val="18"/>
                <w:lang w:eastAsia="ar-SA"/>
              </w:rPr>
              <w:t>Propuesta Técnica</w:t>
            </w:r>
          </w:p>
        </w:tc>
        <w:tc>
          <w:tcPr>
            <w:tcW w:w="727" w:type="pct"/>
            <w:vAlign w:val="center"/>
          </w:tcPr>
          <w:p w14:paraId="11FCBA7C" w14:textId="5CD00D0F" w:rsidR="002E2A0A" w:rsidRPr="00005A4E" w:rsidRDefault="002E2A0A" w:rsidP="00D2667C">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1</w:t>
            </w:r>
            <w:r w:rsidR="00D2667C">
              <w:rPr>
                <w:rFonts w:ascii="Montserrat" w:eastAsia="Times New Roman" w:hAnsi="Montserrat" w:cs="Arial"/>
                <w:b/>
                <w:sz w:val="18"/>
                <w:szCs w:val="18"/>
                <w:lang w:val="es-ES" w:eastAsia="ar-SA"/>
              </w:rPr>
              <w:t>5</w:t>
            </w:r>
            <w:r>
              <w:rPr>
                <w:rFonts w:ascii="Montserrat" w:eastAsia="Times New Roman" w:hAnsi="Montserrat" w:cs="Arial"/>
                <w:b/>
                <w:sz w:val="18"/>
                <w:szCs w:val="18"/>
                <w:lang w:val="es-ES" w:eastAsia="ar-SA"/>
              </w:rPr>
              <w:t>.20</w:t>
            </w:r>
          </w:p>
        </w:tc>
        <w:tc>
          <w:tcPr>
            <w:tcW w:w="959" w:type="pct"/>
            <w:tcBorders>
              <w:top w:val="single" w:sz="4" w:space="0" w:color="auto"/>
              <w:bottom w:val="single" w:sz="4" w:space="0" w:color="auto"/>
            </w:tcBorders>
          </w:tcPr>
          <w:p w14:paraId="278AE22B"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16135988"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r w:rsidR="002E2A0A" w:rsidRPr="00005A4E" w14:paraId="1933401B" w14:textId="77777777" w:rsidTr="00CA53E3">
        <w:trPr>
          <w:cantSplit/>
          <w:trHeight w:val="555"/>
          <w:jc w:val="center"/>
        </w:trPr>
        <w:tc>
          <w:tcPr>
            <w:tcW w:w="2176" w:type="pct"/>
          </w:tcPr>
          <w:p w14:paraId="64B4AD66" w14:textId="76990092" w:rsidR="002E2A0A" w:rsidRPr="005014F8" w:rsidRDefault="002E2A0A" w:rsidP="00CE490E">
            <w:pPr>
              <w:snapToGrid w:val="0"/>
              <w:ind w:right="49"/>
              <w:jc w:val="both"/>
              <w:rPr>
                <w:sz w:val="18"/>
                <w:szCs w:val="18"/>
              </w:rPr>
            </w:pPr>
            <w:r w:rsidRPr="005014F8">
              <w:rPr>
                <w:rFonts w:ascii="Montserrat" w:hAnsi="Montserrat" w:cs="Arial"/>
                <w:sz w:val="20"/>
                <w:szCs w:val="20"/>
              </w:rPr>
              <w:t xml:space="preserve">1. </w:t>
            </w:r>
            <w:r w:rsidR="005014F8" w:rsidRPr="005014F8">
              <w:rPr>
                <w:rFonts w:ascii="Montserrat" w:hAnsi="Montserrat" w:cs="Arial"/>
                <w:sz w:val="20"/>
                <w:szCs w:val="20"/>
              </w:rPr>
              <w:t>Registro Sanitario</w:t>
            </w:r>
            <w:r w:rsidRPr="005014F8">
              <w:rPr>
                <w:rFonts w:ascii="Montserrat" w:hAnsi="Montserrat" w:cs="Arial"/>
                <w:sz w:val="20"/>
                <w:szCs w:val="20"/>
              </w:rPr>
              <w:t xml:space="preserve">. </w:t>
            </w:r>
          </w:p>
        </w:tc>
        <w:tc>
          <w:tcPr>
            <w:tcW w:w="727" w:type="pct"/>
            <w:vAlign w:val="center"/>
          </w:tcPr>
          <w:p w14:paraId="026D1D2A" w14:textId="49EF42E7" w:rsidR="002E2A0A" w:rsidRPr="00005A4E" w:rsidRDefault="005014F8" w:rsidP="005014F8">
            <w:pPr>
              <w:suppressAutoHyphens/>
              <w:snapToGrid w:val="0"/>
              <w:ind w:right="49"/>
              <w:jc w:val="center"/>
              <w:rPr>
                <w:rFonts w:ascii="Montserrat" w:eastAsia="Times New Roman" w:hAnsi="Montserrat" w:cs="Arial"/>
                <w:b/>
                <w:sz w:val="18"/>
                <w:szCs w:val="18"/>
                <w:lang w:val="es-ES" w:eastAsia="ar-SA"/>
              </w:rPr>
            </w:pPr>
            <w:r w:rsidRPr="005014F8">
              <w:rPr>
                <w:rFonts w:ascii="Montserrat" w:eastAsia="Times New Roman" w:hAnsi="Montserrat" w:cs="Arial"/>
                <w:b/>
                <w:sz w:val="18"/>
                <w:szCs w:val="18"/>
                <w:lang w:val="es-ES" w:eastAsia="ar-SA"/>
              </w:rPr>
              <w:t>8</w:t>
            </w:r>
            <w:r w:rsidR="002E2A0A" w:rsidRPr="005014F8">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2F049872"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5E590C21"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r w:rsidR="002E2A0A" w:rsidRPr="00005A4E" w14:paraId="4A7C31F5" w14:textId="77777777" w:rsidTr="00CA53E3">
        <w:trPr>
          <w:cantSplit/>
          <w:trHeight w:val="391"/>
          <w:jc w:val="center"/>
        </w:trPr>
        <w:tc>
          <w:tcPr>
            <w:tcW w:w="2176" w:type="pct"/>
          </w:tcPr>
          <w:p w14:paraId="5E2F17C9" w14:textId="48673E67" w:rsidR="002E2A0A" w:rsidRPr="005014F8" w:rsidRDefault="002E2A0A" w:rsidP="005014F8">
            <w:pPr>
              <w:snapToGrid w:val="0"/>
              <w:ind w:right="49"/>
              <w:jc w:val="both"/>
              <w:rPr>
                <w:rFonts w:ascii="Montserrat" w:eastAsia="Times New Roman" w:hAnsi="Montserrat" w:cs="Arial"/>
                <w:sz w:val="18"/>
                <w:szCs w:val="18"/>
                <w:lang w:eastAsia="ar-SA"/>
              </w:rPr>
            </w:pPr>
            <w:r w:rsidRPr="005014F8">
              <w:rPr>
                <w:rFonts w:ascii="Montserrat" w:eastAsia="Times New Roman" w:hAnsi="Montserrat" w:cs="Arial"/>
                <w:sz w:val="18"/>
                <w:szCs w:val="18"/>
                <w:lang w:eastAsia="ar-SA"/>
              </w:rPr>
              <w:t>2.</w:t>
            </w:r>
            <w:r w:rsidR="005014F8">
              <w:rPr>
                <w:rFonts w:ascii="Montserrat" w:eastAsia="Times New Roman" w:hAnsi="Montserrat" w:cs="Arial"/>
                <w:sz w:val="18"/>
                <w:szCs w:val="18"/>
                <w:lang w:eastAsia="ar-SA"/>
              </w:rPr>
              <w:t>C</w:t>
            </w:r>
            <w:r w:rsidR="005014F8" w:rsidRPr="005014F8">
              <w:rPr>
                <w:rFonts w:ascii="Montserrat" w:eastAsia="Times New Roman" w:hAnsi="Montserrat" w:cs="Arial"/>
                <w:sz w:val="18"/>
                <w:szCs w:val="18"/>
                <w:lang w:eastAsia="ar-SA"/>
              </w:rPr>
              <w:t>onstancia oficial, expedida por la Secretaría de Salud (SSA),</w:t>
            </w:r>
          </w:p>
        </w:tc>
        <w:tc>
          <w:tcPr>
            <w:tcW w:w="727" w:type="pct"/>
            <w:vAlign w:val="center"/>
          </w:tcPr>
          <w:p w14:paraId="4FB05AE7" w14:textId="0F9B2523" w:rsidR="002E2A0A" w:rsidRPr="00005A4E" w:rsidRDefault="005014F8" w:rsidP="005014F8">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8</w:t>
            </w:r>
            <w:r w:rsidR="002E2A0A" w:rsidRPr="005014F8">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3B9C2470"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702EB254"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r w:rsidR="002E2A0A" w:rsidRPr="00005A4E" w14:paraId="1D8B3185" w14:textId="77777777" w:rsidTr="00CA53E3">
        <w:trPr>
          <w:cantSplit/>
          <w:trHeight w:val="559"/>
          <w:jc w:val="center"/>
        </w:trPr>
        <w:tc>
          <w:tcPr>
            <w:tcW w:w="2176" w:type="pct"/>
          </w:tcPr>
          <w:p w14:paraId="19955E25" w14:textId="4D5B5FE5" w:rsidR="002E2A0A" w:rsidRPr="001609E7" w:rsidRDefault="005014F8" w:rsidP="00CE490E">
            <w:pPr>
              <w:snapToGrid w:val="0"/>
              <w:ind w:right="49"/>
              <w:rPr>
                <w:rFonts w:ascii="Montserrat" w:hAnsi="Montserrat" w:cs="Arial"/>
                <w:sz w:val="18"/>
                <w:szCs w:val="18"/>
                <w:highlight w:val="yellow"/>
                <w:lang w:val="es-ES_tradnl"/>
              </w:rPr>
            </w:pPr>
            <w:r>
              <w:rPr>
                <w:rFonts w:ascii="Montserrat" w:hAnsi="Montserrat" w:cs="Arial"/>
                <w:sz w:val="20"/>
                <w:szCs w:val="20"/>
              </w:rPr>
              <w:t>3.</w:t>
            </w:r>
            <w:r w:rsidRPr="005014F8">
              <w:rPr>
                <w:rFonts w:ascii="Montserrat" w:hAnsi="Montserrat" w:cs="Arial"/>
                <w:sz w:val="20"/>
                <w:szCs w:val="20"/>
              </w:rPr>
              <w:t>constancia  oficial expedida por la SSA, con firma autógrafa</w:t>
            </w:r>
          </w:p>
        </w:tc>
        <w:tc>
          <w:tcPr>
            <w:tcW w:w="727" w:type="pct"/>
            <w:vAlign w:val="center"/>
          </w:tcPr>
          <w:p w14:paraId="124978A0" w14:textId="7C593984" w:rsidR="002E2A0A" w:rsidRPr="00005A4E" w:rsidRDefault="005014F8" w:rsidP="005014F8">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8</w:t>
            </w:r>
            <w:r w:rsidR="002E2A0A">
              <w:rPr>
                <w:rFonts w:ascii="Montserrat" w:eastAsia="Times New Roman" w:hAnsi="Montserrat" w:cs="Arial"/>
                <w:b/>
                <w:sz w:val="18"/>
                <w:szCs w:val="18"/>
                <w:lang w:val="es-ES" w:eastAsia="ar-SA"/>
              </w:rPr>
              <w:t xml:space="preserve">. </w:t>
            </w:r>
          </w:p>
        </w:tc>
        <w:tc>
          <w:tcPr>
            <w:tcW w:w="959" w:type="pct"/>
            <w:tcBorders>
              <w:top w:val="single" w:sz="4" w:space="0" w:color="auto"/>
              <w:bottom w:val="single" w:sz="4" w:space="0" w:color="auto"/>
            </w:tcBorders>
          </w:tcPr>
          <w:p w14:paraId="27A55B08"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0DA211A2"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r w:rsidR="002E2A0A" w:rsidRPr="00005A4E" w14:paraId="5BC302EF" w14:textId="77777777" w:rsidTr="00CA53E3">
        <w:trPr>
          <w:cantSplit/>
          <w:trHeight w:val="695"/>
          <w:jc w:val="center"/>
        </w:trPr>
        <w:tc>
          <w:tcPr>
            <w:tcW w:w="2176" w:type="pct"/>
          </w:tcPr>
          <w:p w14:paraId="25AF16F5" w14:textId="142F2FD5" w:rsidR="005014F8" w:rsidRPr="005014F8" w:rsidRDefault="005014F8" w:rsidP="005014F8">
            <w:pPr>
              <w:jc w:val="both"/>
              <w:rPr>
                <w:rFonts w:ascii="Montserrat" w:eastAsia="Times New Roman" w:hAnsi="Montserrat" w:cs="Arial"/>
                <w:sz w:val="18"/>
                <w:szCs w:val="18"/>
                <w:lang w:val="es-ES_tradnl" w:eastAsia="ar-SA"/>
              </w:rPr>
            </w:pPr>
            <w:r w:rsidRPr="005014F8">
              <w:rPr>
                <w:rFonts w:ascii="Montserrat" w:eastAsia="Times New Roman" w:hAnsi="Montserrat" w:cs="Arial"/>
                <w:sz w:val="18"/>
                <w:szCs w:val="18"/>
                <w:lang w:val="es-ES_tradnl" w:eastAsia="ar-SA"/>
              </w:rPr>
              <w:t xml:space="preserve">4. Para bienes Nacionales </w:t>
            </w:r>
          </w:p>
          <w:p w14:paraId="0E28765C" w14:textId="1888FB41" w:rsidR="002E2A0A" w:rsidRDefault="005014F8" w:rsidP="005014F8">
            <w:pPr>
              <w:jc w:val="both"/>
              <w:rPr>
                <w:rFonts w:ascii="Montserrat" w:eastAsia="Times New Roman" w:hAnsi="Montserrat" w:cs="Arial"/>
                <w:sz w:val="18"/>
                <w:szCs w:val="18"/>
                <w:lang w:val="es-ES_tradnl" w:eastAsia="ar-SA"/>
              </w:rPr>
            </w:pPr>
            <w:r w:rsidRPr="005014F8">
              <w:rPr>
                <w:rFonts w:ascii="Montserrat" w:eastAsia="Times New Roman" w:hAnsi="Montserrat" w:cs="Arial"/>
                <w:sz w:val="18"/>
                <w:szCs w:val="18"/>
                <w:lang w:val="es-ES_tradnl" w:eastAsia="ar-SA"/>
              </w:rPr>
              <w:t>a)</w:t>
            </w:r>
            <w:r w:rsidR="00CA53E3">
              <w:rPr>
                <w:rFonts w:ascii="Montserrat" w:eastAsia="Times New Roman" w:hAnsi="Montserrat" w:cs="Arial"/>
                <w:sz w:val="18"/>
                <w:szCs w:val="18"/>
                <w:lang w:val="es-ES_tradnl" w:eastAsia="ar-SA"/>
              </w:rPr>
              <w:t xml:space="preserve"> </w:t>
            </w:r>
            <w:r w:rsidRPr="005014F8">
              <w:rPr>
                <w:rFonts w:ascii="Montserrat" w:eastAsia="Times New Roman" w:hAnsi="Montserrat" w:cs="Arial"/>
                <w:sz w:val="18"/>
                <w:szCs w:val="18"/>
                <w:lang w:val="es-ES_tradnl" w:eastAsia="ar-SA"/>
              </w:rPr>
              <w:t>Aviso de Funcionamiento emitido por la COFEPRI</w:t>
            </w:r>
            <w:r w:rsidR="00CA53E3">
              <w:rPr>
                <w:rFonts w:ascii="Montserrat" w:eastAsia="Times New Roman" w:hAnsi="Montserrat" w:cs="Arial"/>
                <w:sz w:val="18"/>
                <w:szCs w:val="18"/>
                <w:lang w:val="es-ES_tradnl" w:eastAsia="ar-SA"/>
              </w:rPr>
              <w:t>S</w:t>
            </w:r>
            <w:r w:rsidRPr="005014F8">
              <w:rPr>
                <w:rFonts w:ascii="Montserrat" w:eastAsia="Times New Roman" w:hAnsi="Montserrat" w:cs="Arial"/>
                <w:sz w:val="18"/>
                <w:szCs w:val="18"/>
                <w:lang w:val="es-ES_tradnl" w:eastAsia="ar-SA"/>
              </w:rPr>
              <w:t xml:space="preserve"> a nombre del Fabricante</w:t>
            </w:r>
            <w:r w:rsidR="00CA53E3">
              <w:rPr>
                <w:rFonts w:ascii="Montserrat" w:eastAsia="Times New Roman" w:hAnsi="Montserrat" w:cs="Arial"/>
                <w:sz w:val="18"/>
                <w:szCs w:val="18"/>
                <w:lang w:val="es-ES_tradnl" w:eastAsia="ar-SA"/>
              </w:rPr>
              <w:t>.</w:t>
            </w:r>
          </w:p>
          <w:p w14:paraId="7EA48A90" w14:textId="5A1BA0B0" w:rsidR="00CA53E3" w:rsidRDefault="00CA53E3" w:rsidP="005014F8">
            <w:pPr>
              <w:jc w:val="both"/>
              <w:rPr>
                <w:rFonts w:ascii="Montserrat" w:eastAsia="Times New Roman" w:hAnsi="Montserrat" w:cs="Arial"/>
                <w:sz w:val="18"/>
                <w:szCs w:val="18"/>
                <w:lang w:val="es-ES_tradnl" w:eastAsia="ar-SA"/>
              </w:rPr>
            </w:pPr>
            <w:r w:rsidRPr="00CA53E3">
              <w:rPr>
                <w:rFonts w:ascii="Montserrat" w:eastAsia="Times New Roman" w:hAnsi="Montserrat" w:cs="Arial"/>
                <w:sz w:val="18"/>
                <w:szCs w:val="18"/>
                <w:lang w:val="es-ES_tradnl" w:eastAsia="ar-SA"/>
              </w:rPr>
              <w:t>b)</w:t>
            </w:r>
            <w:r>
              <w:rPr>
                <w:rFonts w:ascii="Montserrat" w:eastAsia="Times New Roman" w:hAnsi="Montserrat" w:cs="Arial"/>
                <w:sz w:val="18"/>
                <w:szCs w:val="18"/>
                <w:lang w:val="es-ES_tradnl" w:eastAsia="ar-SA"/>
              </w:rPr>
              <w:t xml:space="preserve"> </w:t>
            </w:r>
            <w:r w:rsidRPr="00CA53E3">
              <w:rPr>
                <w:rFonts w:ascii="Montserrat" w:eastAsia="Times New Roman" w:hAnsi="Montserrat" w:cs="Arial"/>
                <w:sz w:val="18"/>
                <w:szCs w:val="18"/>
                <w:lang w:val="es-ES_tradnl" w:eastAsia="ar-SA"/>
              </w:rPr>
              <w:t>Aviso de Funcionamiento emitido por la COFEPRIS a nombre del Licitante</w:t>
            </w:r>
            <w:r>
              <w:rPr>
                <w:rFonts w:ascii="Montserrat" w:eastAsia="Times New Roman" w:hAnsi="Montserrat" w:cs="Arial"/>
                <w:sz w:val="18"/>
                <w:szCs w:val="18"/>
                <w:lang w:val="es-ES_tradnl" w:eastAsia="ar-SA"/>
              </w:rPr>
              <w:t>.</w:t>
            </w:r>
          </w:p>
          <w:p w14:paraId="0D3B78CB" w14:textId="7E195860" w:rsidR="00CA53E3" w:rsidRDefault="00CA53E3" w:rsidP="005014F8">
            <w:pPr>
              <w:jc w:val="both"/>
              <w:rPr>
                <w:rFonts w:ascii="Montserrat" w:eastAsia="Times New Roman" w:hAnsi="Montserrat" w:cs="Arial"/>
                <w:sz w:val="18"/>
                <w:szCs w:val="18"/>
                <w:lang w:val="es-ES_tradnl" w:eastAsia="ar-SA"/>
              </w:rPr>
            </w:pPr>
            <w:r w:rsidRPr="00CA53E3">
              <w:rPr>
                <w:rFonts w:ascii="Montserrat" w:eastAsia="Times New Roman" w:hAnsi="Montserrat" w:cs="Arial"/>
                <w:sz w:val="18"/>
                <w:szCs w:val="18"/>
                <w:lang w:val="es-ES_tradnl" w:eastAsia="ar-SA"/>
              </w:rPr>
              <w:t>c)</w:t>
            </w:r>
            <w:r>
              <w:rPr>
                <w:rFonts w:ascii="Montserrat" w:eastAsia="Times New Roman" w:hAnsi="Montserrat" w:cs="Arial"/>
                <w:sz w:val="18"/>
                <w:szCs w:val="18"/>
                <w:lang w:val="es-ES_tradnl" w:eastAsia="ar-SA"/>
              </w:rPr>
              <w:t xml:space="preserve"> </w:t>
            </w:r>
            <w:r w:rsidRPr="00CA53E3">
              <w:rPr>
                <w:rFonts w:ascii="Montserrat" w:eastAsia="Times New Roman" w:hAnsi="Montserrat" w:cs="Arial"/>
                <w:sz w:val="18"/>
                <w:szCs w:val="18"/>
                <w:lang w:val="es-ES_tradnl" w:eastAsia="ar-SA"/>
              </w:rPr>
              <w:t>Autorización del Responsable Sanitario del fabricante</w:t>
            </w:r>
            <w:r>
              <w:rPr>
                <w:rFonts w:ascii="Montserrat" w:eastAsia="Times New Roman" w:hAnsi="Montserrat" w:cs="Arial"/>
                <w:sz w:val="18"/>
                <w:szCs w:val="18"/>
                <w:lang w:val="es-ES_tradnl" w:eastAsia="ar-SA"/>
              </w:rPr>
              <w:t>.</w:t>
            </w:r>
          </w:p>
          <w:p w14:paraId="7FF78198" w14:textId="26F492E2" w:rsidR="00CA53E3" w:rsidRPr="005014F8" w:rsidRDefault="00CA53E3" w:rsidP="00CA53E3">
            <w:pPr>
              <w:jc w:val="both"/>
              <w:rPr>
                <w:rFonts w:ascii="Montserrat" w:eastAsia="Times New Roman" w:hAnsi="Montserrat" w:cs="Arial"/>
                <w:sz w:val="18"/>
                <w:szCs w:val="18"/>
                <w:lang w:val="es-ES_tradnl" w:eastAsia="ar-SA"/>
              </w:rPr>
            </w:pPr>
            <w:r w:rsidRPr="00CA53E3">
              <w:rPr>
                <w:rFonts w:ascii="Montserrat" w:eastAsia="Times New Roman" w:hAnsi="Montserrat" w:cs="Arial"/>
                <w:sz w:val="18"/>
                <w:szCs w:val="18"/>
                <w:lang w:val="es-ES_tradnl" w:eastAsia="ar-SA"/>
              </w:rPr>
              <w:t>d)</w:t>
            </w:r>
            <w:r>
              <w:rPr>
                <w:rFonts w:ascii="Montserrat" w:eastAsia="Times New Roman" w:hAnsi="Montserrat" w:cs="Arial"/>
                <w:sz w:val="18"/>
                <w:szCs w:val="18"/>
                <w:lang w:val="es-ES_tradnl" w:eastAsia="ar-SA"/>
              </w:rPr>
              <w:t xml:space="preserve"> </w:t>
            </w:r>
            <w:r w:rsidRPr="00CA53E3">
              <w:rPr>
                <w:rFonts w:ascii="Montserrat" w:eastAsia="Times New Roman" w:hAnsi="Montserrat" w:cs="Arial"/>
                <w:sz w:val="18"/>
                <w:szCs w:val="18"/>
                <w:lang w:val="es-ES_tradnl" w:eastAsia="ar-SA"/>
              </w:rPr>
              <w:t xml:space="preserve">Autorización del Responsable Sanitario del Licitante  </w:t>
            </w:r>
          </w:p>
        </w:tc>
        <w:tc>
          <w:tcPr>
            <w:tcW w:w="727" w:type="pct"/>
            <w:vAlign w:val="center"/>
          </w:tcPr>
          <w:p w14:paraId="5533B2F5" w14:textId="7DB6D122" w:rsidR="002E2A0A" w:rsidRPr="00005A4E" w:rsidRDefault="00CA53E3" w:rsidP="00CA53E3">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8</w:t>
            </w:r>
            <w:r w:rsidR="002E2A0A">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3B653BE4"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35B78055"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r w:rsidR="002E2A0A" w:rsidRPr="00005A4E" w14:paraId="15421E20" w14:textId="77777777" w:rsidTr="00CA53E3">
        <w:trPr>
          <w:cantSplit/>
          <w:trHeight w:val="695"/>
          <w:jc w:val="center"/>
        </w:trPr>
        <w:tc>
          <w:tcPr>
            <w:tcW w:w="2176" w:type="pct"/>
          </w:tcPr>
          <w:p w14:paraId="472AF264" w14:textId="2EA1532D" w:rsidR="002E2A0A" w:rsidRDefault="00CA53E3" w:rsidP="00CA53E3">
            <w:pPr>
              <w:rPr>
                <w:rFonts w:ascii="Montserrat" w:hAnsi="Montserrat" w:cs="Arial"/>
                <w:sz w:val="18"/>
                <w:szCs w:val="18"/>
                <w:lang w:val="es-ES_tradnl" w:eastAsia="ar-SA"/>
              </w:rPr>
            </w:pPr>
            <w:r w:rsidRPr="00CA53E3">
              <w:rPr>
                <w:rFonts w:ascii="Montserrat" w:hAnsi="Montserrat" w:cs="Arial"/>
                <w:sz w:val="18"/>
                <w:szCs w:val="18"/>
                <w:lang w:val="es-ES_tradnl" w:eastAsia="ar-SA"/>
              </w:rPr>
              <w:t>5</w:t>
            </w:r>
            <w:r>
              <w:rPr>
                <w:rFonts w:ascii="Montserrat" w:hAnsi="Montserrat" w:cs="Arial"/>
                <w:sz w:val="18"/>
                <w:szCs w:val="18"/>
                <w:lang w:val="es-ES_tradnl" w:eastAsia="ar-SA"/>
              </w:rPr>
              <w:t xml:space="preserve">. </w:t>
            </w:r>
            <w:r w:rsidRPr="00CA53E3">
              <w:rPr>
                <w:rFonts w:ascii="Montserrat" w:hAnsi="Montserrat" w:cs="Arial"/>
                <w:sz w:val="18"/>
                <w:szCs w:val="18"/>
                <w:lang w:val="es-ES_tradnl" w:eastAsia="ar-SA"/>
              </w:rPr>
              <w:t>Para bienes internacionales</w:t>
            </w:r>
            <w:r>
              <w:rPr>
                <w:rFonts w:ascii="Montserrat" w:hAnsi="Montserrat" w:cs="Arial"/>
                <w:sz w:val="18"/>
                <w:szCs w:val="18"/>
                <w:lang w:val="es-ES_tradnl" w:eastAsia="ar-SA"/>
              </w:rPr>
              <w:t>.</w:t>
            </w:r>
          </w:p>
          <w:p w14:paraId="1D9C19DD" w14:textId="2B5D1FFF" w:rsidR="00CA53E3" w:rsidRPr="00CA53E3" w:rsidRDefault="00CA53E3" w:rsidP="00CA53E3">
            <w:pPr>
              <w:rPr>
                <w:rFonts w:ascii="Montserrat" w:hAnsi="Montserrat" w:cs="Arial"/>
                <w:sz w:val="18"/>
                <w:szCs w:val="18"/>
                <w:lang w:val="es-ES_tradnl" w:eastAsia="ar-SA"/>
              </w:rPr>
            </w:pPr>
            <w:r w:rsidRPr="00CA53E3">
              <w:rPr>
                <w:rFonts w:ascii="Montserrat" w:hAnsi="Montserrat" w:cs="Arial"/>
                <w:sz w:val="18"/>
                <w:szCs w:val="18"/>
                <w:lang w:val="es-ES_tradnl" w:eastAsia="ar-SA"/>
              </w:rPr>
              <w:t>a)</w:t>
            </w:r>
            <w:r>
              <w:rPr>
                <w:rFonts w:ascii="Montserrat" w:hAnsi="Montserrat" w:cs="Arial"/>
                <w:sz w:val="18"/>
                <w:szCs w:val="18"/>
                <w:lang w:val="es-ES_tradnl" w:eastAsia="ar-SA"/>
              </w:rPr>
              <w:t xml:space="preserve"> </w:t>
            </w:r>
            <w:r w:rsidRPr="00CA53E3">
              <w:rPr>
                <w:rFonts w:ascii="Montserrat" w:hAnsi="Montserrat" w:cs="Arial"/>
                <w:sz w:val="18"/>
                <w:szCs w:val="18"/>
                <w:lang w:val="es-ES_tradnl" w:eastAsia="ar-SA"/>
              </w:rPr>
              <w:t>Aviso de Funcionamiento emitido por la COFEPRIS a nombre del Licitante.</w:t>
            </w:r>
          </w:p>
          <w:p w14:paraId="635484A8" w14:textId="4B738FB6" w:rsidR="00CA53E3" w:rsidRPr="001609E7" w:rsidRDefault="00CA53E3" w:rsidP="00CA53E3">
            <w:pPr>
              <w:rPr>
                <w:rFonts w:ascii="Montserrat" w:hAnsi="Montserrat" w:cs="Arial"/>
                <w:sz w:val="18"/>
                <w:szCs w:val="18"/>
                <w:highlight w:val="yellow"/>
                <w:lang w:val="es-ES_tradnl" w:eastAsia="ar-SA"/>
              </w:rPr>
            </w:pPr>
            <w:r w:rsidRPr="00CA53E3">
              <w:rPr>
                <w:rFonts w:ascii="Montserrat" w:hAnsi="Montserrat" w:cs="Arial"/>
                <w:sz w:val="18"/>
                <w:szCs w:val="18"/>
                <w:lang w:val="es-ES_tradnl" w:eastAsia="ar-SA"/>
              </w:rPr>
              <w:t>b)</w:t>
            </w:r>
            <w:r>
              <w:rPr>
                <w:rFonts w:ascii="Montserrat" w:hAnsi="Montserrat" w:cs="Arial"/>
                <w:sz w:val="18"/>
                <w:szCs w:val="18"/>
                <w:lang w:val="es-ES_tradnl" w:eastAsia="ar-SA"/>
              </w:rPr>
              <w:t xml:space="preserve"> </w:t>
            </w:r>
            <w:r w:rsidRPr="00CA53E3">
              <w:rPr>
                <w:rFonts w:ascii="Montserrat" w:hAnsi="Montserrat" w:cs="Arial"/>
                <w:sz w:val="18"/>
                <w:szCs w:val="18"/>
                <w:lang w:val="es-ES_tradnl" w:eastAsia="ar-SA"/>
              </w:rPr>
              <w:t>Autorización del Responsable Sanitario del Licitante</w:t>
            </w:r>
            <w:r>
              <w:rPr>
                <w:rFonts w:ascii="Montserrat" w:hAnsi="Montserrat" w:cs="Arial"/>
                <w:sz w:val="18"/>
                <w:szCs w:val="18"/>
                <w:lang w:val="es-ES_tradnl" w:eastAsia="ar-SA"/>
              </w:rPr>
              <w:t>.</w:t>
            </w:r>
          </w:p>
        </w:tc>
        <w:tc>
          <w:tcPr>
            <w:tcW w:w="727" w:type="pct"/>
            <w:vAlign w:val="center"/>
          </w:tcPr>
          <w:p w14:paraId="3C720835" w14:textId="251D1F2E" w:rsidR="002E2A0A" w:rsidRDefault="00CA53E3" w:rsidP="00CA53E3">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8</w:t>
            </w:r>
            <w:r w:rsidR="002E2A0A">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7DB1B7A9"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25DFC981"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r w:rsidR="002E2A0A" w:rsidRPr="00005A4E" w14:paraId="0EEABD98" w14:textId="77777777" w:rsidTr="00CA53E3">
        <w:trPr>
          <w:cantSplit/>
          <w:trHeight w:val="695"/>
          <w:jc w:val="center"/>
        </w:trPr>
        <w:tc>
          <w:tcPr>
            <w:tcW w:w="2176" w:type="pct"/>
          </w:tcPr>
          <w:p w14:paraId="392F7172" w14:textId="77777777" w:rsidR="002E2A0A" w:rsidRDefault="00CA53E3" w:rsidP="00CA53E3">
            <w:pPr>
              <w:jc w:val="both"/>
              <w:rPr>
                <w:rFonts w:ascii="Montserrat" w:eastAsia="Times New Roman" w:hAnsi="Montserrat" w:cs="Arial"/>
                <w:sz w:val="18"/>
                <w:szCs w:val="18"/>
                <w:lang w:val="es-ES_tradnl" w:eastAsia="ar-SA"/>
              </w:rPr>
            </w:pPr>
            <w:r>
              <w:rPr>
                <w:rFonts w:ascii="Montserrat" w:eastAsia="Times New Roman" w:hAnsi="Montserrat" w:cs="Arial"/>
                <w:sz w:val="18"/>
                <w:szCs w:val="18"/>
                <w:lang w:val="es-ES_tradnl" w:eastAsia="ar-SA"/>
              </w:rPr>
              <w:t>DOCUMENTACION TECNICA NECESARIA.</w:t>
            </w:r>
          </w:p>
          <w:p w14:paraId="248A774F" w14:textId="7E00C182" w:rsidR="00CA53E3" w:rsidRPr="001609E7" w:rsidRDefault="00CA53E3" w:rsidP="00CA53E3">
            <w:pPr>
              <w:jc w:val="both"/>
              <w:rPr>
                <w:rFonts w:ascii="Montserrat" w:eastAsia="Times New Roman" w:hAnsi="Montserrat" w:cs="Arial"/>
                <w:sz w:val="18"/>
                <w:szCs w:val="18"/>
                <w:highlight w:val="yellow"/>
                <w:lang w:val="es-ES_tradnl" w:eastAsia="ar-SA"/>
              </w:rPr>
            </w:pPr>
            <w:r>
              <w:rPr>
                <w:rFonts w:ascii="Montserrat" w:eastAsia="Times New Roman" w:hAnsi="Montserrat" w:cs="Arial"/>
                <w:sz w:val="18"/>
                <w:szCs w:val="18"/>
                <w:lang w:val="es-ES_tradnl" w:eastAsia="ar-SA"/>
              </w:rPr>
              <w:t>Del numeral 1 al numeral 19.</w:t>
            </w:r>
          </w:p>
        </w:tc>
        <w:tc>
          <w:tcPr>
            <w:tcW w:w="727" w:type="pct"/>
            <w:vAlign w:val="center"/>
          </w:tcPr>
          <w:p w14:paraId="6F0FE8B0" w14:textId="23147D7A" w:rsidR="002E2A0A" w:rsidRDefault="00CA53E3" w:rsidP="00CA53E3">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9</w:t>
            </w:r>
            <w:r w:rsidR="002E2A0A">
              <w:rPr>
                <w:rFonts w:ascii="Montserrat" w:eastAsia="Times New Roman" w:hAnsi="Montserrat" w:cs="Arial"/>
                <w:b/>
                <w:sz w:val="18"/>
                <w:szCs w:val="18"/>
                <w:lang w:val="es-ES" w:eastAsia="ar-SA"/>
              </w:rPr>
              <w:t>.</w:t>
            </w:r>
          </w:p>
        </w:tc>
        <w:tc>
          <w:tcPr>
            <w:tcW w:w="959" w:type="pct"/>
            <w:tcBorders>
              <w:top w:val="single" w:sz="4" w:space="0" w:color="auto"/>
              <w:bottom w:val="single" w:sz="4" w:space="0" w:color="auto"/>
            </w:tcBorders>
          </w:tcPr>
          <w:p w14:paraId="505EA3B8"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39" w:type="pct"/>
          </w:tcPr>
          <w:p w14:paraId="59BBA661"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bl>
    <w:p w14:paraId="13EB733A" w14:textId="77777777" w:rsidR="002E2A0A" w:rsidRPr="00445349" w:rsidRDefault="002E2A0A" w:rsidP="002E2A0A">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297"/>
        <w:gridCol w:w="1315"/>
        <w:gridCol w:w="1905"/>
        <w:gridCol w:w="2223"/>
      </w:tblGrid>
      <w:tr w:rsidR="002E2A0A" w:rsidRPr="00005A4E" w14:paraId="609D8065" w14:textId="77777777" w:rsidTr="00CE490E">
        <w:trPr>
          <w:tblHeader/>
          <w:jc w:val="center"/>
        </w:trPr>
        <w:tc>
          <w:tcPr>
            <w:tcW w:w="2206" w:type="pct"/>
            <w:shd w:val="clear" w:color="auto" w:fill="auto"/>
            <w:vAlign w:val="center"/>
          </w:tcPr>
          <w:p w14:paraId="4AB043BF"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PROPUESTA ECONÓMICA</w:t>
            </w:r>
          </w:p>
        </w:tc>
        <w:tc>
          <w:tcPr>
            <w:tcW w:w="675" w:type="pct"/>
            <w:shd w:val="clear" w:color="auto" w:fill="auto"/>
            <w:vAlign w:val="center"/>
          </w:tcPr>
          <w:p w14:paraId="6723E1C2"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14:paraId="6698B47A"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PRESENTADO</w:t>
            </w:r>
          </w:p>
          <w:p w14:paraId="0B50A6D5"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(SI/NO/NO APLICA)</w:t>
            </w:r>
          </w:p>
        </w:tc>
        <w:tc>
          <w:tcPr>
            <w:tcW w:w="1141" w:type="pct"/>
            <w:shd w:val="clear" w:color="auto" w:fill="auto"/>
          </w:tcPr>
          <w:p w14:paraId="301CEC2E" w14:textId="77777777" w:rsidR="002E2A0A" w:rsidRPr="00005A4E" w:rsidRDefault="002E2A0A" w:rsidP="00CE490E">
            <w:pPr>
              <w:ind w:right="49"/>
              <w:jc w:val="center"/>
              <w:rPr>
                <w:rFonts w:ascii="Montserrat" w:hAnsi="Montserrat" w:cs="Arial"/>
                <w:b/>
                <w:sz w:val="18"/>
                <w:szCs w:val="18"/>
              </w:rPr>
            </w:pPr>
            <w:r w:rsidRPr="00005A4E">
              <w:rPr>
                <w:rFonts w:ascii="Montserrat" w:hAnsi="Montserrat" w:cs="Arial"/>
                <w:b/>
                <w:sz w:val="18"/>
                <w:szCs w:val="18"/>
              </w:rPr>
              <w:t>NÚMERO DE FOLIO EN LA PROPUESTA DONDE ESTA EL DOCUMENTO</w:t>
            </w:r>
          </w:p>
        </w:tc>
      </w:tr>
      <w:tr w:rsidR="002E2A0A" w:rsidRPr="00005A4E" w14:paraId="1D24583F" w14:textId="77777777" w:rsidTr="00CE490E">
        <w:trPr>
          <w:trHeight w:val="689"/>
          <w:jc w:val="center"/>
        </w:trPr>
        <w:tc>
          <w:tcPr>
            <w:tcW w:w="2206" w:type="pct"/>
            <w:vAlign w:val="center"/>
          </w:tcPr>
          <w:p w14:paraId="15537ACF" w14:textId="77777777" w:rsidR="002E2A0A" w:rsidRPr="00005A4E" w:rsidRDefault="002E2A0A" w:rsidP="00CE490E">
            <w:pPr>
              <w:snapToGrid w:val="0"/>
              <w:ind w:left="90" w:right="49"/>
              <w:jc w:val="center"/>
              <w:rPr>
                <w:rFonts w:ascii="Montserrat" w:eastAsia="Times New Roman" w:hAnsi="Montserrat" w:cs="Arial"/>
                <w:bCs/>
                <w:sz w:val="18"/>
                <w:szCs w:val="18"/>
                <w:lang w:val="es-ES_tradnl" w:eastAsia="ar-SA"/>
              </w:rPr>
            </w:pPr>
            <w:r w:rsidRPr="00005A4E">
              <w:rPr>
                <w:rFonts w:ascii="Montserrat" w:hAnsi="Montserrat" w:cs="Arial"/>
                <w:sz w:val="18"/>
                <w:szCs w:val="18"/>
                <w:lang w:val="es-ES_tradnl"/>
              </w:rPr>
              <w:t xml:space="preserve">Propuesta </w:t>
            </w:r>
            <w:r w:rsidRPr="00005A4E">
              <w:rPr>
                <w:rFonts w:ascii="Montserrat" w:hAnsi="Montserrat" w:cs="Arial"/>
                <w:b/>
                <w:sz w:val="18"/>
                <w:szCs w:val="18"/>
                <w:lang w:val="es-ES_tradnl"/>
              </w:rPr>
              <w:t>Económica</w:t>
            </w:r>
            <w:r w:rsidRPr="00005A4E">
              <w:rPr>
                <w:rFonts w:ascii="Montserrat" w:hAnsi="Montserrat" w:cs="Arial"/>
                <w:sz w:val="18"/>
                <w:szCs w:val="18"/>
                <w:lang w:val="es-ES_tradnl"/>
              </w:rPr>
              <w:t xml:space="preserve">, </w:t>
            </w:r>
            <w:r w:rsidRPr="00005A4E">
              <w:rPr>
                <w:rFonts w:ascii="Montserrat" w:hAnsi="Montserrat" w:cs="Arial"/>
                <w:b/>
                <w:sz w:val="18"/>
                <w:szCs w:val="18"/>
                <w:lang w:val="es-ES_tradnl"/>
              </w:rPr>
              <w:t>Anexo X</w:t>
            </w:r>
            <w:r>
              <w:rPr>
                <w:rFonts w:ascii="Montserrat" w:hAnsi="Montserrat" w:cs="Arial"/>
                <w:b/>
                <w:sz w:val="18"/>
                <w:szCs w:val="18"/>
                <w:lang w:val="es-ES_tradnl"/>
              </w:rPr>
              <w:t>V</w:t>
            </w:r>
            <w:r w:rsidRPr="00005A4E">
              <w:rPr>
                <w:rFonts w:ascii="Montserrat" w:hAnsi="Montserrat" w:cs="Arial"/>
                <w:b/>
                <w:sz w:val="18"/>
                <w:szCs w:val="18"/>
                <w:lang w:val="es-ES_tradnl"/>
              </w:rPr>
              <w:t>III</w:t>
            </w:r>
            <w:r w:rsidRPr="00005A4E">
              <w:rPr>
                <w:rFonts w:ascii="Montserrat" w:hAnsi="Montserrat" w:cs="Arial"/>
                <w:sz w:val="18"/>
                <w:szCs w:val="18"/>
                <w:lang w:val="es-ES_tradnl"/>
              </w:rPr>
              <w:t xml:space="preserve">, </w:t>
            </w:r>
          </w:p>
        </w:tc>
        <w:tc>
          <w:tcPr>
            <w:tcW w:w="675" w:type="pct"/>
            <w:vAlign w:val="center"/>
          </w:tcPr>
          <w:p w14:paraId="3E9B220E" w14:textId="1850A52D" w:rsidR="002E2A0A" w:rsidRPr="00005A4E" w:rsidRDefault="002E2A0A" w:rsidP="002E2A0A">
            <w:pPr>
              <w:suppressAutoHyphens/>
              <w:snapToGrid w:val="0"/>
              <w:ind w:right="49"/>
              <w:jc w:val="center"/>
              <w:rPr>
                <w:rFonts w:ascii="Montserrat" w:eastAsia="Times New Roman" w:hAnsi="Montserrat" w:cs="Arial"/>
                <w:b/>
                <w:sz w:val="18"/>
                <w:szCs w:val="18"/>
                <w:lang w:val="es-ES" w:eastAsia="ar-SA"/>
              </w:rPr>
            </w:pPr>
            <w:r>
              <w:rPr>
                <w:rFonts w:ascii="Montserrat" w:eastAsia="Times New Roman" w:hAnsi="Montserrat" w:cs="Arial"/>
                <w:b/>
                <w:sz w:val="18"/>
                <w:szCs w:val="18"/>
                <w:lang w:val="es-ES" w:eastAsia="ar-SA"/>
              </w:rPr>
              <w:t>15</w:t>
            </w:r>
          </w:p>
        </w:tc>
        <w:tc>
          <w:tcPr>
            <w:tcW w:w="978" w:type="pct"/>
            <w:tcBorders>
              <w:top w:val="single" w:sz="4" w:space="0" w:color="auto"/>
              <w:bottom w:val="single" w:sz="4" w:space="0" w:color="auto"/>
              <w:right w:val="single" w:sz="4" w:space="0" w:color="auto"/>
            </w:tcBorders>
          </w:tcPr>
          <w:p w14:paraId="6076382B"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c>
          <w:tcPr>
            <w:tcW w:w="1141" w:type="pct"/>
          </w:tcPr>
          <w:p w14:paraId="3255B598" w14:textId="77777777" w:rsidR="002E2A0A" w:rsidRPr="00005A4E" w:rsidRDefault="002E2A0A" w:rsidP="00CE490E">
            <w:pPr>
              <w:suppressAutoHyphens/>
              <w:snapToGrid w:val="0"/>
              <w:ind w:right="49"/>
              <w:jc w:val="center"/>
              <w:rPr>
                <w:rFonts w:ascii="Montserrat" w:eastAsia="Times New Roman" w:hAnsi="Montserrat" w:cs="Arial"/>
                <w:sz w:val="18"/>
                <w:szCs w:val="18"/>
                <w:lang w:val="es-ES" w:eastAsia="ar-SA"/>
              </w:rPr>
            </w:pPr>
          </w:p>
        </w:tc>
      </w:tr>
    </w:tbl>
    <w:p w14:paraId="165A1C11" w14:textId="77777777" w:rsidR="002E2A0A" w:rsidRPr="00445349" w:rsidRDefault="002E2A0A" w:rsidP="002E2A0A">
      <w:pPr>
        <w:suppressAutoHyphens/>
        <w:ind w:right="49"/>
        <w:rPr>
          <w:rFonts w:ascii="Montserrat" w:eastAsia="Times New Roman" w:hAnsi="Montserrat" w:cs="Arial"/>
          <w:b/>
          <w:sz w:val="20"/>
          <w:szCs w:val="20"/>
          <w:u w:val="single"/>
          <w:lang w:val="es-ES" w:eastAsia="ar-SA"/>
        </w:rPr>
      </w:pPr>
    </w:p>
    <w:p w14:paraId="19F36DFA" w14:textId="77777777" w:rsidR="002E2A0A" w:rsidRDefault="002E2A0A" w:rsidP="002E2A0A">
      <w:pPr>
        <w:spacing w:after="200" w:line="276" w:lineRule="auto"/>
        <w:rPr>
          <w:rFonts w:ascii="Montserrat" w:hAnsi="Montserrat"/>
          <w:sz w:val="20"/>
          <w:szCs w:val="20"/>
          <w:lang w:val="es-ES_tradnl" w:eastAsia="ar-SA"/>
        </w:rPr>
      </w:pPr>
    </w:p>
    <w:p w14:paraId="3D9532DE" w14:textId="77777777" w:rsidR="00FF4FAA" w:rsidRDefault="00FF4FAA" w:rsidP="00FF4FAA">
      <w:pPr>
        <w:rPr>
          <w:lang w:val="es-ES" w:eastAsia="ar-SA"/>
        </w:rPr>
      </w:pPr>
    </w:p>
    <w:p w14:paraId="1FCD56E0" w14:textId="77777777" w:rsidR="00FF4FAA" w:rsidRDefault="00FF4FAA" w:rsidP="00FF4FAA">
      <w:pPr>
        <w:rPr>
          <w:lang w:val="es-ES" w:eastAsia="ar-SA"/>
        </w:rPr>
      </w:pPr>
    </w:p>
    <w:p w14:paraId="238A9C41" w14:textId="77777777" w:rsidR="00FF4FAA" w:rsidRDefault="00FF4FAA" w:rsidP="00FF4FAA">
      <w:pPr>
        <w:rPr>
          <w:lang w:val="es-ES" w:eastAsia="ar-SA"/>
        </w:rPr>
      </w:pPr>
    </w:p>
    <w:p w14:paraId="17992B07" w14:textId="77777777" w:rsidR="00FF4FAA" w:rsidRDefault="00FF4FAA" w:rsidP="00FF4FAA">
      <w:pPr>
        <w:rPr>
          <w:lang w:val="es-ES" w:eastAsia="ar-SA"/>
        </w:rPr>
      </w:pPr>
    </w:p>
    <w:p w14:paraId="6A1474F8" w14:textId="77777777" w:rsidR="00FF4FAA" w:rsidRDefault="00FF4FAA" w:rsidP="00FF4FAA">
      <w:pPr>
        <w:rPr>
          <w:lang w:val="es-ES" w:eastAsia="ar-SA"/>
        </w:rPr>
      </w:pPr>
    </w:p>
    <w:p w14:paraId="2DD84E99" w14:textId="77777777" w:rsidR="00FF4FAA" w:rsidRDefault="00FF4FAA" w:rsidP="00FF4FAA">
      <w:pPr>
        <w:rPr>
          <w:lang w:val="es-ES" w:eastAsia="ar-SA"/>
        </w:rPr>
      </w:pPr>
    </w:p>
    <w:p w14:paraId="5E4C0AC3" w14:textId="77777777" w:rsidR="00FF4FAA" w:rsidRDefault="00FF4FAA" w:rsidP="00FF4FAA">
      <w:pPr>
        <w:rPr>
          <w:lang w:val="es-ES" w:eastAsia="ar-SA"/>
        </w:rPr>
      </w:pPr>
    </w:p>
    <w:p w14:paraId="2645CA1C" w14:textId="77777777" w:rsidR="00FF4FAA" w:rsidRDefault="00FF4FAA" w:rsidP="00FF4FAA">
      <w:pPr>
        <w:rPr>
          <w:lang w:val="es-ES" w:eastAsia="ar-SA"/>
        </w:rPr>
      </w:pPr>
    </w:p>
    <w:p w14:paraId="5EB6222F" w14:textId="77777777" w:rsidR="00CA53E3" w:rsidRDefault="00CA53E3" w:rsidP="00FF4FAA">
      <w:pPr>
        <w:rPr>
          <w:lang w:val="es-ES" w:eastAsia="ar-SA"/>
        </w:rPr>
      </w:pPr>
    </w:p>
    <w:p w14:paraId="328E1F78" w14:textId="77777777" w:rsidR="002E2A0A" w:rsidRPr="00445349" w:rsidRDefault="002E2A0A" w:rsidP="002E2A0A">
      <w:pPr>
        <w:pStyle w:val="Ttulo1"/>
        <w:numPr>
          <w:ilvl w:val="0"/>
          <w:numId w:val="0"/>
        </w:numPr>
        <w:spacing w:before="0" w:after="0"/>
        <w:ind w:left="360" w:right="49"/>
        <w:jc w:val="center"/>
        <w:rPr>
          <w:rFonts w:ascii="Montserrat" w:hAnsi="Montserrat" w:cs="Arial"/>
          <w:sz w:val="20"/>
          <w:szCs w:val="20"/>
        </w:rPr>
      </w:pPr>
      <w:bookmarkStart w:id="185" w:name="_Toc230867558"/>
      <w:r w:rsidRPr="00445349">
        <w:rPr>
          <w:rFonts w:ascii="Montserrat" w:hAnsi="Montserrat" w:cs="Arial"/>
          <w:sz w:val="20"/>
          <w:szCs w:val="20"/>
        </w:rPr>
        <w:lastRenderedPageBreak/>
        <w:t>ANEXO X</w:t>
      </w:r>
      <w:r>
        <w:rPr>
          <w:rFonts w:ascii="Montserrat" w:hAnsi="Montserrat" w:cs="Arial"/>
          <w:sz w:val="20"/>
          <w:szCs w:val="20"/>
        </w:rPr>
        <w:t>VIII</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5"/>
    </w:p>
    <w:p w14:paraId="115A034E" w14:textId="77777777" w:rsidR="002E2A0A" w:rsidRDefault="002E2A0A" w:rsidP="002E2A0A">
      <w:pPr>
        <w:rPr>
          <w:rFonts w:ascii="Montserrat" w:hAnsi="Montserrat" w:cs="Arial"/>
          <w:bCs/>
          <w:sz w:val="20"/>
          <w:szCs w:val="20"/>
        </w:rPr>
      </w:pPr>
    </w:p>
    <w:p w14:paraId="453D9077" w14:textId="5F402AEF" w:rsidR="002E2A0A" w:rsidRPr="00445349" w:rsidRDefault="002E2A0A" w:rsidP="002E2A0A">
      <w:pPr>
        <w:rPr>
          <w:rFonts w:ascii="Montserrat" w:hAnsi="Montserrat" w:cs="Arial"/>
          <w:bCs/>
          <w:sz w:val="20"/>
          <w:szCs w:val="20"/>
        </w:rPr>
      </w:pPr>
      <w:r>
        <w:rPr>
          <w:rFonts w:ascii="Montserrat" w:hAnsi="Montserrat" w:cs="Arial"/>
          <w:bCs/>
          <w:sz w:val="20"/>
          <w:szCs w:val="20"/>
        </w:rPr>
        <w:t>Se publica en</w:t>
      </w:r>
      <w:r w:rsidR="00907626">
        <w:rPr>
          <w:rFonts w:ascii="Montserrat" w:hAnsi="Montserrat" w:cs="Arial"/>
          <w:bCs/>
          <w:sz w:val="20"/>
          <w:szCs w:val="20"/>
        </w:rPr>
        <w:t xml:space="preserve"> la Plataforma</w:t>
      </w:r>
      <w:r>
        <w:rPr>
          <w:rFonts w:ascii="Montserrat" w:hAnsi="Montserrat" w:cs="Arial"/>
          <w:bCs/>
          <w:sz w:val="20"/>
          <w:szCs w:val="20"/>
        </w:rPr>
        <w:t xml:space="preserve"> Compras MX Anexo Propuesta Económica</w:t>
      </w:r>
      <w:r w:rsidR="003806DD">
        <w:rPr>
          <w:rFonts w:ascii="Montserrat" w:hAnsi="Montserrat" w:cs="Arial"/>
          <w:bCs/>
          <w:sz w:val="20"/>
          <w:szCs w:val="20"/>
        </w:rPr>
        <w:t>.</w:t>
      </w:r>
    </w:p>
    <w:p w14:paraId="65DC09DB" w14:textId="77777777" w:rsidR="002E2A0A" w:rsidRPr="00445349" w:rsidRDefault="002E2A0A" w:rsidP="002E2A0A">
      <w:pPr>
        <w:jc w:val="center"/>
        <w:rPr>
          <w:rFonts w:ascii="Montserrat" w:hAnsi="Montserrat" w:cs="Arial"/>
          <w:bCs/>
          <w:sz w:val="20"/>
          <w:szCs w:val="20"/>
        </w:rPr>
      </w:pPr>
    </w:p>
    <w:p w14:paraId="5E6763E5" w14:textId="77777777" w:rsidR="00FF4FAA" w:rsidRDefault="00FF4FAA" w:rsidP="00FF4FAA">
      <w:pPr>
        <w:rPr>
          <w:lang w:val="es-ES" w:eastAsia="ar-SA"/>
        </w:rPr>
      </w:pPr>
    </w:p>
    <w:p w14:paraId="3F702C39" w14:textId="77777777" w:rsidR="00FF4FAA" w:rsidRDefault="00FF4FAA" w:rsidP="00FF4FAA">
      <w:pPr>
        <w:rPr>
          <w:lang w:val="es-ES" w:eastAsia="ar-SA"/>
        </w:rPr>
      </w:pPr>
    </w:p>
    <w:p w14:paraId="21826427" w14:textId="77777777" w:rsidR="002E2A0A" w:rsidRDefault="002E2A0A" w:rsidP="00FF4FAA">
      <w:pPr>
        <w:rPr>
          <w:lang w:val="es-ES" w:eastAsia="ar-SA"/>
        </w:rPr>
      </w:pPr>
    </w:p>
    <w:p w14:paraId="2248EF88" w14:textId="77777777" w:rsidR="002E2A0A" w:rsidRDefault="002E2A0A" w:rsidP="00FF4FAA">
      <w:pPr>
        <w:rPr>
          <w:lang w:val="es-ES" w:eastAsia="ar-SA"/>
        </w:rPr>
      </w:pPr>
    </w:p>
    <w:p w14:paraId="6319F332" w14:textId="77777777" w:rsidR="002E2A0A" w:rsidRDefault="002E2A0A" w:rsidP="00FF4FAA">
      <w:pPr>
        <w:rPr>
          <w:lang w:val="es-ES" w:eastAsia="ar-SA"/>
        </w:rPr>
      </w:pPr>
    </w:p>
    <w:p w14:paraId="7593A73E" w14:textId="77777777" w:rsidR="002E2A0A" w:rsidRDefault="002E2A0A" w:rsidP="00FF4FAA">
      <w:pPr>
        <w:rPr>
          <w:lang w:val="es-ES" w:eastAsia="ar-SA"/>
        </w:rPr>
      </w:pPr>
    </w:p>
    <w:p w14:paraId="3C83ECCF" w14:textId="77777777" w:rsidR="002E2A0A" w:rsidRDefault="002E2A0A" w:rsidP="00FF4FAA">
      <w:pPr>
        <w:rPr>
          <w:lang w:val="es-ES" w:eastAsia="ar-SA"/>
        </w:rPr>
      </w:pPr>
    </w:p>
    <w:p w14:paraId="2C20A1A2" w14:textId="77777777" w:rsidR="002E2A0A" w:rsidRDefault="002E2A0A" w:rsidP="00FF4FAA">
      <w:pPr>
        <w:rPr>
          <w:lang w:val="es-ES" w:eastAsia="ar-SA"/>
        </w:rPr>
      </w:pPr>
    </w:p>
    <w:p w14:paraId="7AE594EC" w14:textId="77777777" w:rsidR="002E2A0A" w:rsidRDefault="002E2A0A" w:rsidP="00FF4FAA">
      <w:pPr>
        <w:rPr>
          <w:lang w:val="es-ES" w:eastAsia="ar-SA"/>
        </w:rPr>
      </w:pPr>
    </w:p>
    <w:p w14:paraId="548F101A" w14:textId="77777777" w:rsidR="002E2A0A" w:rsidRDefault="002E2A0A" w:rsidP="00FF4FAA">
      <w:pPr>
        <w:rPr>
          <w:lang w:val="es-ES" w:eastAsia="ar-SA"/>
        </w:rPr>
      </w:pPr>
    </w:p>
    <w:p w14:paraId="0F69A4B8" w14:textId="77777777" w:rsidR="002E2A0A" w:rsidRDefault="002E2A0A" w:rsidP="00FF4FAA">
      <w:pPr>
        <w:rPr>
          <w:lang w:val="es-ES" w:eastAsia="ar-SA"/>
        </w:rPr>
      </w:pPr>
    </w:p>
    <w:p w14:paraId="62E0D034" w14:textId="77777777" w:rsidR="002E2A0A" w:rsidRDefault="002E2A0A" w:rsidP="00FF4FAA">
      <w:pPr>
        <w:rPr>
          <w:lang w:val="es-ES" w:eastAsia="ar-SA"/>
        </w:rPr>
      </w:pPr>
    </w:p>
    <w:p w14:paraId="65A03EEB" w14:textId="77777777" w:rsidR="002E2A0A" w:rsidRDefault="002E2A0A" w:rsidP="00FF4FAA">
      <w:pPr>
        <w:rPr>
          <w:lang w:val="es-ES" w:eastAsia="ar-SA"/>
        </w:rPr>
      </w:pPr>
    </w:p>
    <w:p w14:paraId="4F9AAA04" w14:textId="77777777" w:rsidR="002E2A0A" w:rsidRDefault="002E2A0A" w:rsidP="00FF4FAA">
      <w:pPr>
        <w:rPr>
          <w:lang w:val="es-ES" w:eastAsia="ar-SA"/>
        </w:rPr>
      </w:pPr>
    </w:p>
    <w:p w14:paraId="7B7943D3" w14:textId="77777777" w:rsidR="002E2A0A" w:rsidRDefault="002E2A0A" w:rsidP="00FF4FAA">
      <w:pPr>
        <w:rPr>
          <w:lang w:val="es-ES" w:eastAsia="ar-SA"/>
        </w:rPr>
      </w:pPr>
    </w:p>
    <w:p w14:paraId="762BF6D3" w14:textId="77777777" w:rsidR="002E2A0A" w:rsidRDefault="002E2A0A" w:rsidP="00FF4FAA">
      <w:pPr>
        <w:rPr>
          <w:lang w:val="es-ES" w:eastAsia="ar-SA"/>
        </w:rPr>
      </w:pPr>
    </w:p>
    <w:p w14:paraId="0FA9028D" w14:textId="77777777" w:rsidR="002E2A0A" w:rsidRDefault="002E2A0A" w:rsidP="00FF4FAA">
      <w:pPr>
        <w:rPr>
          <w:lang w:val="es-ES" w:eastAsia="ar-SA"/>
        </w:rPr>
      </w:pPr>
    </w:p>
    <w:p w14:paraId="61D3A57A" w14:textId="77777777" w:rsidR="002E2A0A" w:rsidRDefault="002E2A0A" w:rsidP="00FF4FAA">
      <w:pPr>
        <w:rPr>
          <w:lang w:val="es-ES" w:eastAsia="ar-SA"/>
        </w:rPr>
      </w:pPr>
    </w:p>
    <w:p w14:paraId="0F801363" w14:textId="77777777" w:rsidR="002E2A0A" w:rsidRDefault="002E2A0A" w:rsidP="00FF4FAA">
      <w:pPr>
        <w:rPr>
          <w:lang w:val="es-ES" w:eastAsia="ar-SA"/>
        </w:rPr>
      </w:pPr>
    </w:p>
    <w:p w14:paraId="3F747D2E" w14:textId="77777777" w:rsidR="002E2A0A" w:rsidRDefault="002E2A0A" w:rsidP="00FF4FAA">
      <w:pPr>
        <w:rPr>
          <w:lang w:val="es-ES" w:eastAsia="ar-SA"/>
        </w:rPr>
      </w:pPr>
    </w:p>
    <w:p w14:paraId="72F31ABC" w14:textId="77777777" w:rsidR="002E2A0A" w:rsidRDefault="002E2A0A" w:rsidP="00FF4FAA">
      <w:pPr>
        <w:rPr>
          <w:lang w:val="es-ES" w:eastAsia="ar-SA"/>
        </w:rPr>
      </w:pPr>
    </w:p>
    <w:p w14:paraId="73559402" w14:textId="77777777" w:rsidR="002E2A0A" w:rsidRDefault="002E2A0A" w:rsidP="00FF4FAA">
      <w:pPr>
        <w:rPr>
          <w:lang w:val="es-ES" w:eastAsia="ar-SA"/>
        </w:rPr>
      </w:pPr>
    </w:p>
    <w:p w14:paraId="351BF85A" w14:textId="77777777" w:rsidR="002E2A0A" w:rsidRDefault="002E2A0A" w:rsidP="00FF4FAA">
      <w:pPr>
        <w:rPr>
          <w:lang w:val="es-ES" w:eastAsia="ar-SA"/>
        </w:rPr>
      </w:pPr>
    </w:p>
    <w:p w14:paraId="0D1376A1" w14:textId="77777777" w:rsidR="002E2A0A" w:rsidRDefault="002E2A0A" w:rsidP="00FF4FAA">
      <w:pPr>
        <w:rPr>
          <w:lang w:val="es-ES" w:eastAsia="ar-SA"/>
        </w:rPr>
      </w:pPr>
    </w:p>
    <w:p w14:paraId="3EBAC179" w14:textId="77777777" w:rsidR="002E2A0A" w:rsidRDefault="002E2A0A" w:rsidP="00FF4FAA">
      <w:pPr>
        <w:rPr>
          <w:lang w:val="es-ES" w:eastAsia="ar-SA"/>
        </w:rPr>
      </w:pPr>
    </w:p>
    <w:p w14:paraId="1D9D27A2" w14:textId="77777777" w:rsidR="002E2A0A" w:rsidRDefault="002E2A0A" w:rsidP="00FF4FAA">
      <w:pPr>
        <w:rPr>
          <w:lang w:val="es-ES" w:eastAsia="ar-SA"/>
        </w:rPr>
      </w:pPr>
    </w:p>
    <w:p w14:paraId="3106422D" w14:textId="77777777" w:rsidR="002E2A0A" w:rsidRDefault="002E2A0A" w:rsidP="00FF4FAA">
      <w:pPr>
        <w:rPr>
          <w:lang w:val="es-ES" w:eastAsia="ar-SA"/>
        </w:rPr>
      </w:pPr>
    </w:p>
    <w:p w14:paraId="58258765" w14:textId="77777777" w:rsidR="002E2A0A" w:rsidRDefault="002E2A0A" w:rsidP="00FF4FAA">
      <w:pPr>
        <w:rPr>
          <w:lang w:val="es-ES" w:eastAsia="ar-SA"/>
        </w:rPr>
      </w:pPr>
    </w:p>
    <w:p w14:paraId="32C81FBC" w14:textId="77777777" w:rsidR="002E2A0A" w:rsidRDefault="002E2A0A" w:rsidP="00FF4FAA">
      <w:pPr>
        <w:rPr>
          <w:lang w:val="es-ES" w:eastAsia="ar-SA"/>
        </w:rPr>
      </w:pPr>
    </w:p>
    <w:p w14:paraId="4276344E" w14:textId="77777777" w:rsidR="002E2A0A" w:rsidRDefault="002E2A0A" w:rsidP="00FF4FAA">
      <w:pPr>
        <w:rPr>
          <w:lang w:val="es-ES" w:eastAsia="ar-SA"/>
        </w:rPr>
      </w:pPr>
    </w:p>
    <w:p w14:paraId="4BC17957" w14:textId="77777777" w:rsidR="002E2A0A" w:rsidRDefault="002E2A0A" w:rsidP="00FF4FAA">
      <w:pPr>
        <w:rPr>
          <w:lang w:val="es-ES" w:eastAsia="ar-SA"/>
        </w:rPr>
      </w:pPr>
    </w:p>
    <w:p w14:paraId="5858D2C0" w14:textId="77777777" w:rsidR="002E2A0A" w:rsidRDefault="002E2A0A" w:rsidP="00FF4FAA">
      <w:pPr>
        <w:rPr>
          <w:lang w:val="es-ES" w:eastAsia="ar-SA"/>
        </w:rPr>
      </w:pPr>
    </w:p>
    <w:p w14:paraId="6299E8EA" w14:textId="77777777" w:rsidR="002E2A0A" w:rsidRDefault="002E2A0A" w:rsidP="00FF4FAA">
      <w:pPr>
        <w:rPr>
          <w:lang w:val="es-ES" w:eastAsia="ar-SA"/>
        </w:rPr>
      </w:pPr>
    </w:p>
    <w:p w14:paraId="3BBC07CA" w14:textId="77777777" w:rsidR="00907626" w:rsidRDefault="00907626" w:rsidP="00FF4FAA">
      <w:pPr>
        <w:rPr>
          <w:lang w:val="es-ES" w:eastAsia="ar-SA"/>
        </w:rPr>
      </w:pPr>
    </w:p>
    <w:p w14:paraId="0C4A49B5" w14:textId="77777777" w:rsidR="00CA53E3" w:rsidRPr="00FF4FAA" w:rsidRDefault="00CA53E3" w:rsidP="00FF4FAA">
      <w:pPr>
        <w:rPr>
          <w:lang w:val="es-ES" w:eastAsia="ar-SA"/>
        </w:rPr>
      </w:pPr>
    </w:p>
    <w:p w14:paraId="15B55CF5" w14:textId="77777777" w:rsidR="00FF4FAA" w:rsidRPr="00FF4FAA" w:rsidRDefault="00FF4FAA" w:rsidP="00FF4FAA">
      <w:pPr>
        <w:rPr>
          <w:lang w:val="es-ES" w:eastAsia="ar-SA"/>
        </w:rPr>
      </w:pPr>
    </w:p>
    <w:p w14:paraId="1DA76F5B" w14:textId="77777777" w:rsidR="00142A3A" w:rsidRPr="00445349" w:rsidRDefault="00142A3A" w:rsidP="00142A3A">
      <w:pPr>
        <w:pStyle w:val="Ttulo1"/>
        <w:numPr>
          <w:ilvl w:val="0"/>
          <w:numId w:val="0"/>
        </w:numPr>
        <w:spacing w:before="0" w:after="0"/>
        <w:ind w:left="360" w:right="49"/>
        <w:jc w:val="center"/>
        <w:rPr>
          <w:rFonts w:ascii="Montserrat" w:hAnsi="Montserrat" w:cs="Arial"/>
          <w:sz w:val="20"/>
          <w:szCs w:val="20"/>
          <w:lang w:val="es-ES"/>
        </w:rPr>
      </w:pPr>
      <w:bookmarkStart w:id="186" w:name="_Toc230867559"/>
      <w:r w:rsidRPr="00445349">
        <w:rPr>
          <w:rFonts w:ascii="Montserrat" w:hAnsi="Montserrat" w:cs="Arial"/>
          <w:sz w:val="20"/>
          <w:szCs w:val="20"/>
          <w:lang w:val="es-ES"/>
        </w:rPr>
        <w:lastRenderedPageBreak/>
        <w:t xml:space="preserve">ANEXO </w:t>
      </w:r>
      <w:r w:rsidR="004106C0">
        <w:rPr>
          <w:rFonts w:ascii="Montserrat" w:hAnsi="Montserrat" w:cs="Arial"/>
          <w:sz w:val="20"/>
          <w:szCs w:val="20"/>
          <w:lang w:val="es-ES"/>
        </w:rPr>
        <w:t>X</w:t>
      </w:r>
      <w:r w:rsidR="008C1F64">
        <w:rPr>
          <w:rFonts w:ascii="Montserrat" w:hAnsi="Montserrat" w:cs="Arial"/>
          <w:sz w:val="20"/>
          <w:szCs w:val="20"/>
          <w:lang w:val="es-ES"/>
        </w:rPr>
        <w:t>I</w:t>
      </w:r>
      <w:r w:rsidR="004106C0">
        <w:rPr>
          <w:rFonts w:ascii="Montserrat" w:hAnsi="Montserrat" w:cs="Arial"/>
          <w:sz w:val="20"/>
          <w:szCs w:val="20"/>
          <w:lang w:val="es-ES"/>
        </w:rPr>
        <w:t>X</w:t>
      </w:r>
      <w:r w:rsidRPr="00445349">
        <w:rPr>
          <w:rFonts w:ascii="Montserrat" w:hAnsi="Montserrat" w:cs="Arial"/>
          <w:sz w:val="20"/>
          <w:szCs w:val="20"/>
          <w:lang w:val="es-ES"/>
        </w:rPr>
        <w:t xml:space="preserve"> </w:t>
      </w:r>
      <w:r w:rsidRPr="00445349">
        <w:rPr>
          <w:rFonts w:ascii="Montserrat" w:hAnsi="Montserrat" w:cs="Arial"/>
          <w:sz w:val="20"/>
          <w:szCs w:val="20"/>
          <w:lang w:val="es-ES"/>
        </w:rPr>
        <w:br/>
        <w:t>MANIFESTACIÓN DE INTERÉS EN PARTICIPAR EN LA LICITACIÓN</w:t>
      </w:r>
      <w:bookmarkEnd w:id="160"/>
      <w:bookmarkEnd w:id="186"/>
    </w:p>
    <w:p w14:paraId="3B67BCA4" w14:textId="77777777" w:rsidR="00142A3A" w:rsidRDefault="00142A3A" w:rsidP="00142A3A">
      <w:pPr>
        <w:suppressAutoHyphens/>
        <w:ind w:right="49"/>
        <w:jc w:val="both"/>
        <w:rPr>
          <w:rFonts w:ascii="Montserrat" w:eastAsia="Times New Roman" w:hAnsi="Montserrat" w:cs="Arial"/>
          <w:sz w:val="20"/>
          <w:szCs w:val="20"/>
          <w:lang w:val="es-ES" w:eastAsia="ar-SA"/>
        </w:rPr>
      </w:pPr>
    </w:p>
    <w:p w14:paraId="15BCBD77" w14:textId="77777777" w:rsidR="008C1F64" w:rsidRDefault="008C1F64" w:rsidP="008C1F64">
      <w:pPr>
        <w:jc w:val="both"/>
        <w:rPr>
          <w:rFonts w:ascii="Montserrat" w:hAnsi="Montserrat" w:cs="Arial"/>
          <w:sz w:val="20"/>
          <w:szCs w:val="20"/>
        </w:rPr>
      </w:pPr>
    </w:p>
    <w:p w14:paraId="04BD4890" w14:textId="48952C84" w:rsidR="008C1F64" w:rsidRPr="00445349" w:rsidRDefault="008C1F64" w:rsidP="008C1F64">
      <w:pPr>
        <w:jc w:val="both"/>
        <w:rPr>
          <w:rFonts w:ascii="Montserrat" w:hAnsi="Montserrat" w:cs="Arial"/>
          <w:sz w:val="20"/>
          <w:szCs w:val="20"/>
        </w:rPr>
      </w:pPr>
      <w:r>
        <w:rPr>
          <w:rFonts w:ascii="Montserrat" w:hAnsi="Montserrat" w:cs="Arial"/>
          <w:sz w:val="20"/>
          <w:szCs w:val="20"/>
        </w:rPr>
        <w:t xml:space="preserve">Para el caso de la manifestación de interés para participar en la Licitación, El formato se localiza </w:t>
      </w:r>
      <w:r w:rsidRPr="000A53CE">
        <w:rPr>
          <w:rFonts w:ascii="Montserrat" w:hAnsi="Montserrat" w:cs="Arial"/>
          <w:sz w:val="20"/>
          <w:szCs w:val="20"/>
        </w:rPr>
        <w:t xml:space="preserve">en </w:t>
      </w:r>
      <w:r w:rsidR="00CC5CBB">
        <w:rPr>
          <w:rFonts w:ascii="Montserrat" w:hAnsi="Montserrat" w:cs="Arial"/>
          <w:sz w:val="20"/>
          <w:szCs w:val="20"/>
        </w:rPr>
        <w:t xml:space="preserve">la Plataforma </w:t>
      </w:r>
      <w:r w:rsidR="00CE2EEF">
        <w:rPr>
          <w:rFonts w:ascii="Montserrat" w:hAnsi="Montserrat" w:cs="Arial"/>
          <w:b/>
          <w:sz w:val="20"/>
          <w:szCs w:val="20"/>
        </w:rPr>
        <w:t>Compras MX</w:t>
      </w:r>
      <w:r>
        <w:rPr>
          <w:rFonts w:ascii="Montserrat" w:hAnsi="Montserrat" w:cs="Arial"/>
          <w:sz w:val="20"/>
          <w:szCs w:val="20"/>
        </w:rPr>
        <w:t>, el cual deberá considerar para manifestar su interés.</w:t>
      </w:r>
    </w:p>
    <w:p w14:paraId="6C9576FB" w14:textId="77777777" w:rsidR="008C1F64" w:rsidRDefault="008C1F64" w:rsidP="008C1F64">
      <w:pPr>
        <w:jc w:val="both"/>
        <w:rPr>
          <w:rFonts w:ascii="Montserrat" w:hAnsi="Montserrat" w:cs="Arial"/>
          <w:sz w:val="20"/>
          <w:szCs w:val="20"/>
        </w:rPr>
      </w:pPr>
    </w:p>
    <w:p w14:paraId="3D025DA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ECF2A2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C900DC1"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D6C6FD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40A827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23AD089"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55F0D6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A922F8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535A18A"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582E2A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93E115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D2CD77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6C525F9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F2A3E2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29E783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475C17A"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48C185A"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D8EF39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0229E00"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B1432C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0EDC34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C696EB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3C8EF8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E998C05"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39D795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B44595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58253A6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73F21D2"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C012DE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44C0FF4"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50CCD38"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729C56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38877F2D"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126AB01"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037B0E0C"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2D69D2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1E58B7BE"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4C8DB92F"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74060CA6" w14:textId="77777777" w:rsidR="008C1F64" w:rsidRDefault="008C1F64" w:rsidP="00142A3A">
      <w:pPr>
        <w:suppressAutoHyphens/>
        <w:ind w:right="49"/>
        <w:jc w:val="both"/>
        <w:rPr>
          <w:rFonts w:ascii="Montserrat" w:eastAsia="Times New Roman" w:hAnsi="Montserrat" w:cs="Arial"/>
          <w:sz w:val="20"/>
          <w:szCs w:val="20"/>
          <w:lang w:val="es-ES" w:eastAsia="ar-SA"/>
        </w:rPr>
      </w:pPr>
    </w:p>
    <w:p w14:paraId="27202E92" w14:textId="77777777" w:rsidR="008C1F64" w:rsidRPr="00445349" w:rsidRDefault="008C1F64" w:rsidP="00142A3A">
      <w:pPr>
        <w:suppressAutoHyphens/>
        <w:ind w:right="49"/>
        <w:jc w:val="both"/>
        <w:rPr>
          <w:rFonts w:ascii="Montserrat" w:eastAsia="Times New Roman" w:hAnsi="Montserrat" w:cs="Arial"/>
          <w:sz w:val="20"/>
          <w:szCs w:val="20"/>
          <w:lang w:val="es-ES" w:eastAsia="ar-SA"/>
        </w:rPr>
      </w:pPr>
    </w:p>
    <w:p w14:paraId="18A77108" w14:textId="77777777" w:rsidR="008F6777" w:rsidRPr="00445349" w:rsidRDefault="008F6777" w:rsidP="003F491F">
      <w:pPr>
        <w:pStyle w:val="Ttulo1"/>
        <w:numPr>
          <w:ilvl w:val="0"/>
          <w:numId w:val="0"/>
        </w:numPr>
        <w:spacing w:before="0" w:after="0"/>
        <w:ind w:left="360" w:right="49"/>
        <w:jc w:val="center"/>
        <w:rPr>
          <w:rFonts w:ascii="Montserrat" w:hAnsi="Montserrat" w:cs="Arial"/>
          <w:b w:val="0"/>
          <w:sz w:val="20"/>
          <w:szCs w:val="20"/>
        </w:rPr>
      </w:pPr>
      <w:bookmarkStart w:id="187" w:name="_Toc230867560"/>
      <w:bookmarkEnd w:id="161"/>
      <w:r w:rsidRPr="00445349">
        <w:rPr>
          <w:rFonts w:ascii="Montserrat" w:hAnsi="Montserrat" w:cs="Arial"/>
          <w:sz w:val="20"/>
          <w:szCs w:val="20"/>
        </w:rPr>
        <w:lastRenderedPageBreak/>
        <w:t xml:space="preserve">ANEXO </w:t>
      </w:r>
      <w:r w:rsidR="0046667B">
        <w:rPr>
          <w:rFonts w:ascii="Montserrat" w:hAnsi="Montserrat" w:cs="Arial"/>
          <w:sz w:val="20"/>
          <w:szCs w:val="20"/>
        </w:rPr>
        <w:t>XX</w:t>
      </w:r>
      <w:r w:rsidRPr="00445349">
        <w:rPr>
          <w:rFonts w:ascii="Montserrat" w:hAnsi="Montserrat" w:cs="Arial"/>
          <w:b w:val="0"/>
          <w:sz w:val="20"/>
          <w:szCs w:val="20"/>
        </w:rPr>
        <w:t xml:space="preserve"> </w:t>
      </w:r>
      <w:bookmarkStart w:id="188"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88"/>
      <w:bookmarkEnd w:id="187"/>
    </w:p>
    <w:p w14:paraId="6AA7F926" w14:textId="77777777" w:rsidR="008F6777" w:rsidRPr="00445349" w:rsidRDefault="008F6777" w:rsidP="003F491F">
      <w:pPr>
        <w:suppressAutoHyphens/>
        <w:ind w:right="49"/>
        <w:jc w:val="center"/>
        <w:rPr>
          <w:rFonts w:ascii="Montserrat" w:eastAsia="Times New Roman" w:hAnsi="Montserrat" w:cs="Arial"/>
          <w:sz w:val="20"/>
          <w:szCs w:val="20"/>
          <w:lang w:val="es-ES" w:eastAsia="ar-SA"/>
        </w:rPr>
      </w:pPr>
    </w:p>
    <w:p w14:paraId="490E1E51" w14:textId="77777777" w:rsidR="008C1F64" w:rsidRDefault="008C1F64" w:rsidP="004E2D6E">
      <w:pPr>
        <w:jc w:val="both"/>
        <w:rPr>
          <w:rFonts w:ascii="Montserrat" w:hAnsi="Montserrat" w:cs="Arial"/>
          <w:sz w:val="20"/>
          <w:szCs w:val="20"/>
        </w:rPr>
      </w:pPr>
    </w:p>
    <w:p w14:paraId="3DADD867" w14:textId="3DA43C88" w:rsidR="004E2D6E" w:rsidRPr="00445349" w:rsidRDefault="004E2D6E" w:rsidP="004E2D6E">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CC5CBB">
        <w:rPr>
          <w:rFonts w:ascii="Montserrat" w:hAnsi="Montserrat" w:cs="Arial"/>
          <w:sz w:val="20"/>
          <w:szCs w:val="20"/>
        </w:rPr>
        <w:t xml:space="preserve">la Plataforma </w:t>
      </w:r>
      <w:r w:rsidR="00CE2EEF">
        <w:rPr>
          <w:rFonts w:ascii="Montserrat" w:hAnsi="Montserrat" w:cs="Arial"/>
          <w:b/>
          <w:sz w:val="20"/>
          <w:szCs w:val="20"/>
        </w:rPr>
        <w:t>Compras MX</w:t>
      </w:r>
      <w:r>
        <w:rPr>
          <w:rFonts w:ascii="Montserrat" w:hAnsi="Montserrat" w:cs="Arial"/>
          <w:sz w:val="20"/>
          <w:szCs w:val="20"/>
        </w:rPr>
        <w:t>, el cual deberá considerar para formalizar sus solicitudes.</w:t>
      </w:r>
    </w:p>
    <w:p w14:paraId="5153AC20" w14:textId="77777777" w:rsidR="004E2D6E" w:rsidRDefault="004E2D6E" w:rsidP="004E2D6E">
      <w:pPr>
        <w:jc w:val="both"/>
        <w:rPr>
          <w:rFonts w:ascii="Montserrat" w:hAnsi="Montserrat" w:cs="Arial"/>
          <w:sz w:val="20"/>
          <w:szCs w:val="20"/>
        </w:rPr>
      </w:pPr>
    </w:p>
    <w:p w14:paraId="4D94B7F0"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bookmarkStart w:id="189" w:name="_Toc22644769"/>
    </w:p>
    <w:p w14:paraId="76BA50B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4B7706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C5FAC8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2D6AAF14"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0CB6BCD"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6F399F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A67B5AA"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7B0EF0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9CFE40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76C72C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67C3501"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260A32BE"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049728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CBB4DCE"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8A4AA7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02D17E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CFC113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3D2CC897"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A181461"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8D2D10A"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1AAA3398"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E8A023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5F83FA6E"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52B30DD"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4FE857F"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354329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0261325"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FB913C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0A38D958"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41F6C63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331FA74B"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061A44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1CE78B2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9D18DA9"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7734855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34EBC7F3"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5462866C" w14:textId="77777777" w:rsidR="00605CC9" w:rsidRDefault="00605CC9" w:rsidP="003F491F">
      <w:pPr>
        <w:pStyle w:val="Ttulo1"/>
        <w:numPr>
          <w:ilvl w:val="0"/>
          <w:numId w:val="0"/>
        </w:numPr>
        <w:spacing w:before="0" w:after="0"/>
        <w:ind w:left="360" w:right="49"/>
        <w:jc w:val="center"/>
        <w:rPr>
          <w:rFonts w:ascii="Montserrat" w:hAnsi="Montserrat" w:cs="Arial"/>
          <w:sz w:val="20"/>
          <w:szCs w:val="20"/>
        </w:rPr>
      </w:pPr>
    </w:p>
    <w:p w14:paraId="62CBD292" w14:textId="77777777" w:rsidR="00605CC9" w:rsidRPr="00605CC9" w:rsidRDefault="00605CC9" w:rsidP="00605CC9">
      <w:pPr>
        <w:rPr>
          <w:lang w:eastAsia="ar-SA"/>
        </w:rPr>
      </w:pPr>
    </w:p>
    <w:p w14:paraId="1474DC23" w14:textId="77777777" w:rsidR="008F6777" w:rsidRPr="00445349" w:rsidRDefault="008F6777" w:rsidP="003F491F">
      <w:pPr>
        <w:pStyle w:val="Ttulo1"/>
        <w:numPr>
          <w:ilvl w:val="0"/>
          <w:numId w:val="0"/>
        </w:numPr>
        <w:spacing w:before="0" w:after="0"/>
        <w:ind w:left="360" w:right="49"/>
        <w:jc w:val="center"/>
        <w:rPr>
          <w:rFonts w:ascii="Montserrat" w:hAnsi="Montserrat" w:cs="Arial"/>
          <w:sz w:val="20"/>
          <w:szCs w:val="20"/>
        </w:rPr>
      </w:pPr>
      <w:bookmarkStart w:id="190" w:name="_Toc230867561"/>
      <w:r w:rsidRPr="00445349">
        <w:rPr>
          <w:rFonts w:ascii="Montserrat" w:hAnsi="Montserrat" w:cs="Arial"/>
          <w:sz w:val="20"/>
          <w:szCs w:val="20"/>
        </w:rPr>
        <w:lastRenderedPageBreak/>
        <w:t>ANEXO X</w:t>
      </w:r>
      <w:r w:rsidR="004106C0">
        <w:rPr>
          <w:rFonts w:ascii="Montserrat" w:hAnsi="Montserrat" w:cs="Arial"/>
          <w:sz w:val="20"/>
          <w:szCs w:val="20"/>
        </w:rPr>
        <w:t>X</w:t>
      </w:r>
      <w:r w:rsidR="0046667B">
        <w:rPr>
          <w:rFonts w:ascii="Montserrat" w:hAnsi="Montserrat" w:cs="Arial"/>
          <w:sz w:val="20"/>
          <w:szCs w:val="20"/>
        </w:rPr>
        <w:t>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89"/>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INTEGRAL DE LOS PROCEDIMIENTOS DE</w:t>
      </w:r>
      <w:r w:rsidR="00DA5BDE" w:rsidRPr="00445349">
        <w:rPr>
          <w:rFonts w:ascii="Montserrat" w:hAnsi="Montserrat" w:cs="Arial"/>
          <w:sz w:val="20"/>
          <w:szCs w:val="20"/>
          <w:lang w:eastAsia="es-ES"/>
        </w:rPr>
        <w:t xml:space="preserve"> </w:t>
      </w:r>
      <w:r w:rsidRPr="00445349">
        <w:rPr>
          <w:rFonts w:ascii="Montserrat" w:hAnsi="Montserrat" w:cs="Arial"/>
          <w:sz w:val="20"/>
          <w:szCs w:val="20"/>
          <w:lang w:eastAsia="es-ES"/>
        </w:rPr>
        <w:t>ADQUISICIONES DE BIENES, ARRENDAMIENTOS Y CONTRATACIÓN DE SERVICIOS</w:t>
      </w:r>
      <w:bookmarkEnd w:id="190"/>
    </w:p>
    <w:p w14:paraId="622DE981" w14:textId="77777777" w:rsidR="008F6777" w:rsidRPr="00445349" w:rsidRDefault="008F6777" w:rsidP="003F491F">
      <w:pPr>
        <w:ind w:firstLine="709"/>
        <w:rPr>
          <w:rFonts w:ascii="Montserrat" w:eastAsia="Times New Roman" w:hAnsi="Montserrat" w:cs="Arial"/>
          <w:b/>
          <w:sz w:val="20"/>
          <w:szCs w:val="20"/>
          <w:lang w:val="es-ES" w:eastAsia="ar-SA"/>
        </w:rPr>
      </w:pPr>
    </w:p>
    <w:p w14:paraId="1663DBF3" w14:textId="77777777" w:rsidR="008F6777" w:rsidRPr="00445349" w:rsidRDefault="008F6777" w:rsidP="003F491F">
      <w:pPr>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w:t>
      </w:r>
      <w:proofErr w:type="spellStart"/>
      <w:r w:rsidRPr="00445349">
        <w:rPr>
          <w:rFonts w:ascii="Montserrat" w:eastAsia="Times New Roman" w:hAnsi="Montserrat" w:cs="Arial"/>
          <w:b/>
          <w:sz w:val="20"/>
          <w:szCs w:val="20"/>
          <w:lang w:val="es-ES" w:eastAsia="ar-SA"/>
        </w:rPr>
        <w:t>desechamiento</w:t>
      </w:r>
      <w:proofErr w:type="spellEnd"/>
      <w:r w:rsidRPr="00445349">
        <w:rPr>
          <w:rFonts w:ascii="Montserrat" w:eastAsia="Times New Roman" w:hAnsi="Montserrat" w:cs="Arial"/>
          <w:b/>
          <w:sz w:val="20"/>
          <w:szCs w:val="20"/>
          <w:lang w:val="es-ES" w:eastAsia="ar-SA"/>
        </w:rPr>
        <w:t xml:space="preserve"> la no presentación de la misma.) </w:t>
      </w:r>
    </w:p>
    <w:p w14:paraId="0FF9A3D7" w14:textId="77777777" w:rsidR="008F6777" w:rsidRPr="00445349" w:rsidRDefault="008F6777" w:rsidP="003F491F">
      <w:pPr>
        <w:rPr>
          <w:rFonts w:ascii="Montserrat" w:eastAsia="Times New Roman" w:hAnsi="Montserrat" w:cs="Arial"/>
          <w:b/>
          <w:sz w:val="20"/>
          <w:szCs w:val="20"/>
          <w:lang w:val="es-ES" w:eastAsia="ar-SA"/>
        </w:rPr>
      </w:pPr>
    </w:p>
    <w:p w14:paraId="770F292C"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1BAB746C"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1B9E1B65"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se recaban y para qué finalidad?</w:t>
      </w:r>
    </w:p>
    <w:p w14:paraId="1B8DA219"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23905999"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 patrimoniales y/o financieros.</w:t>
      </w:r>
    </w:p>
    <w:p w14:paraId="73CA051E"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8333521"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recabarán datos personales sensibles.</w:t>
      </w:r>
    </w:p>
    <w:p w14:paraId="4F89F5C0"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7AA59A8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3E25BD01" w14:textId="77777777" w:rsidR="008F6777" w:rsidRPr="00445349" w:rsidRDefault="008F6777" w:rsidP="003F491F">
      <w:pPr>
        <w:suppressAutoHyphens/>
        <w:ind w:left="567" w:right="49" w:hanging="425"/>
        <w:rPr>
          <w:rFonts w:ascii="Montserrat" w:eastAsia="Times New Roman" w:hAnsi="Montserrat" w:cs="Arial"/>
          <w:sz w:val="20"/>
          <w:szCs w:val="20"/>
          <w:lang w:val="es-ES" w:eastAsia="ar-SA"/>
        </w:rPr>
      </w:pPr>
    </w:p>
    <w:p w14:paraId="48D09D5D" w14:textId="77777777"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existencia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legal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y/o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personalidad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jurídica,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así</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como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identidad,</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motivo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su participación en procedimientos de contratación, en 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 de contratos y/o convenios modificatorios, así como en los procedimientos de rescisión de contratos y conciliación.</w:t>
      </w:r>
    </w:p>
    <w:p w14:paraId="0631D600" w14:textId="77777777"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notificaciones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contratación,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formalización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 contratos y/o convenios modificatorios, procedimientos de rescisión de contratos y conciliación.</w:t>
      </w:r>
    </w:p>
    <w:p w14:paraId="40EB6FFA" w14:textId="77777777"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14:paraId="2333A995" w14:textId="002238F6" w:rsidR="00D93412"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cumplimiento 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obligaciones 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transparencia comunes que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marca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Ley General</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 xml:space="preserve">de Transparencia y Acceso a la Información Pública (por lo que se refiere a nombre y firma de </w:t>
      </w:r>
      <w:r w:rsidR="00EF21B6">
        <w:rPr>
          <w:rFonts w:ascii="Montserrat" w:hAnsi="Montserrat" w:cs="Arial"/>
          <w:sz w:val="20"/>
          <w:szCs w:val="20"/>
          <w:lang w:eastAsia="ar-SA"/>
        </w:rPr>
        <w:t>participante</w:t>
      </w:r>
      <w:r w:rsidRPr="00445349">
        <w:rPr>
          <w:rFonts w:ascii="Montserrat" w:hAnsi="Montserrat" w:cs="Arial"/>
          <w:sz w:val="20"/>
          <w:szCs w:val="20"/>
          <w:lang w:eastAsia="ar-SA"/>
        </w:rPr>
        <w:t>s, proveedores adjudicados y/o representantes legales).</w:t>
      </w:r>
    </w:p>
    <w:p w14:paraId="0FFD71DA" w14:textId="00091E06" w:rsidR="008F6777" w:rsidRPr="00445349" w:rsidRDefault="008F6777" w:rsidP="0051356F">
      <w:pPr>
        <w:pStyle w:val="Prrafodelista"/>
        <w:numPr>
          <w:ilvl w:val="0"/>
          <w:numId w:val="35"/>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solicitudes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de</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acceso</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la</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información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relacionadas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con</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los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procedimientos</w:t>
      </w:r>
      <w:r w:rsidR="00375242" w:rsidRPr="00445349">
        <w:rPr>
          <w:rFonts w:ascii="Montserrat" w:hAnsi="Montserrat" w:cs="Arial"/>
          <w:sz w:val="20"/>
          <w:szCs w:val="20"/>
          <w:lang w:eastAsia="ar-SA"/>
        </w:rPr>
        <w:t xml:space="preserve"> </w:t>
      </w:r>
      <w:r w:rsidRPr="00445349">
        <w:rPr>
          <w:rFonts w:ascii="Montserrat" w:hAnsi="Montserrat" w:cs="Arial"/>
          <w:sz w:val="20"/>
          <w:szCs w:val="20"/>
          <w:lang w:eastAsia="ar-SA"/>
        </w:rPr>
        <w:t xml:space="preserve">de contratación (por lo que se refiere a nombre y firma de </w:t>
      </w:r>
      <w:r w:rsidR="00EF21B6">
        <w:rPr>
          <w:rFonts w:ascii="Montserrat" w:hAnsi="Montserrat" w:cs="Arial"/>
          <w:sz w:val="20"/>
          <w:szCs w:val="20"/>
          <w:lang w:eastAsia="ar-SA"/>
        </w:rPr>
        <w:t>participante</w:t>
      </w:r>
      <w:r w:rsidRPr="00445349">
        <w:rPr>
          <w:rFonts w:ascii="Montserrat" w:hAnsi="Montserrat" w:cs="Arial"/>
          <w:sz w:val="20"/>
          <w:szCs w:val="20"/>
          <w:lang w:eastAsia="ar-SA"/>
        </w:rPr>
        <w:t>s, proveedores adjudicados y/o representantes legales).</w:t>
      </w:r>
    </w:p>
    <w:p w14:paraId="09057EEE" w14:textId="77777777" w:rsidR="008F6777" w:rsidRPr="00445349" w:rsidRDefault="008F6777" w:rsidP="003F491F">
      <w:pPr>
        <w:suppressAutoHyphens/>
        <w:ind w:left="567" w:right="49" w:hanging="425"/>
        <w:jc w:val="both"/>
        <w:rPr>
          <w:rFonts w:ascii="Montserrat" w:eastAsia="Times New Roman" w:hAnsi="Montserrat" w:cs="Arial"/>
          <w:sz w:val="20"/>
          <w:szCs w:val="20"/>
          <w:lang w:val="es-ES" w:eastAsia="ar-SA"/>
        </w:rPr>
      </w:pPr>
    </w:p>
    <w:p w14:paraId="32E335EC"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necesario el consentimiento del titular para el tratamiento de sus datos personales.</w:t>
      </w:r>
    </w:p>
    <w:p w14:paraId="519860D2" w14:textId="77777777" w:rsidR="008F6777" w:rsidRPr="00445349" w:rsidRDefault="008F6777" w:rsidP="003F491F">
      <w:pPr>
        <w:tabs>
          <w:tab w:val="left" w:pos="6002"/>
        </w:tabs>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tratamiento de datos personales.</w:t>
      </w:r>
    </w:p>
    <w:p w14:paraId="5DC73A12" w14:textId="77777777" w:rsidR="008F6777" w:rsidRPr="00445349" w:rsidRDefault="008F6777" w:rsidP="003F491F">
      <w:pPr>
        <w:tabs>
          <w:tab w:val="left" w:pos="6002"/>
        </w:tabs>
        <w:suppressAutoHyphens/>
        <w:ind w:right="49"/>
        <w:jc w:val="both"/>
        <w:rPr>
          <w:rFonts w:ascii="Montserrat" w:eastAsia="Times New Roman" w:hAnsi="Montserrat" w:cs="Arial"/>
          <w:sz w:val="20"/>
          <w:szCs w:val="20"/>
          <w:lang w:val="es-ES" w:eastAsia="ar-SA"/>
        </w:rPr>
      </w:pPr>
    </w:p>
    <w:p w14:paraId="3F0B9FF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29, fracción VII, 33 bis, cuarto párrafo, 37, fracción IV, 45, fracción IV, 56 de Ley de Adquisiciones, Arrendamientos y Servicios del Sector Público, 35, fracción II, 39, fracción III, inciso i) y fracción VI, 44, fracción II, 48 fracciones V y VI de su Reglamento, artículo</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32-D</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Códig</w:t>
      </w:r>
      <w:r w:rsidR="00F5715E" w:rsidRPr="00445349">
        <w:rPr>
          <w:rFonts w:ascii="Montserrat" w:eastAsia="Times New Roman" w:hAnsi="Montserrat" w:cs="Arial"/>
          <w:sz w:val="20"/>
          <w:szCs w:val="20"/>
          <w:lang w:val="es-ES" w:eastAsia="ar-SA"/>
        </w:rPr>
        <w:t>o</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Fiscal</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00F5715E" w:rsidRPr="00445349">
        <w:rPr>
          <w:rFonts w:ascii="Montserrat" w:eastAsia="Times New Roman" w:hAnsi="Montserrat" w:cs="Arial"/>
          <w:sz w:val="20"/>
          <w:szCs w:val="20"/>
          <w:lang w:val="es-ES" w:eastAsia="ar-SA"/>
        </w:rPr>
        <w:t xml:space="preserve">Federación, las Políticas, Bases y Lineamientos en materia </w:t>
      </w:r>
      <w:r w:rsidRPr="00445349">
        <w:rPr>
          <w:rFonts w:ascii="Montserrat" w:eastAsia="Times New Roman" w:hAnsi="Montserrat" w:cs="Arial"/>
          <w:sz w:val="20"/>
          <w:szCs w:val="20"/>
          <w:lang w:val="es-ES" w:eastAsia="ar-SA"/>
        </w:rPr>
        <w:t xml:space="preserve">de adquisiciones, arrendamientos y servicios del IMSS, artículo 69 del Reglamento Interior del Instituto Mexicano del Seguro Social, numeral </w:t>
      </w:r>
      <w:r w:rsidR="00F5715E" w:rsidRPr="00445349">
        <w:rPr>
          <w:rFonts w:ascii="Montserrat" w:eastAsia="Times New Roman" w:hAnsi="Montserrat" w:cs="Arial"/>
          <w:sz w:val="20"/>
          <w:szCs w:val="20"/>
          <w:lang w:val="es-ES" w:eastAsia="ar-SA"/>
        </w:rPr>
        <w:t>7.1.3.1</w:t>
      </w:r>
      <w:r w:rsidRPr="00445349">
        <w:rPr>
          <w:rFonts w:ascii="Montserrat" w:eastAsia="Times New Roman" w:hAnsi="Montserrat" w:cs="Arial"/>
          <w:sz w:val="20"/>
          <w:szCs w:val="20"/>
          <w:lang w:val="es-ES" w:eastAsia="ar-SA"/>
        </w:rPr>
        <w:t xml:space="preserve">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3C041E32" w14:textId="77777777" w:rsidR="008F6777" w:rsidRPr="00445349" w:rsidRDefault="008F6777" w:rsidP="003F491F">
      <w:pPr>
        <w:suppressAutoHyphens/>
        <w:ind w:right="49"/>
        <w:rPr>
          <w:rFonts w:ascii="Montserrat" w:eastAsia="Times New Roman" w:hAnsi="Montserrat" w:cs="Arial"/>
          <w:b/>
          <w:sz w:val="20"/>
          <w:szCs w:val="20"/>
          <w:lang w:val="es-ES" w:eastAsia="ar-SA"/>
        </w:rPr>
      </w:pPr>
    </w:p>
    <w:p w14:paraId="050733BE" w14:textId="77777777" w:rsidR="008F6777" w:rsidRPr="00445349" w:rsidRDefault="008F6777" w:rsidP="003F491F">
      <w:pPr>
        <w:suppressAutoHyphens/>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Transferencia de datos personales.</w:t>
      </w:r>
    </w:p>
    <w:p w14:paraId="0058AFC2"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655B4DA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7ABE4DD7"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71BD2158"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datos personales (derechos ARCO)?</w:t>
      </w:r>
    </w:p>
    <w:p w14:paraId="7FB53110" w14:textId="77777777" w:rsidR="008F6777" w:rsidRPr="00445349" w:rsidRDefault="008F6777" w:rsidP="003F491F">
      <w:pPr>
        <w:suppressAutoHyphens/>
        <w:ind w:right="49"/>
        <w:rPr>
          <w:rFonts w:ascii="Montserrat" w:eastAsia="Times New Roman" w:hAnsi="Montserrat" w:cs="Arial"/>
          <w:sz w:val="20"/>
          <w:szCs w:val="20"/>
          <w:lang w:val="es-ES" w:eastAsia="ar-SA"/>
        </w:rPr>
      </w:pPr>
    </w:p>
    <w:p w14:paraId="65283C01"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9" w:history="1">
        <w:r w:rsidR="007C1275" w:rsidRPr="00445349">
          <w:rPr>
            <w:rStyle w:val="Hipervnculo"/>
            <w:rFonts w:ascii="Montserrat" w:eastAsia="Times New Roman" w:hAnsi="Montserrat" w:cs="Arial"/>
            <w:color w:val="auto"/>
            <w:sz w:val="20"/>
            <w:szCs w:val="20"/>
            <w:lang w:val="es-ES" w:eastAsia="ar-SA"/>
          </w:rPr>
          <w:t>http://www.plataformadetransparencia.org.mx/</w:t>
        </w:r>
      </w:hyperlink>
      <w:r w:rsidR="004A604A" w:rsidRPr="00445349">
        <w:rPr>
          <w:rFonts w:ascii="Montserrat" w:eastAsia="Times New Roman" w:hAnsi="Montserrat" w:cs="Arial"/>
          <w:sz w:val="20"/>
          <w:szCs w:val="20"/>
          <w:lang w:val="es-ES" w:eastAsia="ar-SA"/>
        </w:rPr>
        <w:t>, o en el</w:t>
      </w:r>
      <w:r w:rsidRPr="00445349">
        <w:rPr>
          <w:rFonts w:ascii="Montserrat" w:eastAsia="Times New Roman" w:hAnsi="Montserrat" w:cs="Arial"/>
          <w:sz w:val="20"/>
          <w:szCs w:val="20"/>
          <w:lang w:val="es-ES" w:eastAsia="ar-SA"/>
        </w:rPr>
        <w:t xml:space="preserve"> correo electrónico </w:t>
      </w:r>
      <w:hyperlink r:id="rId30" w:history="1">
        <w:r w:rsidR="007C1275" w:rsidRPr="00445349">
          <w:rPr>
            <w:rStyle w:val="Hipervnculo"/>
            <w:rFonts w:ascii="Montserrat" w:eastAsia="Times New Roman" w:hAnsi="Montserrat" w:cs="Arial"/>
            <w:color w:val="auto"/>
            <w:sz w:val="20"/>
            <w:szCs w:val="20"/>
            <w:lang w:val="es-ES" w:eastAsia="ar-SA"/>
          </w:rPr>
          <w:t>unidad.enlace@imss.gob.mx</w:t>
        </w:r>
      </w:hyperlink>
      <w:r w:rsidRPr="00445349">
        <w:rPr>
          <w:rFonts w:ascii="Montserrat" w:eastAsia="Times New Roman" w:hAnsi="Montserrat" w:cs="Arial"/>
          <w:sz w:val="20"/>
          <w:szCs w:val="20"/>
          <w:lang w:val="es-ES" w:eastAsia="ar-SA"/>
        </w:rPr>
        <w:t>.</w:t>
      </w:r>
    </w:p>
    <w:p w14:paraId="5392E2AE"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450F11C4"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electrónico a la dirección citada.</w:t>
      </w:r>
    </w:p>
    <w:p w14:paraId="6E295CE6" w14:textId="77777777" w:rsidR="001A4FEE" w:rsidRPr="00445349" w:rsidRDefault="001A4FEE" w:rsidP="003F491F">
      <w:pPr>
        <w:tabs>
          <w:tab w:val="left" w:pos="3180"/>
        </w:tabs>
        <w:suppressAutoHyphens/>
        <w:ind w:right="49"/>
        <w:jc w:val="both"/>
        <w:rPr>
          <w:rFonts w:ascii="Montserrat" w:eastAsia="Times New Roman" w:hAnsi="Montserrat" w:cs="Arial"/>
          <w:b/>
          <w:sz w:val="20"/>
          <w:szCs w:val="20"/>
          <w:lang w:val="es-ES" w:eastAsia="ar-SA"/>
        </w:rPr>
      </w:pPr>
    </w:p>
    <w:p w14:paraId="43DDD572" w14:textId="77777777" w:rsidR="008F6777" w:rsidRPr="00445349" w:rsidRDefault="008F6777" w:rsidP="003F491F">
      <w:pPr>
        <w:suppressAutoHyphens/>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Cambios al aviso de privacidad</w:t>
      </w:r>
    </w:p>
    <w:p w14:paraId="305253D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61679913"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requerimientos legales o por otras causas.</w:t>
      </w:r>
    </w:p>
    <w:p w14:paraId="5E6867A9"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665D9E9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lastRenderedPageBreak/>
        <w:t>En</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caso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que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efectúen cambios, los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mismos se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comunicarán 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través</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la</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página de</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internet institucional,</w:t>
      </w:r>
      <w:r w:rsidR="00375242" w:rsidRPr="00445349">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www.imss.gob.mx, o bien de manera presencial en nuestras instalaciones.</w:t>
      </w:r>
    </w:p>
    <w:p w14:paraId="309A5C7A" w14:textId="77777777" w:rsidR="008F6777" w:rsidRPr="00445349" w:rsidRDefault="008F6777" w:rsidP="003F491F">
      <w:pPr>
        <w:suppressAutoHyphens/>
        <w:ind w:right="49"/>
        <w:jc w:val="both"/>
        <w:rPr>
          <w:rFonts w:ascii="Montserrat" w:eastAsia="Times New Roman" w:hAnsi="Montserrat" w:cs="Arial"/>
          <w:sz w:val="20"/>
          <w:szCs w:val="20"/>
          <w:lang w:val="es-ES" w:eastAsia="ar-SA"/>
        </w:rPr>
      </w:pPr>
    </w:p>
    <w:p w14:paraId="2CDA88B1" w14:textId="77777777" w:rsidR="008F6777" w:rsidRPr="00445349" w:rsidRDefault="008F6777" w:rsidP="003F491F">
      <w:pPr>
        <w:ind w:right="292"/>
        <w:jc w:val="center"/>
        <w:rPr>
          <w:rFonts w:ascii="Montserrat" w:eastAsia="Arial" w:hAnsi="Montserrat" w:cs="Arial"/>
          <w:sz w:val="20"/>
          <w:szCs w:val="20"/>
        </w:rPr>
      </w:pPr>
      <w:r w:rsidRPr="00445349">
        <w:rPr>
          <w:rFonts w:ascii="Montserrat" w:eastAsia="Arial" w:hAnsi="Montserrat" w:cs="Arial"/>
          <w:b/>
          <w:spacing w:val="-2"/>
          <w:sz w:val="20"/>
          <w:szCs w:val="20"/>
        </w:rPr>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14:paraId="56BAB602" w14:textId="77777777" w:rsidR="008F6777" w:rsidRPr="00445349" w:rsidRDefault="008F6777" w:rsidP="003F491F">
      <w:pPr>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14:paraId="53E53E0C" w14:textId="77777777" w:rsidR="008F6777" w:rsidRPr="00445349" w:rsidRDefault="008F6777" w:rsidP="003F491F">
      <w:pPr>
        <w:rPr>
          <w:rFonts w:ascii="Montserrat" w:eastAsia="Times New Roman" w:hAnsi="Montserrat" w:cs="Arial"/>
          <w:sz w:val="20"/>
          <w:szCs w:val="20"/>
          <w:lang w:val="es-ES" w:eastAsia="ar-SA"/>
        </w:rPr>
      </w:pPr>
    </w:p>
    <w:p w14:paraId="1C8A2B9A"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en</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p>
    <w:p w14:paraId="7BB7733B" w14:textId="77777777" w:rsidR="008F6777" w:rsidRPr="00445349" w:rsidRDefault="008F6777" w:rsidP="003F491F">
      <w:pPr>
        <w:rPr>
          <w:rFonts w:ascii="Montserrat" w:hAnsi="Montserrat"/>
          <w:sz w:val="20"/>
          <w:szCs w:val="20"/>
        </w:rPr>
      </w:pPr>
    </w:p>
    <w:p w14:paraId="47CC98CB" w14:textId="77777777" w:rsidR="008F6777" w:rsidRPr="00445349" w:rsidRDefault="008F6777" w:rsidP="003F491F">
      <w:pPr>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Pr="00445349">
        <w:rPr>
          <w:rFonts w:ascii="Montserrat" w:eastAsia="Arial" w:hAnsi="Montserrat" w:cs="Arial"/>
          <w:b/>
          <w:sz w:val="20"/>
          <w:szCs w:val="20"/>
        </w:rPr>
        <w:t>s?</w:t>
      </w:r>
    </w:p>
    <w:p w14:paraId="0F0E6F0D" w14:textId="77777777" w:rsidR="008F6777" w:rsidRPr="00445349" w:rsidRDefault="008F6777" w:rsidP="003F491F">
      <w:pPr>
        <w:tabs>
          <w:tab w:val="left" w:pos="820"/>
        </w:tabs>
        <w:ind w:right="70"/>
        <w:jc w:val="both"/>
        <w:rPr>
          <w:rFonts w:ascii="Montserrat" w:eastAsia="Arial" w:hAnsi="Montserrat" w:cs="Arial"/>
          <w:sz w:val="20"/>
          <w:szCs w:val="20"/>
        </w:rPr>
      </w:pPr>
    </w:p>
    <w:p w14:paraId="37C70E41" w14:textId="77777777"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existencia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legal</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y/o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personalidad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jurídica,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así</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como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identidad,</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motivo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su participación en procedimientos de contratación, en 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formalización de contratos y/o convenios modificatorios, así como en los procedimientos de rescisión de contratos y conciliación.</w:t>
      </w:r>
    </w:p>
    <w:p w14:paraId="6A7AA6DB" w14:textId="77777777"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contratación, formalización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 contratos y/o convenios modificatorios, procedimientos de rescisión de contratos y conciliación.</w:t>
      </w:r>
    </w:p>
    <w:p w14:paraId="7E601831" w14:textId="77777777"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14:paraId="478CFA93" w14:textId="162CB7F4" w:rsidR="00BB4AA0"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cumplimiento a las obligaciones de transparencia comunes que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marca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 xml:space="preserve">Ley General de Transparencia y Acceso a la Información Pública (por lo que se refiere a nombre y firma de </w:t>
      </w:r>
      <w:r w:rsidR="00EF21B6">
        <w:rPr>
          <w:rFonts w:ascii="Montserrat" w:eastAsia="Arial" w:hAnsi="Montserrat" w:cs="Arial"/>
          <w:sz w:val="20"/>
          <w:szCs w:val="20"/>
        </w:rPr>
        <w:t>participante</w:t>
      </w:r>
      <w:r w:rsidRPr="00445349">
        <w:rPr>
          <w:rFonts w:ascii="Montserrat" w:eastAsia="Arial" w:hAnsi="Montserrat" w:cs="Arial"/>
          <w:sz w:val="20"/>
          <w:szCs w:val="20"/>
        </w:rPr>
        <w:t>s, proveedores adjudicados y/o representantes legales).</w:t>
      </w:r>
    </w:p>
    <w:p w14:paraId="0675AD1A" w14:textId="4042FF36" w:rsidR="008F6777" w:rsidRPr="00445349" w:rsidRDefault="008F6777" w:rsidP="0051356F">
      <w:pPr>
        <w:pStyle w:val="Prrafodelista"/>
        <w:numPr>
          <w:ilvl w:val="0"/>
          <w:numId w:val="36"/>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solicitudes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de</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acceso</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la</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información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relacionadas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con</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los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procedimientos</w:t>
      </w:r>
      <w:r w:rsidR="00375242" w:rsidRPr="00445349">
        <w:rPr>
          <w:rFonts w:ascii="Montserrat" w:eastAsia="Arial" w:hAnsi="Montserrat" w:cs="Arial"/>
          <w:sz w:val="20"/>
          <w:szCs w:val="20"/>
        </w:rPr>
        <w:t xml:space="preserve"> </w:t>
      </w:r>
      <w:r w:rsidRPr="00445349">
        <w:rPr>
          <w:rFonts w:ascii="Montserrat" w:eastAsia="Arial" w:hAnsi="Montserrat" w:cs="Arial"/>
          <w:sz w:val="20"/>
          <w:szCs w:val="20"/>
        </w:rPr>
        <w:t xml:space="preserve">de contratación (por lo que se refiere a nombre y firma de </w:t>
      </w:r>
      <w:r w:rsidR="00EF21B6">
        <w:rPr>
          <w:rFonts w:ascii="Montserrat" w:eastAsia="Arial" w:hAnsi="Montserrat" w:cs="Arial"/>
          <w:sz w:val="20"/>
          <w:szCs w:val="20"/>
        </w:rPr>
        <w:t>participante</w:t>
      </w:r>
      <w:r w:rsidRPr="00445349">
        <w:rPr>
          <w:rFonts w:ascii="Montserrat" w:eastAsia="Arial" w:hAnsi="Montserrat" w:cs="Arial"/>
          <w:sz w:val="20"/>
          <w:szCs w:val="20"/>
        </w:rPr>
        <w:t>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6B7E6DCC" w14:textId="77777777" w:rsidR="008F6777" w:rsidRPr="00445349" w:rsidRDefault="008F6777" w:rsidP="003F491F">
      <w:pPr>
        <w:ind w:left="567" w:hanging="283"/>
        <w:rPr>
          <w:rFonts w:ascii="Montserrat" w:hAnsi="Montserrat"/>
          <w:sz w:val="20"/>
          <w:szCs w:val="20"/>
        </w:rPr>
      </w:pPr>
    </w:p>
    <w:p w14:paraId="6C472384" w14:textId="77777777" w:rsidR="008F6777" w:rsidRPr="00445349" w:rsidRDefault="008F6777" w:rsidP="003F491F">
      <w:pPr>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14:paraId="002A7B43" w14:textId="77777777" w:rsidR="008F6777" w:rsidRPr="00445349" w:rsidRDefault="008F6777" w:rsidP="003F491F">
      <w:pPr>
        <w:rPr>
          <w:rFonts w:ascii="Montserrat" w:hAnsi="Montserrat"/>
          <w:sz w:val="20"/>
          <w:szCs w:val="20"/>
        </w:rPr>
      </w:pPr>
    </w:p>
    <w:p w14:paraId="78C77A00" w14:textId="77777777" w:rsidR="008F6777" w:rsidRPr="00445349" w:rsidRDefault="008F6777" w:rsidP="003F491F">
      <w:pPr>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17A048D7" w14:textId="77777777" w:rsidR="008F6777" w:rsidRPr="00445349" w:rsidRDefault="008F6777" w:rsidP="003F491F">
      <w:pPr>
        <w:rPr>
          <w:rFonts w:ascii="Montserrat" w:hAnsi="Montserrat"/>
          <w:sz w:val="20"/>
          <w:szCs w:val="20"/>
        </w:rPr>
      </w:pPr>
    </w:p>
    <w:p w14:paraId="7B17251C" w14:textId="77777777" w:rsidR="008F6777" w:rsidRPr="00445349" w:rsidRDefault="008F6777" w:rsidP="003F491F">
      <w:pPr>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31">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14:paraId="41F7AE8A"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55EFB847" w14:textId="77777777" w:rsidR="00A97F7F" w:rsidRPr="00445349" w:rsidRDefault="00A97F7F" w:rsidP="00A97F7F">
      <w:pPr>
        <w:pStyle w:val="Ttulo1"/>
        <w:numPr>
          <w:ilvl w:val="0"/>
          <w:numId w:val="0"/>
        </w:numPr>
        <w:spacing w:before="0" w:after="0"/>
        <w:ind w:left="360" w:right="49"/>
        <w:jc w:val="center"/>
        <w:rPr>
          <w:rFonts w:ascii="Montserrat" w:hAnsi="Montserrat" w:cs="Arial"/>
          <w:sz w:val="20"/>
          <w:szCs w:val="20"/>
        </w:rPr>
      </w:pPr>
      <w:bookmarkStart w:id="191" w:name="_Toc230867562"/>
      <w:r w:rsidRPr="00445349">
        <w:rPr>
          <w:rFonts w:ascii="Montserrat" w:hAnsi="Montserrat" w:cs="Arial"/>
          <w:sz w:val="20"/>
          <w:szCs w:val="20"/>
        </w:rPr>
        <w:lastRenderedPageBreak/>
        <w:t>ANEXO X</w:t>
      </w:r>
      <w:r>
        <w:rPr>
          <w:rFonts w:ascii="Montserrat" w:hAnsi="Montserrat" w:cs="Arial"/>
          <w:sz w:val="20"/>
          <w:szCs w:val="20"/>
        </w:rPr>
        <w:t>X</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1"/>
    </w:p>
    <w:p w14:paraId="687D54F5" w14:textId="77777777" w:rsidR="00A97F7F" w:rsidRPr="00A97F7F" w:rsidRDefault="00A97F7F" w:rsidP="00A97F7F">
      <w:pPr>
        <w:rPr>
          <w:lang w:eastAsia="es-ES"/>
        </w:rPr>
      </w:pPr>
    </w:p>
    <w:p w14:paraId="2B311AB0" w14:textId="376334F0" w:rsidR="00A97F7F" w:rsidRPr="00445349" w:rsidRDefault="00A97F7F" w:rsidP="00A97F7F">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informativo para los </w:t>
      </w:r>
      <w:r w:rsidR="00EF21B6">
        <w:rPr>
          <w:rFonts w:ascii="Montserrat" w:hAnsi="Montserrat"/>
          <w:sz w:val="20"/>
          <w:szCs w:val="20"/>
        </w:rPr>
        <w:t>participante</w:t>
      </w:r>
      <w:r w:rsidRPr="00445349">
        <w:rPr>
          <w:rFonts w:ascii="Montserrat" w:hAnsi="Montserrat"/>
          <w:sz w:val="20"/>
          <w:szCs w:val="20"/>
        </w:rPr>
        <w:t xml:space="preserve">s. </w:t>
      </w:r>
    </w:p>
    <w:p w14:paraId="15D9AA0E" w14:textId="77777777" w:rsidR="00A97F7F" w:rsidRPr="00445349" w:rsidRDefault="00A97F7F" w:rsidP="00A97F7F">
      <w:pPr>
        <w:ind w:left="117" w:right="70" w:hanging="1"/>
        <w:jc w:val="both"/>
        <w:rPr>
          <w:rFonts w:ascii="Montserrat" w:hAnsi="Montserrat"/>
          <w:sz w:val="20"/>
          <w:szCs w:val="20"/>
        </w:rPr>
      </w:pPr>
    </w:p>
    <w:p w14:paraId="5A5DA5F0" w14:textId="407C6633" w:rsidR="003C3ED5" w:rsidRDefault="00A97F7F" w:rsidP="00A97F7F">
      <w:pPr>
        <w:ind w:left="117" w:right="70" w:hanging="1"/>
        <w:jc w:val="both"/>
        <w:rPr>
          <w:rFonts w:ascii="Montserrat" w:hAnsi="Montserrat"/>
          <w:sz w:val="20"/>
          <w:szCs w:val="20"/>
        </w:rPr>
      </w:pPr>
      <w:r w:rsidRPr="00445349">
        <w:rPr>
          <w:rFonts w:ascii="Montserrat" w:hAnsi="Montserrat"/>
          <w:sz w:val="20"/>
          <w:szCs w:val="20"/>
        </w:rPr>
        <w:t xml:space="preserve">Los </w:t>
      </w:r>
      <w:r w:rsidR="00EF21B6">
        <w:rPr>
          <w:rFonts w:ascii="Montserrat" w:hAnsi="Montserrat"/>
          <w:sz w:val="20"/>
          <w:szCs w:val="20"/>
        </w:rPr>
        <w:t>participante</w:t>
      </w:r>
      <w:r w:rsidRPr="00445349">
        <w:rPr>
          <w:rFonts w:ascii="Montserrat" w:hAnsi="Montserrat"/>
          <w:sz w:val="20"/>
          <w:szCs w:val="20"/>
        </w:rPr>
        <w:t>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w:t>
      </w:r>
      <w:r w:rsidR="003C3ED5">
        <w:rPr>
          <w:rFonts w:ascii="Montserrat" w:hAnsi="Montserrat"/>
          <w:sz w:val="20"/>
          <w:szCs w:val="20"/>
        </w:rPr>
        <w:t>.</w:t>
      </w:r>
    </w:p>
    <w:p w14:paraId="55B3D3A2" w14:textId="77777777" w:rsidR="00A97F7F" w:rsidRPr="00445349" w:rsidRDefault="00A97F7F" w:rsidP="00A97F7F">
      <w:pPr>
        <w:ind w:left="117" w:right="70" w:hanging="1"/>
        <w:jc w:val="both"/>
        <w:rPr>
          <w:rFonts w:ascii="Montserrat" w:hAnsi="Montserrat"/>
          <w:sz w:val="20"/>
          <w:szCs w:val="20"/>
        </w:rPr>
      </w:pPr>
      <w:r w:rsidRPr="00445349">
        <w:rPr>
          <w:rFonts w:ascii="Montserrat" w:hAnsi="Montserrat"/>
          <w:sz w:val="20"/>
          <w:szCs w:val="20"/>
        </w:rPr>
        <w:t xml:space="preserve"> </w:t>
      </w:r>
    </w:p>
    <w:p w14:paraId="6ECAD9D2" w14:textId="77777777" w:rsidR="00A97F7F" w:rsidRDefault="00A97F7F" w:rsidP="00A97F7F">
      <w:pPr>
        <w:rPr>
          <w:lang w:eastAsia="es-ES"/>
        </w:rPr>
      </w:pPr>
    </w:p>
    <w:p w14:paraId="771343AC" w14:textId="77777777" w:rsidR="00A97F7F" w:rsidRPr="00A97F7F" w:rsidRDefault="00A97F7F" w:rsidP="000B2A76">
      <w:pPr>
        <w:pStyle w:val="Prrafodelista"/>
        <w:numPr>
          <w:ilvl w:val="0"/>
          <w:numId w:val="42"/>
        </w:numPr>
        <w:rPr>
          <w:b/>
        </w:rPr>
      </w:pPr>
      <w:r w:rsidRPr="00A97F7F">
        <w:rPr>
          <w:rFonts w:ascii="Montserrat" w:hAnsi="Montserrat" w:cs="Arial"/>
          <w:b/>
          <w:lang w:val="es-ES_tradnl"/>
        </w:rPr>
        <w:t>Modelo de Contrato para la prestación de Servicios</w:t>
      </w:r>
    </w:p>
    <w:p w14:paraId="39181D63" w14:textId="77777777" w:rsidR="00A97F7F" w:rsidRDefault="00A97F7F" w:rsidP="00A97F7F">
      <w:pPr>
        <w:rPr>
          <w:b/>
        </w:rPr>
      </w:pPr>
    </w:p>
    <w:p w14:paraId="6D2C3B33" w14:textId="229254DA"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Pr>
          <w:rFonts w:ascii="Montserrat" w:hAnsi="Montserrat"/>
          <w:sz w:val="20"/>
          <w:szCs w:val="20"/>
          <w:lang w:val="es-ES_tradnl" w:eastAsia="ar-SA"/>
        </w:rPr>
        <w:t xml:space="preserve">Se publica en </w:t>
      </w:r>
      <w:r w:rsidR="00CC5CBB">
        <w:rPr>
          <w:rFonts w:ascii="Montserrat" w:hAnsi="Montserrat"/>
          <w:sz w:val="20"/>
          <w:szCs w:val="20"/>
          <w:lang w:val="es-ES_tradnl" w:eastAsia="ar-SA"/>
        </w:rPr>
        <w:t xml:space="preserve">la Plataforma </w:t>
      </w:r>
      <w:r w:rsidR="00CE2EEF">
        <w:rPr>
          <w:rFonts w:ascii="Montserrat" w:hAnsi="Montserrat"/>
          <w:sz w:val="20"/>
          <w:szCs w:val="20"/>
          <w:lang w:val="es-ES_tradnl" w:eastAsia="ar-SA"/>
        </w:rPr>
        <w:t>Compras MX</w:t>
      </w:r>
      <w:r w:rsidR="000A53CE">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14:paraId="54E8045E" w14:textId="77777777" w:rsidR="00A97F7F" w:rsidRPr="00A97F7F" w:rsidRDefault="00A97F7F" w:rsidP="00A97F7F">
      <w:pPr>
        <w:rPr>
          <w:b/>
          <w:lang w:val="es-ES_tradnl"/>
        </w:rPr>
      </w:pPr>
    </w:p>
    <w:p w14:paraId="63FC7944" w14:textId="77777777" w:rsidR="00A97F7F" w:rsidRPr="00A97F7F" w:rsidRDefault="00A97F7F" w:rsidP="000B2A76">
      <w:pPr>
        <w:pStyle w:val="Prrafodelista"/>
        <w:numPr>
          <w:ilvl w:val="0"/>
          <w:numId w:val="42"/>
        </w:numPr>
        <w:rPr>
          <w:b/>
        </w:rPr>
      </w:pPr>
      <w:r w:rsidRPr="00A97F7F">
        <w:rPr>
          <w:rFonts w:ascii="Montserrat" w:hAnsi="Montserrat" w:cs="Arial"/>
          <w:b/>
          <w:lang w:val="es-ES_tradnl"/>
        </w:rPr>
        <w:t>Modelo de Fianza</w:t>
      </w:r>
    </w:p>
    <w:p w14:paraId="67C50DDA" w14:textId="77777777" w:rsidR="00A97F7F" w:rsidRDefault="00A97F7F" w:rsidP="00A97F7F">
      <w:pPr>
        <w:rPr>
          <w:b/>
        </w:rPr>
      </w:pPr>
    </w:p>
    <w:p w14:paraId="0DB15078" w14:textId="78DD8769" w:rsidR="00A97F7F" w:rsidRDefault="00A97F7F" w:rsidP="00A97F7F">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000A53CE" w:rsidRPr="000A53CE">
        <w:t xml:space="preserve"> </w:t>
      </w:r>
      <w:r w:rsidR="000A53CE" w:rsidRPr="000A53CE">
        <w:rPr>
          <w:rFonts w:ascii="Montserrat" w:hAnsi="Montserrat"/>
          <w:sz w:val="20"/>
          <w:szCs w:val="20"/>
          <w:lang w:val="es-ES_tradnl" w:eastAsia="ar-SA"/>
        </w:rPr>
        <w:t xml:space="preserve">Se publica en </w:t>
      </w:r>
      <w:r w:rsidR="00CC5CBB">
        <w:rPr>
          <w:rFonts w:ascii="Montserrat" w:hAnsi="Montserrat"/>
          <w:sz w:val="20"/>
          <w:szCs w:val="20"/>
          <w:lang w:val="es-ES_tradnl" w:eastAsia="ar-SA"/>
        </w:rPr>
        <w:t xml:space="preserve">la Plataforma </w:t>
      </w:r>
      <w:r w:rsidR="00CE2EEF">
        <w:rPr>
          <w:rFonts w:ascii="Montserrat" w:hAnsi="Montserrat"/>
          <w:sz w:val="20"/>
          <w:szCs w:val="20"/>
          <w:lang w:val="es-ES_tradnl" w:eastAsia="ar-SA"/>
        </w:rPr>
        <w:t>Compras MX</w:t>
      </w:r>
      <w:r w:rsidRPr="00706D09">
        <w:rPr>
          <w:rFonts w:ascii="Montserrat" w:hAnsi="Montserrat"/>
          <w:sz w:val="20"/>
          <w:szCs w:val="20"/>
          <w:lang w:val="es-ES_tradnl" w:eastAsia="ar-SA"/>
        </w:rPr>
        <w:t>)_______</w:t>
      </w:r>
    </w:p>
    <w:p w14:paraId="6668D120" w14:textId="77777777" w:rsidR="008F6777" w:rsidRPr="00445349" w:rsidRDefault="008F6777" w:rsidP="003F491F">
      <w:pPr>
        <w:ind w:left="117" w:right="70" w:hanging="1"/>
        <w:jc w:val="both"/>
        <w:rPr>
          <w:rFonts w:ascii="Montserrat" w:hAnsi="Montserrat"/>
          <w:sz w:val="20"/>
          <w:szCs w:val="20"/>
          <w:lang w:val="es-ES"/>
        </w:rPr>
      </w:pPr>
    </w:p>
    <w:p w14:paraId="5E2BA80B" w14:textId="77777777" w:rsidR="008F6777" w:rsidRPr="00A97F7F" w:rsidRDefault="008F6777" w:rsidP="003F491F">
      <w:pPr>
        <w:ind w:left="117" w:right="70" w:hanging="1"/>
        <w:jc w:val="both"/>
        <w:rPr>
          <w:rFonts w:ascii="Montserrat" w:hAnsi="Montserrat"/>
          <w:sz w:val="20"/>
          <w:szCs w:val="20"/>
          <w:lang w:val="es-ES_tradnl"/>
        </w:rPr>
      </w:pPr>
    </w:p>
    <w:p w14:paraId="4BDA8BA8" w14:textId="77777777" w:rsidR="008F6777" w:rsidRPr="00445349" w:rsidRDefault="008F6777" w:rsidP="003F491F">
      <w:pPr>
        <w:rPr>
          <w:rFonts w:ascii="Montserrat" w:hAnsi="Montserrat"/>
          <w:sz w:val="20"/>
          <w:szCs w:val="20"/>
        </w:rPr>
      </w:pPr>
      <w:r w:rsidRPr="00445349">
        <w:rPr>
          <w:rFonts w:ascii="Montserrat" w:hAnsi="Montserrat"/>
          <w:sz w:val="20"/>
          <w:szCs w:val="20"/>
        </w:rPr>
        <w:br w:type="page"/>
      </w:r>
    </w:p>
    <w:p w14:paraId="1A2C87D2" w14:textId="77777777" w:rsidR="008F6777" w:rsidRPr="00445349" w:rsidRDefault="002B1CD9" w:rsidP="003F491F">
      <w:pPr>
        <w:pStyle w:val="Ttulo1"/>
        <w:numPr>
          <w:ilvl w:val="0"/>
          <w:numId w:val="0"/>
        </w:numPr>
        <w:spacing w:before="0" w:after="0"/>
        <w:ind w:left="360" w:right="49"/>
        <w:jc w:val="center"/>
        <w:rPr>
          <w:rFonts w:ascii="Montserrat" w:hAnsi="Montserrat" w:cs="Arial"/>
          <w:sz w:val="20"/>
          <w:szCs w:val="20"/>
          <w:lang w:eastAsia="es-ES"/>
        </w:rPr>
      </w:pPr>
      <w:bookmarkStart w:id="192" w:name="_Toc230867563"/>
      <w:bookmarkStart w:id="193" w:name="_Toc22644771"/>
      <w:r w:rsidRPr="00445349">
        <w:rPr>
          <w:rFonts w:ascii="Montserrat" w:hAnsi="Montserrat" w:cs="Arial"/>
          <w:sz w:val="20"/>
          <w:szCs w:val="20"/>
        </w:rPr>
        <w:lastRenderedPageBreak/>
        <w:t>ANEXO X</w:t>
      </w:r>
      <w:r w:rsidR="008F6777" w:rsidRPr="00445349">
        <w:rPr>
          <w:rFonts w:ascii="Montserrat" w:hAnsi="Montserrat" w:cs="Arial"/>
          <w:sz w:val="20"/>
          <w:szCs w:val="20"/>
        </w:rPr>
        <w:t>X</w:t>
      </w:r>
      <w:r w:rsidRPr="00445349">
        <w:rPr>
          <w:rFonts w:ascii="Montserrat" w:hAnsi="Montserrat" w:cs="Arial"/>
          <w:sz w:val="20"/>
          <w:szCs w:val="20"/>
        </w:rPr>
        <w:t>I</w:t>
      </w:r>
      <w:r w:rsidR="0046667B">
        <w:rPr>
          <w:rFonts w:ascii="Montserrat" w:hAnsi="Montserrat" w:cs="Arial"/>
          <w:sz w:val="20"/>
          <w:szCs w:val="20"/>
        </w:rPr>
        <w:t>II</w:t>
      </w:r>
      <w:r w:rsidR="008F6777" w:rsidRPr="00445349">
        <w:rPr>
          <w:rFonts w:ascii="Montserrat" w:hAnsi="Montserrat" w:cs="Arial"/>
          <w:sz w:val="20"/>
          <w:szCs w:val="20"/>
        </w:rPr>
        <w:br/>
      </w:r>
      <w:r w:rsidR="00A97F7F">
        <w:rPr>
          <w:rFonts w:ascii="Montserrat" w:hAnsi="Montserrat" w:cs="Arial"/>
          <w:sz w:val="20"/>
          <w:szCs w:val="20"/>
          <w:lang w:eastAsia="es-ES"/>
        </w:rPr>
        <w:t>ANEXOS ÁREA REQUIRENTE</w:t>
      </w:r>
      <w:bookmarkEnd w:id="192"/>
      <w:r w:rsidR="00A97F7F">
        <w:rPr>
          <w:rFonts w:ascii="Montserrat" w:hAnsi="Montserrat" w:cs="Arial"/>
          <w:sz w:val="20"/>
          <w:szCs w:val="20"/>
          <w:lang w:eastAsia="es-ES"/>
        </w:rPr>
        <w:t xml:space="preserve"> </w:t>
      </w:r>
      <w:bookmarkEnd w:id="193"/>
    </w:p>
    <w:p w14:paraId="39634A52" w14:textId="77777777" w:rsidR="00334243" w:rsidRDefault="00334243" w:rsidP="003F491F">
      <w:pPr>
        <w:rPr>
          <w:rFonts w:ascii="Montserrat" w:hAnsi="Montserrat"/>
          <w:sz w:val="20"/>
          <w:szCs w:val="20"/>
          <w:lang w:eastAsia="es-ES"/>
        </w:rPr>
      </w:pPr>
    </w:p>
    <w:p w14:paraId="31270D1F" w14:textId="77777777" w:rsidR="007C1BAC" w:rsidRPr="003530F6" w:rsidRDefault="007C1BAC" w:rsidP="007C1BAC">
      <w:pPr>
        <w:jc w:val="both"/>
        <w:rPr>
          <w:rFonts w:ascii="Noto Sans" w:eastAsia="Calibri" w:hAnsi="Noto Sans" w:cs="Noto Sans"/>
          <w:sz w:val="20"/>
          <w:szCs w:val="20"/>
        </w:rPr>
      </w:pPr>
      <w:r w:rsidRPr="003530F6">
        <w:rPr>
          <w:rFonts w:ascii="Noto Sans" w:eastAsia="Calibri" w:hAnsi="Noto Sans" w:cs="Noto Sans"/>
          <w:sz w:val="20"/>
          <w:szCs w:val="20"/>
        </w:rPr>
        <w:t xml:space="preserve">El siguiente listado corresponde a la información proporcionada por el Área Requirente para el procedimiento de contratación que nos ocupa. </w:t>
      </w:r>
    </w:p>
    <w:p w14:paraId="2840325A" w14:textId="77777777" w:rsidR="00060CC5" w:rsidRDefault="00060CC5" w:rsidP="007C1BAC">
      <w:pPr>
        <w:jc w:val="both"/>
        <w:rPr>
          <w:rFonts w:ascii="Montserrat" w:hAnsi="Montserrat"/>
          <w:sz w:val="20"/>
          <w:szCs w:val="20"/>
          <w:lang w:eastAsia="es-ES"/>
        </w:rPr>
      </w:pPr>
    </w:p>
    <w:p w14:paraId="18FA560F" w14:textId="77777777" w:rsidR="00CA53E3" w:rsidRDefault="00CA53E3" w:rsidP="007C1BAC">
      <w:pPr>
        <w:jc w:val="both"/>
        <w:rPr>
          <w:rFonts w:ascii="Montserrat" w:hAnsi="Montserrat"/>
          <w:sz w:val="20"/>
          <w:szCs w:val="20"/>
          <w:lang w:eastAsia="es-ES"/>
        </w:rPr>
      </w:pPr>
    </w:p>
    <w:tbl>
      <w:tblPr>
        <w:tblStyle w:val="Tablaconcuadrcula"/>
        <w:tblW w:w="4986" w:type="pct"/>
        <w:jc w:val="center"/>
        <w:tblInd w:w="1401" w:type="dxa"/>
        <w:tblLook w:val="04A0" w:firstRow="1" w:lastRow="0" w:firstColumn="1" w:lastColumn="0" w:noHBand="0" w:noVBand="1"/>
      </w:tblPr>
      <w:tblGrid>
        <w:gridCol w:w="2429"/>
        <w:gridCol w:w="7023"/>
      </w:tblGrid>
      <w:tr w:rsidR="00CA53E3" w:rsidRPr="003530F6" w14:paraId="320DD071" w14:textId="77777777" w:rsidTr="009437E6">
        <w:trPr>
          <w:trHeight w:val="54"/>
          <w:jc w:val="center"/>
        </w:trPr>
        <w:tc>
          <w:tcPr>
            <w:tcW w:w="5000" w:type="pct"/>
            <w:gridSpan w:val="2"/>
          </w:tcPr>
          <w:p w14:paraId="7ED44FFE" w14:textId="77777777" w:rsidR="00CA53E3" w:rsidRPr="003530F6" w:rsidRDefault="00CA53E3" w:rsidP="009437E6">
            <w:pPr>
              <w:ind w:right="49"/>
              <w:jc w:val="center"/>
              <w:rPr>
                <w:rFonts w:ascii="Noto Sans" w:eastAsia="Calibri" w:hAnsi="Noto Sans" w:cs="Noto Sans"/>
                <w:b/>
                <w:sz w:val="18"/>
                <w:szCs w:val="18"/>
                <w:lang w:eastAsia="en-US"/>
              </w:rPr>
            </w:pPr>
            <w:r w:rsidRPr="003530F6">
              <w:rPr>
                <w:rFonts w:ascii="Noto Sans" w:eastAsia="Calibri" w:hAnsi="Noto Sans" w:cs="Noto Sans"/>
                <w:b/>
                <w:sz w:val="18"/>
                <w:szCs w:val="18"/>
                <w:lang w:eastAsia="en-US"/>
              </w:rPr>
              <w:t>DOCUMENTOS QUE DEBERÁ PRESENTAR LOS PARTICIPANTES EN SU PROPUESTA TÉCNICA</w:t>
            </w:r>
          </w:p>
        </w:tc>
      </w:tr>
      <w:tr w:rsidR="00CA53E3" w:rsidRPr="003530F6" w14:paraId="34FBB81D" w14:textId="77777777" w:rsidTr="009437E6">
        <w:trPr>
          <w:trHeight w:val="54"/>
          <w:jc w:val="center"/>
        </w:trPr>
        <w:tc>
          <w:tcPr>
            <w:tcW w:w="1285" w:type="pct"/>
          </w:tcPr>
          <w:p w14:paraId="57023A9E" w14:textId="77777777" w:rsidR="00CA53E3" w:rsidRPr="003530F6" w:rsidRDefault="00CA53E3" w:rsidP="009437E6">
            <w:pPr>
              <w:jc w:val="center"/>
              <w:rPr>
                <w:rFonts w:ascii="Noto Sans" w:eastAsia="Calibri" w:hAnsi="Noto Sans" w:cs="Noto Sans"/>
                <w:b/>
                <w:sz w:val="18"/>
                <w:szCs w:val="18"/>
                <w:lang w:eastAsia="en-US"/>
              </w:rPr>
            </w:pPr>
            <w:r w:rsidRPr="003530F6">
              <w:rPr>
                <w:rFonts w:ascii="Noto Sans" w:eastAsia="Calibri" w:hAnsi="Noto Sans" w:cs="Noto Sans"/>
                <w:b/>
                <w:sz w:val="18"/>
                <w:szCs w:val="18"/>
                <w:lang w:eastAsia="en-US"/>
              </w:rPr>
              <w:t>8. LICENCIAS, PERMISOS, REGISTROS, CERTIFICADOS O AUTRIZACINES QUE DEBE CUMPLIR O APLICARSE AL SERVICIO A CONTRATAR.</w:t>
            </w:r>
          </w:p>
        </w:tc>
        <w:tc>
          <w:tcPr>
            <w:tcW w:w="3715" w:type="pct"/>
          </w:tcPr>
          <w:p w14:paraId="0B8FA8C0" w14:textId="77777777" w:rsidR="00CA53E3" w:rsidRPr="003530F6" w:rsidRDefault="00CA53E3" w:rsidP="009437E6">
            <w:pPr>
              <w:ind w:right="49"/>
              <w:rPr>
                <w:rFonts w:ascii="Noto Sans" w:eastAsia="Calibri" w:hAnsi="Noto Sans" w:cs="Noto Sans"/>
                <w:sz w:val="18"/>
                <w:szCs w:val="18"/>
                <w:lang w:eastAsia="en-US"/>
              </w:rPr>
            </w:pPr>
            <w:proofErr w:type="gramStart"/>
            <w:r w:rsidRPr="003530F6">
              <w:rPr>
                <w:rFonts w:ascii="Noto Sans" w:eastAsia="Calibri" w:hAnsi="Noto Sans" w:cs="Noto Sans"/>
                <w:sz w:val="18"/>
                <w:szCs w:val="18"/>
                <w:lang w:eastAsia="en-US"/>
              </w:rPr>
              <w:t>1.Registro</w:t>
            </w:r>
            <w:proofErr w:type="gramEnd"/>
            <w:r w:rsidRPr="003530F6">
              <w:rPr>
                <w:rFonts w:ascii="Noto Sans" w:eastAsia="Calibri" w:hAnsi="Noto Sans" w:cs="Noto Sans"/>
                <w:sz w:val="18"/>
                <w:szCs w:val="18"/>
                <w:lang w:eastAsia="en-US"/>
              </w:rPr>
              <w:t xml:space="preserve"> Sanitario.</w:t>
            </w:r>
          </w:p>
          <w:p w14:paraId="21499010" w14:textId="77777777" w:rsidR="00CA53E3" w:rsidRPr="003530F6" w:rsidRDefault="00CA53E3" w:rsidP="009437E6">
            <w:pPr>
              <w:ind w:right="49"/>
              <w:rPr>
                <w:rFonts w:ascii="Noto Sans" w:eastAsia="Calibri" w:hAnsi="Noto Sans" w:cs="Noto Sans"/>
                <w:sz w:val="18"/>
                <w:szCs w:val="18"/>
                <w:lang w:eastAsia="en-US"/>
              </w:rPr>
            </w:pPr>
            <w:r w:rsidRPr="003530F6">
              <w:rPr>
                <w:rFonts w:ascii="Noto Sans" w:eastAsia="Calibri" w:hAnsi="Noto Sans" w:cs="Noto Sans"/>
                <w:sz w:val="18"/>
                <w:szCs w:val="18"/>
                <w:lang w:eastAsia="en-US"/>
              </w:rPr>
              <w:t>2. Constancia oficial.</w:t>
            </w:r>
          </w:p>
          <w:p w14:paraId="1E288623" w14:textId="77777777" w:rsidR="00CA53E3" w:rsidRPr="003530F6" w:rsidRDefault="00CA53E3" w:rsidP="009437E6">
            <w:pPr>
              <w:ind w:right="49"/>
              <w:rPr>
                <w:rFonts w:ascii="Noto Sans" w:eastAsia="Calibri" w:hAnsi="Noto Sans" w:cs="Noto Sans"/>
                <w:sz w:val="18"/>
                <w:szCs w:val="18"/>
                <w:lang w:eastAsia="en-US"/>
              </w:rPr>
            </w:pPr>
            <w:proofErr w:type="gramStart"/>
            <w:r w:rsidRPr="003530F6">
              <w:rPr>
                <w:rFonts w:ascii="Noto Sans" w:eastAsia="Calibri" w:hAnsi="Noto Sans" w:cs="Noto Sans"/>
                <w:sz w:val="18"/>
                <w:szCs w:val="18"/>
                <w:lang w:eastAsia="en-US"/>
              </w:rPr>
              <w:t>3.Acuerdo</w:t>
            </w:r>
            <w:proofErr w:type="gramEnd"/>
            <w:r w:rsidRPr="003530F6">
              <w:rPr>
                <w:rFonts w:ascii="Noto Sans" w:eastAsia="Calibri" w:hAnsi="Noto Sans" w:cs="Noto Sans"/>
                <w:sz w:val="18"/>
                <w:szCs w:val="18"/>
                <w:lang w:eastAsia="en-US"/>
              </w:rPr>
              <w:t>.</w:t>
            </w:r>
          </w:p>
          <w:p w14:paraId="13AEBBC4" w14:textId="77777777" w:rsidR="00CA53E3" w:rsidRPr="003530F6" w:rsidRDefault="00CA53E3" w:rsidP="009437E6">
            <w:pPr>
              <w:ind w:right="49"/>
              <w:rPr>
                <w:rFonts w:ascii="Noto Sans" w:eastAsia="Calibri" w:hAnsi="Noto Sans" w:cs="Noto Sans"/>
                <w:sz w:val="18"/>
                <w:szCs w:val="18"/>
                <w:lang w:eastAsia="en-US"/>
              </w:rPr>
            </w:pPr>
            <w:r w:rsidRPr="003530F6">
              <w:rPr>
                <w:rFonts w:ascii="Noto Sans" w:eastAsia="Calibri" w:hAnsi="Noto Sans" w:cs="Noto Sans"/>
                <w:sz w:val="18"/>
                <w:szCs w:val="18"/>
                <w:lang w:eastAsia="en-US"/>
              </w:rPr>
              <w:t>4. Para bienes nacionales incisos a), b), c), d)</w:t>
            </w:r>
          </w:p>
          <w:p w14:paraId="316619E2" w14:textId="77777777" w:rsidR="00CA53E3" w:rsidRPr="003530F6" w:rsidRDefault="00CA53E3" w:rsidP="009437E6">
            <w:pPr>
              <w:ind w:right="49"/>
              <w:rPr>
                <w:rFonts w:ascii="Noto Sans" w:eastAsia="Calibri" w:hAnsi="Noto Sans" w:cs="Noto Sans"/>
                <w:sz w:val="18"/>
                <w:szCs w:val="18"/>
                <w:lang w:eastAsia="en-US"/>
              </w:rPr>
            </w:pPr>
            <w:r w:rsidRPr="003530F6">
              <w:rPr>
                <w:rFonts w:ascii="Noto Sans" w:eastAsia="Calibri" w:hAnsi="Noto Sans" w:cs="Noto Sans"/>
                <w:sz w:val="18"/>
                <w:szCs w:val="18"/>
                <w:lang w:eastAsia="en-US"/>
              </w:rPr>
              <w:t>5. Para bines internacionales incisos a), b)</w:t>
            </w:r>
          </w:p>
        </w:tc>
      </w:tr>
      <w:tr w:rsidR="00CA53E3" w:rsidRPr="003530F6" w14:paraId="32BB0421" w14:textId="77777777" w:rsidTr="009437E6">
        <w:trPr>
          <w:trHeight w:val="54"/>
          <w:jc w:val="center"/>
        </w:trPr>
        <w:tc>
          <w:tcPr>
            <w:tcW w:w="1285" w:type="pct"/>
          </w:tcPr>
          <w:p w14:paraId="37D2EF2D" w14:textId="77777777" w:rsidR="00CA53E3" w:rsidRPr="003530F6" w:rsidRDefault="00CA53E3" w:rsidP="009437E6">
            <w:pPr>
              <w:jc w:val="center"/>
              <w:rPr>
                <w:rFonts w:ascii="Noto Sans" w:eastAsia="Calibri" w:hAnsi="Noto Sans" w:cs="Noto Sans"/>
                <w:sz w:val="18"/>
                <w:szCs w:val="18"/>
                <w:lang w:eastAsia="en-US"/>
              </w:rPr>
            </w:pPr>
            <w:r w:rsidRPr="003530F6">
              <w:rPr>
                <w:rFonts w:ascii="Noto Sans" w:eastAsia="Calibri" w:hAnsi="Noto Sans" w:cs="Noto Sans"/>
                <w:b/>
                <w:sz w:val="18"/>
                <w:szCs w:val="18"/>
                <w:lang w:eastAsia="en-US"/>
              </w:rPr>
              <w:t>9. DOCUMENTACION TECNICA NECESARIA COMO PUEDE SER: FOLLETOS, CATALOGOS,  FOTOGRAFIAS, MANUALES ENTRE OTROS, EN CASO DE QUE SE REQUIERAN PARA COMPROBAR SUS ESPECIFICACIONES</w:t>
            </w:r>
            <w:r w:rsidRPr="003530F6">
              <w:rPr>
                <w:rFonts w:ascii="Noto Sans" w:eastAsia="Calibri" w:hAnsi="Noto Sans" w:cs="Noto Sans"/>
                <w:sz w:val="18"/>
                <w:szCs w:val="18"/>
                <w:lang w:eastAsia="en-US"/>
              </w:rPr>
              <w:t>.</w:t>
            </w:r>
          </w:p>
        </w:tc>
        <w:tc>
          <w:tcPr>
            <w:tcW w:w="3715" w:type="pct"/>
          </w:tcPr>
          <w:p w14:paraId="322E657E" w14:textId="77777777" w:rsidR="00CA53E3" w:rsidRPr="003530F6" w:rsidRDefault="00CA53E3" w:rsidP="009437E6">
            <w:pPr>
              <w:ind w:right="49"/>
              <w:rPr>
                <w:rFonts w:ascii="Noto Sans" w:eastAsia="Calibri" w:hAnsi="Noto Sans" w:cs="Noto Sans"/>
                <w:sz w:val="18"/>
                <w:szCs w:val="18"/>
                <w:lang w:eastAsia="en-US"/>
              </w:rPr>
            </w:pPr>
            <w:r w:rsidRPr="003530F6">
              <w:rPr>
                <w:rFonts w:ascii="Noto Sans" w:eastAsia="Calibri" w:hAnsi="Noto Sans" w:cs="Noto Sans"/>
                <w:sz w:val="18"/>
                <w:szCs w:val="18"/>
                <w:lang w:eastAsia="en-US"/>
              </w:rPr>
              <w:t>Documentación solicitada en el presente numeral:</w:t>
            </w:r>
          </w:p>
          <w:p w14:paraId="38F86BF0" w14:textId="77777777" w:rsidR="00CA53E3" w:rsidRPr="003530F6" w:rsidRDefault="00CA53E3" w:rsidP="009437E6">
            <w:pPr>
              <w:ind w:right="49"/>
              <w:rPr>
                <w:rFonts w:ascii="Noto Sans" w:eastAsia="Calibri" w:hAnsi="Noto Sans" w:cs="Noto Sans"/>
                <w:sz w:val="18"/>
                <w:szCs w:val="18"/>
                <w:lang w:eastAsia="en-US"/>
              </w:rPr>
            </w:pPr>
            <w:r w:rsidRPr="003530F6">
              <w:rPr>
                <w:rFonts w:ascii="Noto Sans" w:eastAsia="Calibri" w:hAnsi="Noto Sans" w:cs="Noto Sans"/>
                <w:sz w:val="18"/>
                <w:szCs w:val="18"/>
                <w:lang w:eastAsia="en-US"/>
              </w:rPr>
              <w:t>Del número 1,  1.1 al número  1.2</w:t>
            </w:r>
          </w:p>
          <w:p w14:paraId="2D51B5DF" w14:textId="77777777" w:rsidR="00CA53E3" w:rsidRPr="003530F6" w:rsidRDefault="00CA53E3" w:rsidP="009437E6">
            <w:pPr>
              <w:ind w:right="49"/>
              <w:rPr>
                <w:rFonts w:ascii="Noto Sans" w:eastAsia="Calibri" w:hAnsi="Noto Sans" w:cs="Noto Sans"/>
                <w:sz w:val="18"/>
                <w:szCs w:val="18"/>
                <w:lang w:eastAsia="en-US"/>
              </w:rPr>
            </w:pPr>
            <w:r w:rsidRPr="003530F6">
              <w:rPr>
                <w:rFonts w:ascii="Noto Sans" w:eastAsia="Calibri" w:hAnsi="Noto Sans" w:cs="Noto Sans"/>
                <w:sz w:val="18"/>
                <w:szCs w:val="18"/>
                <w:lang w:eastAsia="en-US"/>
              </w:rPr>
              <w:t>Del número 2 al 19</w:t>
            </w:r>
          </w:p>
        </w:tc>
      </w:tr>
    </w:tbl>
    <w:p w14:paraId="4B9A30D7" w14:textId="77777777" w:rsidR="00CA53E3" w:rsidRDefault="00CA53E3" w:rsidP="00CA53E3">
      <w:pPr>
        <w:rPr>
          <w:rFonts w:ascii="Montserrat" w:eastAsia="Times New Roman" w:hAnsi="Montserrat" w:cs="Arial"/>
          <w:sz w:val="18"/>
          <w:szCs w:val="18"/>
          <w:lang w:eastAsia="es-MX"/>
        </w:rPr>
      </w:pPr>
    </w:p>
    <w:p w14:paraId="2F397432" w14:textId="77777777" w:rsidR="00CA53E3" w:rsidRDefault="00CA53E3" w:rsidP="00CA53E3">
      <w:pPr>
        <w:rPr>
          <w:rFonts w:ascii="Montserrat" w:eastAsia="Times New Roman" w:hAnsi="Montserrat" w:cs="Arial"/>
          <w:sz w:val="18"/>
          <w:szCs w:val="18"/>
          <w:lang w:eastAsia="es-MX"/>
        </w:rPr>
      </w:pPr>
    </w:p>
    <w:p w14:paraId="56C444DB" w14:textId="77777777" w:rsidR="00CA53E3" w:rsidRDefault="00CA53E3" w:rsidP="007C1BAC">
      <w:pPr>
        <w:jc w:val="both"/>
        <w:rPr>
          <w:rFonts w:ascii="Montserrat" w:hAnsi="Montserrat"/>
          <w:sz w:val="20"/>
          <w:szCs w:val="20"/>
          <w:lang w:eastAsia="es-ES"/>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7"/>
        <w:gridCol w:w="7918"/>
      </w:tblGrid>
      <w:tr w:rsidR="00CA53E3" w:rsidRPr="003530F6" w14:paraId="0EC8DA00" w14:textId="77777777" w:rsidTr="003530F6">
        <w:trPr>
          <w:trHeight w:val="20"/>
          <w:tblHeader/>
        </w:trPr>
        <w:tc>
          <w:tcPr>
            <w:tcW w:w="839" w:type="pct"/>
            <w:vAlign w:val="center"/>
          </w:tcPr>
          <w:p w14:paraId="44D2388F" w14:textId="77777777" w:rsidR="00CA53E3" w:rsidRPr="003530F6" w:rsidRDefault="00CA53E3" w:rsidP="009437E6">
            <w:pPr>
              <w:jc w:val="center"/>
              <w:rPr>
                <w:rFonts w:ascii="Noto Sans" w:eastAsia="Yu Mincho" w:hAnsi="Noto Sans" w:cs="Noto Sans"/>
                <w:b/>
                <w:sz w:val="18"/>
                <w:szCs w:val="18"/>
                <w:lang w:val="es-ES"/>
              </w:rPr>
            </w:pPr>
            <w:r w:rsidRPr="003530F6">
              <w:rPr>
                <w:rFonts w:ascii="Noto Sans" w:eastAsia="Yu Mincho" w:hAnsi="Noto Sans" w:cs="Noto Sans"/>
                <w:b/>
                <w:sz w:val="18"/>
                <w:szCs w:val="18"/>
                <w:lang w:val="es-ES"/>
              </w:rPr>
              <w:t>Numero de anexo</w:t>
            </w:r>
          </w:p>
        </w:tc>
        <w:tc>
          <w:tcPr>
            <w:tcW w:w="4161" w:type="pct"/>
            <w:vAlign w:val="center"/>
          </w:tcPr>
          <w:p w14:paraId="4FD08D48" w14:textId="77777777" w:rsidR="00CA53E3" w:rsidRPr="003530F6" w:rsidRDefault="00CA53E3" w:rsidP="009437E6">
            <w:pPr>
              <w:jc w:val="center"/>
              <w:rPr>
                <w:rFonts w:ascii="Noto Sans" w:eastAsia="Yu Mincho" w:hAnsi="Noto Sans" w:cs="Noto Sans"/>
                <w:b/>
                <w:sz w:val="18"/>
                <w:szCs w:val="18"/>
                <w:lang w:val="es-ES"/>
              </w:rPr>
            </w:pPr>
            <w:r w:rsidRPr="003530F6">
              <w:rPr>
                <w:rFonts w:ascii="Noto Sans" w:eastAsia="Yu Mincho" w:hAnsi="Noto Sans" w:cs="Noto Sans"/>
                <w:b/>
                <w:sz w:val="18"/>
                <w:szCs w:val="18"/>
                <w:lang w:val="es-ES"/>
              </w:rPr>
              <w:t>Descripción</w:t>
            </w:r>
          </w:p>
        </w:tc>
      </w:tr>
      <w:tr w:rsidR="00CA53E3" w:rsidRPr="003530F6" w14:paraId="23013C79" w14:textId="77777777" w:rsidTr="009437E6">
        <w:trPr>
          <w:trHeight w:val="20"/>
        </w:trPr>
        <w:tc>
          <w:tcPr>
            <w:tcW w:w="839" w:type="pct"/>
          </w:tcPr>
          <w:p w14:paraId="4A5FF97B"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w:t>
            </w:r>
          </w:p>
        </w:tc>
        <w:tc>
          <w:tcPr>
            <w:tcW w:w="4161" w:type="pct"/>
            <w:vAlign w:val="center"/>
          </w:tcPr>
          <w:p w14:paraId="5EF2C876"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REQUERIMIENTO</w:t>
            </w:r>
          </w:p>
        </w:tc>
      </w:tr>
      <w:tr w:rsidR="00CA53E3" w:rsidRPr="003530F6" w14:paraId="1A3CC6F9" w14:textId="77777777" w:rsidTr="009437E6">
        <w:trPr>
          <w:trHeight w:val="20"/>
        </w:trPr>
        <w:tc>
          <w:tcPr>
            <w:tcW w:w="839" w:type="pct"/>
          </w:tcPr>
          <w:p w14:paraId="0179AD20"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2</w:t>
            </w:r>
          </w:p>
        </w:tc>
        <w:tc>
          <w:tcPr>
            <w:tcW w:w="4161" w:type="pct"/>
            <w:vAlign w:val="center"/>
          </w:tcPr>
          <w:p w14:paraId="33F35CD3"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REPORTE DE BIENES CONSUMIDOS</w:t>
            </w:r>
          </w:p>
        </w:tc>
      </w:tr>
      <w:tr w:rsidR="00CA53E3" w:rsidRPr="003530F6" w14:paraId="337F3064" w14:textId="77777777" w:rsidTr="009437E6">
        <w:trPr>
          <w:trHeight w:val="20"/>
        </w:trPr>
        <w:tc>
          <w:tcPr>
            <w:tcW w:w="839" w:type="pct"/>
          </w:tcPr>
          <w:p w14:paraId="28AA05E7"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3</w:t>
            </w:r>
          </w:p>
        </w:tc>
        <w:tc>
          <w:tcPr>
            <w:tcW w:w="4161" w:type="pct"/>
            <w:vAlign w:val="center"/>
          </w:tcPr>
          <w:p w14:paraId="1DB13D08"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 xml:space="preserve">DIRECTORIO DE UNIDADES HOSPITALARIAS A LAS QUE SE LES SUMINISTRARÁN LOS BIENES </w:t>
            </w:r>
          </w:p>
        </w:tc>
      </w:tr>
      <w:tr w:rsidR="00CA53E3" w:rsidRPr="003530F6" w14:paraId="4E4319D5" w14:textId="77777777" w:rsidTr="009437E6">
        <w:trPr>
          <w:trHeight w:val="20"/>
        </w:trPr>
        <w:tc>
          <w:tcPr>
            <w:tcW w:w="839" w:type="pct"/>
          </w:tcPr>
          <w:p w14:paraId="31702B4E"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4</w:t>
            </w:r>
          </w:p>
        </w:tc>
        <w:tc>
          <w:tcPr>
            <w:tcW w:w="4161" w:type="pct"/>
            <w:vAlign w:val="center"/>
          </w:tcPr>
          <w:p w14:paraId="373A2FA8"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 xml:space="preserve">RELACIÓN DE CONTRATOS QUE AVALEN EL SUMINISTRO DE BIENES IGUALES CARACTERISTICAS </w:t>
            </w:r>
          </w:p>
        </w:tc>
      </w:tr>
      <w:tr w:rsidR="00CA53E3" w:rsidRPr="003530F6" w14:paraId="05FD01E1" w14:textId="77777777" w:rsidTr="009437E6">
        <w:trPr>
          <w:trHeight w:val="20"/>
        </w:trPr>
        <w:tc>
          <w:tcPr>
            <w:tcW w:w="839" w:type="pct"/>
          </w:tcPr>
          <w:p w14:paraId="7F42E1C8"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Número 5</w:t>
            </w:r>
          </w:p>
        </w:tc>
        <w:tc>
          <w:tcPr>
            <w:tcW w:w="4161" w:type="pct"/>
            <w:vAlign w:val="center"/>
          </w:tcPr>
          <w:p w14:paraId="43DCBAF4"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ACTA ENTREGA RECEPCIÓN</w:t>
            </w:r>
          </w:p>
        </w:tc>
      </w:tr>
      <w:tr w:rsidR="00CA53E3" w:rsidRPr="003530F6" w14:paraId="6435D09A" w14:textId="77777777" w:rsidTr="009437E6">
        <w:trPr>
          <w:trHeight w:val="20"/>
        </w:trPr>
        <w:tc>
          <w:tcPr>
            <w:tcW w:w="839" w:type="pct"/>
          </w:tcPr>
          <w:p w14:paraId="563DC30B"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6</w:t>
            </w:r>
          </w:p>
        </w:tc>
        <w:tc>
          <w:tcPr>
            <w:tcW w:w="4161" w:type="pct"/>
            <w:vAlign w:val="center"/>
          </w:tcPr>
          <w:p w14:paraId="1A706094"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FORMATO DE CARTA RELATIVA A LA CALIDAD DE LOS BIENES</w:t>
            </w:r>
          </w:p>
        </w:tc>
      </w:tr>
      <w:tr w:rsidR="00CA53E3" w:rsidRPr="003530F6" w14:paraId="1C68AB88" w14:textId="77777777" w:rsidTr="009437E6">
        <w:trPr>
          <w:trHeight w:val="20"/>
        </w:trPr>
        <w:tc>
          <w:tcPr>
            <w:tcW w:w="839" w:type="pct"/>
          </w:tcPr>
          <w:p w14:paraId="7F907EAE"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7</w:t>
            </w:r>
          </w:p>
        </w:tc>
        <w:tc>
          <w:tcPr>
            <w:tcW w:w="4161" w:type="pct"/>
            <w:vAlign w:val="center"/>
          </w:tcPr>
          <w:p w14:paraId="6558D823"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NOMBRE DE LOS RESPONSABLES QUE ESTARÁN ASIGNADOS PARA LA RECEPCIÓN DE SOLICITUDES</w:t>
            </w:r>
          </w:p>
        </w:tc>
      </w:tr>
      <w:tr w:rsidR="00CA53E3" w:rsidRPr="003530F6" w14:paraId="0581C773" w14:textId="77777777" w:rsidTr="009437E6">
        <w:trPr>
          <w:trHeight w:val="20"/>
        </w:trPr>
        <w:tc>
          <w:tcPr>
            <w:tcW w:w="839" w:type="pct"/>
          </w:tcPr>
          <w:p w14:paraId="76893AB3"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7 A</w:t>
            </w:r>
          </w:p>
        </w:tc>
        <w:tc>
          <w:tcPr>
            <w:tcW w:w="4161" w:type="pct"/>
            <w:vAlign w:val="center"/>
          </w:tcPr>
          <w:p w14:paraId="099DCB02"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NOMBRE DE LOS RESPONSABLES QUE ESTARÁN ASIGNADOS PARA LA LOGISTICA DE SUMINISTRO DE BIENES REQUERIDOS</w:t>
            </w:r>
          </w:p>
        </w:tc>
      </w:tr>
      <w:tr w:rsidR="00CA53E3" w:rsidRPr="003530F6" w14:paraId="41BD0DEC" w14:textId="77777777" w:rsidTr="009437E6">
        <w:trPr>
          <w:trHeight w:val="20"/>
        </w:trPr>
        <w:tc>
          <w:tcPr>
            <w:tcW w:w="839" w:type="pct"/>
          </w:tcPr>
          <w:p w14:paraId="5ECD3156"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7 B</w:t>
            </w:r>
          </w:p>
        </w:tc>
        <w:tc>
          <w:tcPr>
            <w:tcW w:w="4161" w:type="pct"/>
            <w:vAlign w:val="center"/>
          </w:tcPr>
          <w:p w14:paraId="00EA90AE"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NOMBRE DE LOS RESPONSABLES QUE ESTARÁN ASIGNADOS PARA LA BRINDAR LA PRESENTACIÓN DE LA TÉCNICA QUIRÚRGICA AL PERSONAL DEL INSTITUTO</w:t>
            </w:r>
          </w:p>
        </w:tc>
      </w:tr>
      <w:tr w:rsidR="00CA53E3" w:rsidRPr="003530F6" w14:paraId="4B7F5187" w14:textId="77777777" w:rsidTr="009437E6">
        <w:trPr>
          <w:trHeight w:val="20"/>
        </w:trPr>
        <w:tc>
          <w:tcPr>
            <w:tcW w:w="839" w:type="pct"/>
          </w:tcPr>
          <w:p w14:paraId="0CCBDEBF"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7 C</w:t>
            </w:r>
          </w:p>
        </w:tc>
        <w:tc>
          <w:tcPr>
            <w:tcW w:w="4161" w:type="pct"/>
            <w:vAlign w:val="center"/>
          </w:tcPr>
          <w:p w14:paraId="042CF352"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NOMBRE DE LOS RESPONSABLES QUE ESTARÁN ASIGNADOS PARA EL ENVÍO DE LOS REPORTES DE CONSUMO AL INSTITUTO</w:t>
            </w:r>
          </w:p>
        </w:tc>
      </w:tr>
      <w:tr w:rsidR="00CA53E3" w:rsidRPr="003530F6" w14:paraId="78CE24F7" w14:textId="77777777" w:rsidTr="009437E6">
        <w:trPr>
          <w:trHeight w:val="20"/>
        </w:trPr>
        <w:tc>
          <w:tcPr>
            <w:tcW w:w="839" w:type="pct"/>
          </w:tcPr>
          <w:p w14:paraId="6E677F7B"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8</w:t>
            </w:r>
          </w:p>
        </w:tc>
        <w:tc>
          <w:tcPr>
            <w:tcW w:w="4161" w:type="pct"/>
            <w:vAlign w:val="center"/>
          </w:tcPr>
          <w:p w14:paraId="139290EA"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FORMATO PARA LA MANIFESTACIÓN QUE DEBERÁN PRESENTAR LOS LICITANTES QUE PARTICIPEN EN LICITACIONES PÚBLICAS NACIONALES</w:t>
            </w:r>
          </w:p>
        </w:tc>
      </w:tr>
      <w:tr w:rsidR="00CA53E3" w:rsidRPr="003530F6" w14:paraId="3A032E5F" w14:textId="77777777" w:rsidTr="009437E6">
        <w:trPr>
          <w:trHeight w:val="20"/>
        </w:trPr>
        <w:tc>
          <w:tcPr>
            <w:tcW w:w="839" w:type="pct"/>
          </w:tcPr>
          <w:p w14:paraId="176D0E45"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9</w:t>
            </w:r>
          </w:p>
        </w:tc>
        <w:tc>
          <w:tcPr>
            <w:tcW w:w="4161" w:type="pct"/>
            <w:vAlign w:val="center"/>
          </w:tcPr>
          <w:p w14:paraId="4DC92E54"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FORMATO PARA LA MANIFESTACIÓN QUE DEBERÁN PRESENTAR LOS LICITANTES QUE PARTICIPEN EN LICITACIONES PÚBLICAS INTERNACIONALES</w:t>
            </w:r>
          </w:p>
        </w:tc>
      </w:tr>
      <w:tr w:rsidR="00CA53E3" w:rsidRPr="003530F6" w14:paraId="301A9913" w14:textId="77777777" w:rsidTr="009437E6">
        <w:trPr>
          <w:trHeight w:val="20"/>
        </w:trPr>
        <w:tc>
          <w:tcPr>
            <w:tcW w:w="839" w:type="pct"/>
          </w:tcPr>
          <w:p w14:paraId="2716D4E5"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10</w:t>
            </w:r>
          </w:p>
        </w:tc>
        <w:tc>
          <w:tcPr>
            <w:tcW w:w="4161" w:type="pct"/>
            <w:vAlign w:val="center"/>
          </w:tcPr>
          <w:p w14:paraId="31F21BA0"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SOLICITUD DE MATERIAL DE OSTEOSINTESIS</w:t>
            </w:r>
          </w:p>
        </w:tc>
      </w:tr>
      <w:tr w:rsidR="00CA53E3" w:rsidRPr="003530F6" w14:paraId="483F07A9" w14:textId="77777777" w:rsidTr="009437E6">
        <w:trPr>
          <w:trHeight w:val="20"/>
        </w:trPr>
        <w:tc>
          <w:tcPr>
            <w:tcW w:w="839" w:type="pct"/>
          </w:tcPr>
          <w:p w14:paraId="076F407A"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lastRenderedPageBreak/>
              <w:t>Numero 11</w:t>
            </w:r>
          </w:p>
        </w:tc>
        <w:tc>
          <w:tcPr>
            <w:tcW w:w="4161" w:type="pct"/>
            <w:vAlign w:val="center"/>
          </w:tcPr>
          <w:p w14:paraId="5209423D"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FORMATO DE CARTA RELATIVA A NO ENCONTRARSE SANCIONADA POR LA SECRETARÍA DE SALUD</w:t>
            </w:r>
          </w:p>
        </w:tc>
      </w:tr>
      <w:tr w:rsidR="00CA53E3" w:rsidRPr="003530F6" w14:paraId="0A758DFB" w14:textId="77777777" w:rsidTr="009437E6">
        <w:trPr>
          <w:trHeight w:val="20"/>
        </w:trPr>
        <w:tc>
          <w:tcPr>
            <w:tcW w:w="839" w:type="pct"/>
          </w:tcPr>
          <w:p w14:paraId="3515AEA5"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12</w:t>
            </w:r>
          </w:p>
        </w:tc>
        <w:tc>
          <w:tcPr>
            <w:tcW w:w="4161" w:type="pct"/>
            <w:vAlign w:val="center"/>
          </w:tcPr>
          <w:p w14:paraId="1BD9B806"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FORMATO DE CARTA RELATIVA APOYO DEL FABRICANTE</w:t>
            </w:r>
          </w:p>
        </w:tc>
      </w:tr>
      <w:tr w:rsidR="00CA53E3" w:rsidRPr="003530F6" w14:paraId="376A2087" w14:textId="77777777" w:rsidTr="009437E6">
        <w:trPr>
          <w:trHeight w:val="20"/>
        </w:trPr>
        <w:tc>
          <w:tcPr>
            <w:tcW w:w="839" w:type="pct"/>
          </w:tcPr>
          <w:p w14:paraId="5AD49AD1"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13</w:t>
            </w:r>
          </w:p>
        </w:tc>
        <w:tc>
          <w:tcPr>
            <w:tcW w:w="4161" w:type="pct"/>
            <w:vAlign w:val="center"/>
          </w:tcPr>
          <w:p w14:paraId="29442C74" w14:textId="77777777" w:rsidR="00CA53E3" w:rsidRPr="003530F6" w:rsidRDefault="00CA53E3" w:rsidP="009437E6">
            <w:pPr>
              <w:spacing w:after="200"/>
              <w:rPr>
                <w:rFonts w:ascii="Noto Sans" w:eastAsia="Yu Mincho" w:hAnsi="Noto Sans" w:cs="Noto Sans"/>
                <w:sz w:val="18"/>
                <w:szCs w:val="18"/>
                <w:lang w:val="es-ES"/>
              </w:rPr>
            </w:pPr>
            <w:r w:rsidRPr="003530F6">
              <w:rPr>
                <w:rFonts w:ascii="Noto Sans" w:eastAsia="Yu Mincho" w:hAnsi="Noto Sans" w:cs="Noto Sans"/>
                <w:sz w:val="18"/>
                <w:szCs w:val="18"/>
                <w:lang w:val="es-ES"/>
              </w:rPr>
              <w:t>REPORTE MENSUAL DE BIENES CONSUMIDOS</w:t>
            </w:r>
          </w:p>
        </w:tc>
      </w:tr>
      <w:tr w:rsidR="00CA53E3" w:rsidRPr="003530F6" w14:paraId="468F5C09" w14:textId="77777777" w:rsidTr="009437E6">
        <w:trPr>
          <w:trHeight w:val="20"/>
        </w:trPr>
        <w:tc>
          <w:tcPr>
            <w:tcW w:w="839" w:type="pct"/>
          </w:tcPr>
          <w:p w14:paraId="7D6EB255"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14</w:t>
            </w:r>
          </w:p>
        </w:tc>
        <w:tc>
          <w:tcPr>
            <w:tcW w:w="4161" w:type="pct"/>
            <w:vAlign w:val="center"/>
          </w:tcPr>
          <w:p w14:paraId="1ABC582C"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RELACIÓN DE LOS BIENES PROPUESTOS</w:t>
            </w:r>
          </w:p>
        </w:tc>
      </w:tr>
      <w:tr w:rsidR="00CA53E3" w:rsidRPr="003530F6" w14:paraId="7FB67F69" w14:textId="77777777" w:rsidTr="009437E6">
        <w:trPr>
          <w:trHeight w:val="20"/>
        </w:trPr>
        <w:tc>
          <w:tcPr>
            <w:tcW w:w="839" w:type="pct"/>
          </w:tcPr>
          <w:p w14:paraId="04CAAD20"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15</w:t>
            </w:r>
          </w:p>
        </w:tc>
        <w:tc>
          <w:tcPr>
            <w:tcW w:w="4161" w:type="pct"/>
            <w:vAlign w:val="center"/>
          </w:tcPr>
          <w:p w14:paraId="6E604EA8"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REMISIÓN DE PEDIDO</w:t>
            </w:r>
          </w:p>
        </w:tc>
      </w:tr>
      <w:tr w:rsidR="00CA53E3" w:rsidRPr="003530F6" w14:paraId="3D87914D" w14:textId="77777777" w:rsidTr="009437E6">
        <w:trPr>
          <w:trHeight w:val="20"/>
        </w:trPr>
        <w:tc>
          <w:tcPr>
            <w:tcW w:w="839" w:type="pct"/>
          </w:tcPr>
          <w:p w14:paraId="1742CD11"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16</w:t>
            </w:r>
          </w:p>
        </w:tc>
        <w:tc>
          <w:tcPr>
            <w:tcW w:w="4161" w:type="pct"/>
            <w:vAlign w:val="center"/>
          </w:tcPr>
          <w:p w14:paraId="78C1CAA2"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BITÁCORA DE CONTROL DE RECOLECCIÓN Y ENTREGA DE HOJAS DE CONSUMO</w:t>
            </w:r>
          </w:p>
        </w:tc>
      </w:tr>
      <w:tr w:rsidR="00CA53E3" w:rsidRPr="003530F6" w14:paraId="4B7DFC61" w14:textId="77777777" w:rsidTr="009437E6">
        <w:trPr>
          <w:trHeight w:val="20"/>
        </w:trPr>
        <w:tc>
          <w:tcPr>
            <w:tcW w:w="839" w:type="pct"/>
          </w:tcPr>
          <w:p w14:paraId="14DE18E8"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17</w:t>
            </w:r>
          </w:p>
        </w:tc>
        <w:tc>
          <w:tcPr>
            <w:tcW w:w="4161" w:type="pct"/>
            <w:vAlign w:val="center"/>
          </w:tcPr>
          <w:p w14:paraId="276E3F45" w14:textId="77777777" w:rsidR="00CA53E3" w:rsidRPr="003530F6" w:rsidRDefault="00CA53E3" w:rsidP="009437E6">
            <w:pPr>
              <w:spacing w:after="200"/>
              <w:rPr>
                <w:rFonts w:ascii="Noto Sans" w:eastAsia="Yu Mincho" w:hAnsi="Noto Sans" w:cs="Noto Sans"/>
                <w:sz w:val="18"/>
                <w:szCs w:val="18"/>
                <w:lang w:val="es-ES"/>
              </w:rPr>
            </w:pPr>
            <w:r w:rsidRPr="003530F6">
              <w:rPr>
                <w:rFonts w:ascii="Noto Sans" w:eastAsia="Yu Mincho" w:hAnsi="Noto Sans" w:cs="Noto Sans"/>
                <w:sz w:val="18"/>
                <w:szCs w:val="18"/>
                <w:lang w:val="es-ES"/>
              </w:rPr>
              <w:t>HOJA DE CONSUMO</w:t>
            </w:r>
          </w:p>
        </w:tc>
      </w:tr>
      <w:tr w:rsidR="00CA53E3" w:rsidRPr="003530F6" w14:paraId="0BCE7F77" w14:textId="77777777" w:rsidTr="009437E6">
        <w:trPr>
          <w:trHeight w:val="20"/>
        </w:trPr>
        <w:tc>
          <w:tcPr>
            <w:tcW w:w="839" w:type="pct"/>
          </w:tcPr>
          <w:p w14:paraId="3B47E590"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18</w:t>
            </w:r>
          </w:p>
        </w:tc>
        <w:tc>
          <w:tcPr>
            <w:tcW w:w="4161" w:type="pct"/>
            <w:vAlign w:val="center"/>
          </w:tcPr>
          <w:p w14:paraId="503E945C"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NOTIFICACIÓN PENA CONVENCIONAL</w:t>
            </w:r>
          </w:p>
        </w:tc>
      </w:tr>
      <w:tr w:rsidR="00CA53E3" w:rsidRPr="003530F6" w14:paraId="3B63C967" w14:textId="77777777" w:rsidTr="009437E6">
        <w:trPr>
          <w:trHeight w:val="20"/>
        </w:trPr>
        <w:tc>
          <w:tcPr>
            <w:tcW w:w="839" w:type="pct"/>
          </w:tcPr>
          <w:p w14:paraId="0BFCBD3E"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19</w:t>
            </w:r>
          </w:p>
        </w:tc>
        <w:tc>
          <w:tcPr>
            <w:tcW w:w="4161" w:type="pct"/>
            <w:vAlign w:val="center"/>
          </w:tcPr>
          <w:p w14:paraId="79F4B229"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NOTIFICACIÓN DEDUCCIÓN</w:t>
            </w:r>
          </w:p>
        </w:tc>
      </w:tr>
      <w:tr w:rsidR="00CA53E3" w:rsidRPr="003530F6" w14:paraId="4A2569B8" w14:textId="77777777" w:rsidTr="009437E6">
        <w:trPr>
          <w:trHeight w:val="20"/>
        </w:trPr>
        <w:tc>
          <w:tcPr>
            <w:tcW w:w="839" w:type="pct"/>
          </w:tcPr>
          <w:p w14:paraId="7E324DA7"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20</w:t>
            </w:r>
          </w:p>
        </w:tc>
        <w:tc>
          <w:tcPr>
            <w:tcW w:w="4161" w:type="pct"/>
            <w:vAlign w:val="center"/>
          </w:tcPr>
          <w:p w14:paraId="6ADA0CAE"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DOTACIÓN INICIAL</w:t>
            </w:r>
          </w:p>
        </w:tc>
      </w:tr>
      <w:tr w:rsidR="00CA53E3" w:rsidRPr="003530F6" w14:paraId="47EFD327" w14:textId="77777777" w:rsidTr="009437E6">
        <w:trPr>
          <w:trHeight w:val="20"/>
        </w:trPr>
        <w:tc>
          <w:tcPr>
            <w:tcW w:w="839" w:type="pct"/>
          </w:tcPr>
          <w:p w14:paraId="18559116" w14:textId="77777777" w:rsidR="00CA53E3" w:rsidRPr="003530F6" w:rsidRDefault="00CA53E3" w:rsidP="009437E6">
            <w:pPr>
              <w:jc w:val="center"/>
              <w:rPr>
                <w:rFonts w:ascii="Noto Sans" w:eastAsia="Yu Mincho" w:hAnsi="Noto Sans" w:cs="Noto Sans"/>
                <w:sz w:val="18"/>
                <w:szCs w:val="18"/>
                <w:lang w:val="es-ES"/>
              </w:rPr>
            </w:pPr>
            <w:r w:rsidRPr="003530F6">
              <w:rPr>
                <w:rFonts w:ascii="Noto Sans" w:eastAsia="Yu Mincho" w:hAnsi="Noto Sans" w:cs="Noto Sans"/>
                <w:sz w:val="18"/>
                <w:szCs w:val="18"/>
                <w:lang w:val="es-ES"/>
              </w:rPr>
              <w:t>Numero 21</w:t>
            </w:r>
          </w:p>
        </w:tc>
        <w:tc>
          <w:tcPr>
            <w:tcW w:w="4161" w:type="pct"/>
            <w:vAlign w:val="center"/>
          </w:tcPr>
          <w:p w14:paraId="25ABB948" w14:textId="77777777" w:rsidR="00CA53E3" w:rsidRPr="003530F6" w:rsidRDefault="00CA53E3" w:rsidP="009437E6">
            <w:pPr>
              <w:rPr>
                <w:rFonts w:ascii="Noto Sans" w:eastAsia="Yu Mincho" w:hAnsi="Noto Sans" w:cs="Noto Sans"/>
                <w:sz w:val="18"/>
                <w:szCs w:val="18"/>
                <w:lang w:val="es-ES"/>
              </w:rPr>
            </w:pPr>
            <w:r w:rsidRPr="003530F6">
              <w:rPr>
                <w:rFonts w:ascii="Noto Sans" w:eastAsia="Yu Mincho" w:hAnsi="Noto Sans" w:cs="Noto Sans"/>
                <w:sz w:val="18"/>
                <w:szCs w:val="18"/>
                <w:lang w:val="es-ES"/>
              </w:rPr>
              <w:t xml:space="preserve">ACTA DE DEVOLUCIÓN DE CLAVES DE MATERIAL DE OSTEOSÍNTESIS Y ENDOPRÓTESIS DE BAJO CONSUMO. </w:t>
            </w:r>
          </w:p>
        </w:tc>
      </w:tr>
    </w:tbl>
    <w:p w14:paraId="4292635E" w14:textId="77777777" w:rsidR="00CA53E3" w:rsidRDefault="00CA53E3" w:rsidP="007C1BAC">
      <w:pPr>
        <w:jc w:val="both"/>
        <w:rPr>
          <w:rFonts w:ascii="Montserrat" w:hAnsi="Montserrat"/>
          <w:sz w:val="20"/>
          <w:szCs w:val="20"/>
          <w:lang w:eastAsia="es-ES"/>
        </w:rPr>
      </w:pPr>
    </w:p>
    <w:p w14:paraId="04FAF6E0" w14:textId="77777777" w:rsidR="00CA53E3" w:rsidRDefault="00CA53E3" w:rsidP="007C1BAC">
      <w:pPr>
        <w:jc w:val="both"/>
        <w:rPr>
          <w:rFonts w:ascii="Montserrat" w:hAnsi="Montserrat"/>
          <w:sz w:val="20"/>
          <w:szCs w:val="20"/>
          <w:lang w:eastAsia="es-ES"/>
        </w:rPr>
      </w:pPr>
    </w:p>
    <w:p w14:paraId="2ADDAE2B" w14:textId="77777777" w:rsidR="00CA53E3" w:rsidRDefault="00CA53E3" w:rsidP="007C1BAC">
      <w:pPr>
        <w:jc w:val="both"/>
        <w:rPr>
          <w:rFonts w:ascii="Montserrat" w:hAnsi="Montserrat"/>
          <w:sz w:val="20"/>
          <w:szCs w:val="20"/>
          <w:lang w:eastAsia="es-ES"/>
        </w:rPr>
      </w:pPr>
    </w:p>
    <w:p w14:paraId="156F6358" w14:textId="77777777" w:rsidR="00CA53E3" w:rsidRDefault="00CA53E3" w:rsidP="007C1BAC">
      <w:pPr>
        <w:jc w:val="both"/>
        <w:rPr>
          <w:rFonts w:ascii="Montserrat" w:hAnsi="Montserrat"/>
          <w:sz w:val="20"/>
          <w:szCs w:val="20"/>
          <w:lang w:eastAsia="es-ES"/>
        </w:rPr>
      </w:pPr>
    </w:p>
    <w:p w14:paraId="6D42D187" w14:textId="77777777" w:rsidR="00CA53E3" w:rsidRDefault="00CA53E3" w:rsidP="007C1BAC">
      <w:pPr>
        <w:jc w:val="both"/>
        <w:rPr>
          <w:rFonts w:ascii="Montserrat" w:hAnsi="Montserrat"/>
          <w:sz w:val="20"/>
          <w:szCs w:val="20"/>
          <w:lang w:eastAsia="es-ES"/>
        </w:rPr>
      </w:pPr>
    </w:p>
    <w:p w14:paraId="376D087A" w14:textId="77777777" w:rsidR="00CA53E3" w:rsidRDefault="00CA53E3" w:rsidP="007C1BAC">
      <w:pPr>
        <w:jc w:val="both"/>
        <w:rPr>
          <w:rFonts w:ascii="Montserrat" w:hAnsi="Montserrat"/>
          <w:sz w:val="20"/>
          <w:szCs w:val="20"/>
          <w:lang w:eastAsia="es-ES"/>
        </w:rPr>
      </w:pPr>
    </w:p>
    <w:p w14:paraId="6CEB0177" w14:textId="77777777" w:rsidR="00CA53E3" w:rsidRDefault="00CA53E3" w:rsidP="007C1BAC">
      <w:pPr>
        <w:jc w:val="both"/>
        <w:rPr>
          <w:rFonts w:ascii="Montserrat" w:hAnsi="Montserrat"/>
          <w:sz w:val="20"/>
          <w:szCs w:val="20"/>
          <w:lang w:eastAsia="es-ES"/>
        </w:rPr>
      </w:pPr>
    </w:p>
    <w:p w14:paraId="0EA42792" w14:textId="77777777" w:rsidR="00CA53E3" w:rsidRDefault="00CA53E3" w:rsidP="007C1BAC">
      <w:pPr>
        <w:jc w:val="both"/>
        <w:rPr>
          <w:rFonts w:ascii="Montserrat" w:hAnsi="Montserrat"/>
          <w:sz w:val="20"/>
          <w:szCs w:val="20"/>
          <w:lang w:eastAsia="es-ES"/>
        </w:rPr>
      </w:pPr>
    </w:p>
    <w:p w14:paraId="4A8ED0E6" w14:textId="77777777" w:rsidR="00CA53E3" w:rsidRDefault="00CA53E3" w:rsidP="007C1BAC">
      <w:pPr>
        <w:jc w:val="both"/>
        <w:rPr>
          <w:rFonts w:ascii="Montserrat" w:hAnsi="Montserrat"/>
          <w:sz w:val="20"/>
          <w:szCs w:val="20"/>
          <w:lang w:eastAsia="es-ES"/>
        </w:rPr>
      </w:pPr>
    </w:p>
    <w:p w14:paraId="63F0DE9F" w14:textId="77777777" w:rsidR="00CA53E3" w:rsidRDefault="00CA53E3" w:rsidP="007C1BAC">
      <w:pPr>
        <w:jc w:val="both"/>
        <w:rPr>
          <w:rFonts w:ascii="Montserrat" w:hAnsi="Montserrat"/>
          <w:sz w:val="20"/>
          <w:szCs w:val="20"/>
          <w:lang w:eastAsia="es-ES"/>
        </w:rPr>
      </w:pPr>
    </w:p>
    <w:p w14:paraId="2A995626" w14:textId="77777777" w:rsidR="00CA53E3" w:rsidRDefault="00CA53E3" w:rsidP="007C1BAC">
      <w:pPr>
        <w:jc w:val="both"/>
        <w:rPr>
          <w:rFonts w:ascii="Montserrat" w:hAnsi="Montserrat"/>
          <w:sz w:val="20"/>
          <w:szCs w:val="20"/>
          <w:lang w:eastAsia="es-ES"/>
        </w:rPr>
      </w:pPr>
    </w:p>
    <w:p w14:paraId="578AC838" w14:textId="77777777" w:rsidR="00CA53E3" w:rsidRDefault="00CA53E3" w:rsidP="007C1BAC">
      <w:pPr>
        <w:jc w:val="both"/>
        <w:rPr>
          <w:rFonts w:ascii="Montserrat" w:hAnsi="Montserrat"/>
          <w:sz w:val="20"/>
          <w:szCs w:val="20"/>
          <w:lang w:eastAsia="es-ES"/>
        </w:rPr>
      </w:pPr>
    </w:p>
    <w:p w14:paraId="022FF313" w14:textId="77777777" w:rsidR="00CA53E3" w:rsidRDefault="00CA53E3" w:rsidP="007C1BAC">
      <w:pPr>
        <w:jc w:val="both"/>
        <w:rPr>
          <w:rFonts w:ascii="Montserrat" w:hAnsi="Montserrat"/>
          <w:sz w:val="20"/>
          <w:szCs w:val="20"/>
          <w:lang w:eastAsia="es-ES"/>
        </w:rPr>
      </w:pPr>
    </w:p>
    <w:p w14:paraId="048CD482" w14:textId="77777777" w:rsidR="00CA53E3" w:rsidRDefault="00CA53E3" w:rsidP="007C1BAC">
      <w:pPr>
        <w:jc w:val="both"/>
        <w:rPr>
          <w:rFonts w:ascii="Montserrat" w:hAnsi="Montserrat"/>
          <w:sz w:val="20"/>
          <w:szCs w:val="20"/>
          <w:lang w:eastAsia="es-ES"/>
        </w:rPr>
      </w:pPr>
    </w:p>
    <w:p w14:paraId="29C11FF9" w14:textId="77777777" w:rsidR="00CA53E3" w:rsidRDefault="00CA53E3" w:rsidP="007C1BAC">
      <w:pPr>
        <w:jc w:val="both"/>
        <w:rPr>
          <w:rFonts w:ascii="Montserrat" w:hAnsi="Montserrat"/>
          <w:sz w:val="20"/>
          <w:szCs w:val="20"/>
          <w:lang w:eastAsia="es-ES"/>
        </w:rPr>
      </w:pPr>
    </w:p>
    <w:p w14:paraId="70F46C63" w14:textId="77777777" w:rsidR="00CA53E3" w:rsidRDefault="00CA53E3" w:rsidP="007C1BAC">
      <w:pPr>
        <w:jc w:val="both"/>
        <w:rPr>
          <w:rFonts w:ascii="Montserrat" w:hAnsi="Montserrat"/>
          <w:sz w:val="20"/>
          <w:szCs w:val="20"/>
          <w:lang w:eastAsia="es-ES"/>
        </w:rPr>
      </w:pPr>
    </w:p>
    <w:p w14:paraId="6BEEF3DB" w14:textId="77777777" w:rsidR="00CA53E3" w:rsidRDefault="00CA53E3" w:rsidP="007C1BAC">
      <w:pPr>
        <w:jc w:val="both"/>
        <w:rPr>
          <w:rFonts w:ascii="Montserrat" w:hAnsi="Montserrat"/>
          <w:sz w:val="20"/>
          <w:szCs w:val="20"/>
          <w:lang w:eastAsia="es-ES"/>
        </w:rPr>
      </w:pPr>
    </w:p>
    <w:p w14:paraId="490E11B8" w14:textId="77777777" w:rsidR="00CA53E3" w:rsidRDefault="00CA53E3" w:rsidP="007C1BAC">
      <w:pPr>
        <w:jc w:val="both"/>
        <w:rPr>
          <w:rFonts w:ascii="Montserrat" w:hAnsi="Montserrat"/>
          <w:sz w:val="20"/>
          <w:szCs w:val="20"/>
          <w:lang w:eastAsia="es-ES"/>
        </w:rPr>
      </w:pPr>
    </w:p>
    <w:p w14:paraId="3BCA8EBE" w14:textId="77777777" w:rsidR="00CA53E3" w:rsidRDefault="00CA53E3" w:rsidP="007C1BAC">
      <w:pPr>
        <w:jc w:val="both"/>
        <w:rPr>
          <w:rFonts w:ascii="Montserrat" w:hAnsi="Montserrat"/>
          <w:sz w:val="20"/>
          <w:szCs w:val="20"/>
          <w:lang w:eastAsia="es-ES"/>
        </w:rPr>
      </w:pPr>
    </w:p>
    <w:p w14:paraId="64D2F320" w14:textId="77777777" w:rsidR="00CA53E3" w:rsidRDefault="00CA53E3" w:rsidP="007C1BAC">
      <w:pPr>
        <w:jc w:val="both"/>
        <w:rPr>
          <w:rFonts w:ascii="Montserrat" w:hAnsi="Montserrat"/>
          <w:sz w:val="20"/>
          <w:szCs w:val="20"/>
          <w:lang w:eastAsia="es-ES"/>
        </w:rPr>
      </w:pPr>
    </w:p>
    <w:p w14:paraId="0BC6063E" w14:textId="77777777" w:rsidR="00CA53E3" w:rsidRDefault="00CA53E3" w:rsidP="007C1BAC">
      <w:pPr>
        <w:jc w:val="both"/>
        <w:rPr>
          <w:rFonts w:ascii="Montserrat" w:hAnsi="Montserrat"/>
          <w:sz w:val="20"/>
          <w:szCs w:val="20"/>
          <w:lang w:eastAsia="es-ES"/>
        </w:rPr>
      </w:pPr>
    </w:p>
    <w:p w14:paraId="46EA366A" w14:textId="77777777" w:rsidR="00CA53E3" w:rsidRDefault="00CA53E3" w:rsidP="007C1BAC">
      <w:pPr>
        <w:jc w:val="both"/>
        <w:rPr>
          <w:rFonts w:ascii="Montserrat" w:hAnsi="Montserrat"/>
          <w:sz w:val="20"/>
          <w:szCs w:val="20"/>
          <w:lang w:eastAsia="es-ES"/>
        </w:rPr>
      </w:pPr>
    </w:p>
    <w:p w14:paraId="22365BB3" w14:textId="77777777" w:rsidR="00CA53E3" w:rsidRDefault="00CA53E3" w:rsidP="007C1BAC">
      <w:pPr>
        <w:jc w:val="both"/>
        <w:rPr>
          <w:rFonts w:ascii="Montserrat" w:hAnsi="Montserrat"/>
          <w:sz w:val="20"/>
          <w:szCs w:val="20"/>
          <w:lang w:eastAsia="es-ES"/>
        </w:rPr>
      </w:pPr>
    </w:p>
    <w:p w14:paraId="1A6897AE" w14:textId="77777777" w:rsidR="00CA53E3" w:rsidRDefault="00CA53E3" w:rsidP="007C1BAC">
      <w:pPr>
        <w:jc w:val="both"/>
        <w:rPr>
          <w:rFonts w:ascii="Montserrat" w:hAnsi="Montserrat"/>
          <w:sz w:val="20"/>
          <w:szCs w:val="20"/>
          <w:lang w:eastAsia="es-ES"/>
        </w:rPr>
      </w:pPr>
    </w:p>
    <w:p w14:paraId="398FA3C9" w14:textId="77777777" w:rsidR="00CA53E3" w:rsidRDefault="00CA53E3" w:rsidP="007C1BAC">
      <w:pPr>
        <w:jc w:val="both"/>
        <w:rPr>
          <w:rFonts w:ascii="Montserrat" w:hAnsi="Montserrat"/>
          <w:sz w:val="20"/>
          <w:szCs w:val="20"/>
          <w:lang w:eastAsia="es-ES"/>
        </w:rPr>
      </w:pPr>
    </w:p>
    <w:p w14:paraId="5D1A90C6" w14:textId="77777777" w:rsidR="00060CC5" w:rsidRDefault="00060CC5" w:rsidP="007C1BAC">
      <w:pPr>
        <w:jc w:val="both"/>
        <w:rPr>
          <w:rFonts w:ascii="Montserrat" w:hAnsi="Montserrat"/>
          <w:sz w:val="20"/>
          <w:szCs w:val="20"/>
          <w:lang w:eastAsia="es-ES"/>
        </w:rPr>
      </w:pPr>
    </w:p>
    <w:p w14:paraId="5D207B1C" w14:textId="77777777" w:rsidR="001601B1" w:rsidRDefault="001601B1" w:rsidP="001601B1">
      <w:pPr>
        <w:rPr>
          <w:lang w:val="es-ES_tradnl" w:eastAsia="ar-SA"/>
        </w:rPr>
      </w:pPr>
    </w:p>
    <w:p w14:paraId="5F30EABF" w14:textId="77777777" w:rsidR="00060CC5" w:rsidRDefault="00060CC5" w:rsidP="007C1BAC">
      <w:pPr>
        <w:jc w:val="both"/>
        <w:rPr>
          <w:rFonts w:ascii="Montserrat" w:hAnsi="Montserrat"/>
          <w:sz w:val="20"/>
          <w:szCs w:val="20"/>
          <w:lang w:eastAsia="es-ES"/>
        </w:rPr>
      </w:pPr>
    </w:p>
    <w:p w14:paraId="72AA9406" w14:textId="77777777" w:rsidR="00A364B3" w:rsidRDefault="00A364B3" w:rsidP="003F491F">
      <w:pPr>
        <w:rPr>
          <w:rFonts w:ascii="Montserrat" w:hAnsi="Montserrat"/>
          <w:sz w:val="20"/>
          <w:szCs w:val="20"/>
        </w:rPr>
      </w:pPr>
    </w:p>
    <w:sectPr w:rsidR="00A364B3" w:rsidSect="001A4FEE">
      <w:headerReference w:type="even" r:id="rId32"/>
      <w:headerReference w:type="default" r:id="rId33"/>
      <w:footerReference w:type="even" r:id="rId34"/>
      <w:headerReference w:type="first" r:id="rId35"/>
      <w:footerReference w:type="first" r:id="rId36"/>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DCE67" w14:textId="77777777" w:rsidR="00484AD7" w:rsidRDefault="00484AD7" w:rsidP="008F6777">
      <w:r>
        <w:separator/>
      </w:r>
    </w:p>
  </w:endnote>
  <w:endnote w:type="continuationSeparator" w:id="0">
    <w:p w14:paraId="69902868" w14:textId="77777777" w:rsidR="00484AD7" w:rsidRDefault="00484AD7" w:rsidP="008F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02FF" w:usb1="4000001F" w:usb2="08000029" w:usb3="00000000" w:csb0="00000001" w:csb1="00000000"/>
  </w:font>
  <w:font w:name="Montserrat">
    <w:altName w:val="Courier New"/>
    <w:charset w:val="00"/>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Yu Mincho">
    <w:altName w:val="MS Gothic"/>
    <w:panose1 w:val="00000000000000000000"/>
    <w:charset w:val="80"/>
    <w:family w:val="roman"/>
    <w:notTrueType/>
    <w:pitch w:val="default"/>
  </w:font>
  <w:font w:name="Aptos Narrow">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517744937"/>
      <w:docPartObj>
        <w:docPartGallery w:val="Page Numbers (Bottom of Page)"/>
        <w:docPartUnique/>
      </w:docPartObj>
    </w:sdtPr>
    <w:sdtContent>
      <w:sdt>
        <w:sdtPr>
          <w:rPr>
            <w:rFonts w:ascii="Montserrat" w:hAnsi="Montserrat"/>
            <w:sz w:val="22"/>
            <w:szCs w:val="22"/>
          </w:rPr>
          <w:id w:val="1496533932"/>
          <w:docPartObj>
            <w:docPartGallery w:val="Page Numbers (Top of Page)"/>
            <w:docPartUnique/>
          </w:docPartObj>
        </w:sdtPr>
        <w:sdtContent>
          <w:p w14:paraId="5AD8F703" w14:textId="247633F1" w:rsidR="00484AD7" w:rsidRPr="00250665" w:rsidRDefault="00484AD7">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995C94">
              <w:rPr>
                <w:rFonts w:ascii="Montserrat" w:hAnsi="Montserrat"/>
                <w:b/>
                <w:bCs/>
                <w:noProof/>
                <w:sz w:val="18"/>
                <w:szCs w:val="18"/>
              </w:rPr>
              <w:t>83</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995C94">
              <w:rPr>
                <w:rFonts w:ascii="Montserrat" w:hAnsi="Montserrat"/>
                <w:b/>
                <w:bCs/>
                <w:noProof/>
                <w:sz w:val="18"/>
                <w:szCs w:val="18"/>
              </w:rPr>
              <w:t>140</w:t>
            </w:r>
            <w:r w:rsidRPr="00A82CDD">
              <w:rPr>
                <w:rFonts w:ascii="Montserrat" w:hAnsi="Montserrat"/>
                <w:b/>
                <w:bCs/>
                <w:sz w:val="18"/>
                <w:szCs w:val="18"/>
              </w:rPr>
              <w:fldChar w:fldCharType="end"/>
            </w:r>
          </w:p>
        </w:sdtContent>
      </w:sdt>
    </w:sdtContent>
  </w:sdt>
  <w:p w14:paraId="50891963" w14:textId="77777777" w:rsidR="00484AD7" w:rsidRDefault="00484A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16307" w14:textId="2EB6B55E" w:rsidR="00484AD7" w:rsidRPr="004A55E5" w:rsidRDefault="00484AD7" w:rsidP="00CB389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247B0" w14:textId="77777777" w:rsidR="00484AD7" w:rsidRDefault="00484AD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14083" w14:textId="77777777" w:rsidR="00484AD7" w:rsidRPr="00E22A93" w:rsidRDefault="00484AD7" w:rsidP="00E22A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61201" w14:textId="77777777" w:rsidR="00484AD7" w:rsidRDefault="00484AD7" w:rsidP="008F6777">
      <w:r>
        <w:separator/>
      </w:r>
    </w:p>
  </w:footnote>
  <w:footnote w:type="continuationSeparator" w:id="0">
    <w:p w14:paraId="3FC230AC" w14:textId="77777777" w:rsidR="00484AD7" w:rsidRDefault="00484AD7" w:rsidP="008F6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065" w:type="dxa"/>
      <w:jc w:val="center"/>
      <w:tblInd w:w="-493" w:type="dxa"/>
      <w:tblLayout w:type="fixed"/>
      <w:tblLook w:val="04A0" w:firstRow="1" w:lastRow="0" w:firstColumn="1" w:lastColumn="0" w:noHBand="0" w:noVBand="1"/>
    </w:tblPr>
    <w:tblGrid>
      <w:gridCol w:w="5387"/>
      <w:gridCol w:w="4678"/>
    </w:tblGrid>
    <w:tr w:rsidR="00484AD7" w:rsidRPr="002C13BC" w14:paraId="23468B68" w14:textId="77777777" w:rsidTr="00EB1891">
      <w:trPr>
        <w:trHeight w:val="1851"/>
        <w:jc w:val="center"/>
      </w:trPr>
      <w:tc>
        <w:tcPr>
          <w:tcW w:w="5387" w:type="dxa"/>
          <w:vAlign w:val="center"/>
        </w:tcPr>
        <w:p w14:paraId="7F4646C9" w14:textId="5235B245" w:rsidR="00484AD7" w:rsidRPr="00E41C69" w:rsidRDefault="00484AD7" w:rsidP="008C2D8B">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1705EB2D" wp14:editId="0BE7AF1D">
                <wp:extent cx="3243580" cy="81724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4678" w:type="dxa"/>
          <w:vAlign w:val="center"/>
        </w:tcPr>
        <w:p w14:paraId="46169131" w14:textId="77777777" w:rsidR="00484AD7" w:rsidRDefault="00484AD7" w:rsidP="008C2D8B">
          <w:pPr>
            <w:suppressAutoHyphens/>
            <w:jc w:val="center"/>
            <w:rPr>
              <w:rFonts w:ascii="Montserrat" w:hAnsi="Montserrat" w:cs="Arial"/>
              <w:bCs/>
              <w:sz w:val="16"/>
              <w:szCs w:val="16"/>
              <w:lang w:val="es-ES" w:eastAsia="ar-SA"/>
            </w:rPr>
          </w:pPr>
        </w:p>
        <w:p w14:paraId="6ACCEE86" w14:textId="02A17DD3" w:rsidR="00484AD7" w:rsidRPr="00DA2E09" w:rsidRDefault="00484AD7"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Convocatoria</w:t>
          </w:r>
        </w:p>
        <w:p w14:paraId="52E76FD5" w14:textId="018F0C88" w:rsidR="00484AD7" w:rsidRPr="00DA2E09" w:rsidRDefault="00484AD7" w:rsidP="008C2D8B">
          <w:pPr>
            <w:suppressAutoHyphens/>
            <w:jc w:val="center"/>
            <w:rPr>
              <w:rFonts w:ascii="Montserrat" w:hAnsi="Montserrat" w:cs="Arial"/>
              <w:b/>
              <w:bCs/>
              <w:sz w:val="18"/>
              <w:szCs w:val="18"/>
              <w:lang w:val="es-ES" w:eastAsia="ar-SA"/>
            </w:rPr>
          </w:pPr>
          <w:r w:rsidRPr="00DA2E09">
            <w:rPr>
              <w:rFonts w:ascii="Montserrat" w:hAnsi="Montserrat" w:cs="Arial"/>
              <w:b/>
              <w:bCs/>
              <w:sz w:val="18"/>
              <w:szCs w:val="18"/>
              <w:lang w:val="es-ES" w:eastAsia="ar-SA"/>
            </w:rPr>
            <w:t xml:space="preserve">Licitación Pública </w:t>
          </w:r>
          <w:r>
            <w:rPr>
              <w:rFonts w:ascii="Montserrat" w:hAnsi="Montserrat" w:cs="Arial"/>
              <w:b/>
              <w:bCs/>
              <w:sz w:val="18"/>
              <w:szCs w:val="18"/>
              <w:lang w:val="es-ES" w:eastAsia="ar-SA"/>
            </w:rPr>
            <w:t>Electrónica Intern</w:t>
          </w:r>
          <w:r w:rsidRPr="00DA2E09">
            <w:rPr>
              <w:rFonts w:ascii="Montserrat" w:hAnsi="Montserrat" w:cs="Arial"/>
              <w:b/>
              <w:bCs/>
              <w:sz w:val="18"/>
              <w:szCs w:val="18"/>
              <w:lang w:val="es-ES" w:eastAsia="ar-SA"/>
            </w:rPr>
            <w:t>acional</w:t>
          </w:r>
          <w:r>
            <w:rPr>
              <w:rFonts w:ascii="Montserrat" w:hAnsi="Montserrat" w:cs="Arial"/>
              <w:b/>
              <w:bCs/>
              <w:sz w:val="18"/>
              <w:szCs w:val="18"/>
              <w:lang w:val="es-ES" w:eastAsia="ar-SA"/>
            </w:rPr>
            <w:t xml:space="preserve"> Bajo Cobertura de tratados</w:t>
          </w:r>
        </w:p>
        <w:p w14:paraId="13BA209D" w14:textId="6EBA3B4E" w:rsidR="00484AD7" w:rsidRDefault="00484AD7" w:rsidP="008C2D8B">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DA2E09">
            <w:rPr>
              <w:rFonts w:ascii="Montserrat" w:hAnsi="Montserrat" w:cs="Arial"/>
              <w:b/>
              <w:sz w:val="18"/>
              <w:szCs w:val="18"/>
              <w:lang w:val="es-ES" w:eastAsia="ar-SA"/>
            </w:rPr>
            <w:t>-50</w:t>
          </w:r>
          <w:r>
            <w:rPr>
              <w:rFonts w:ascii="Montserrat" w:hAnsi="Montserrat" w:cs="Arial"/>
              <w:b/>
              <w:sz w:val="18"/>
              <w:szCs w:val="18"/>
              <w:lang w:val="es-ES" w:eastAsia="ar-SA"/>
            </w:rPr>
            <w:t>-</w:t>
          </w:r>
          <w:r w:rsidRPr="00DA2E09">
            <w:rPr>
              <w:rFonts w:ascii="Montserrat" w:hAnsi="Montserrat" w:cs="Arial"/>
              <w:b/>
              <w:sz w:val="18"/>
              <w:szCs w:val="18"/>
              <w:lang w:val="es-ES" w:eastAsia="ar-SA"/>
            </w:rPr>
            <w:t>GYR</w:t>
          </w:r>
          <w:r>
            <w:rPr>
              <w:rFonts w:ascii="Montserrat" w:hAnsi="Montserrat" w:cs="Arial"/>
              <w:b/>
              <w:sz w:val="18"/>
              <w:szCs w:val="18"/>
              <w:lang w:val="es-ES" w:eastAsia="ar-SA"/>
            </w:rPr>
            <w:t>-050GYR</w:t>
          </w:r>
          <w:r w:rsidRPr="00DA2E09">
            <w:rPr>
              <w:rFonts w:ascii="Montserrat" w:hAnsi="Montserrat" w:cs="Arial"/>
              <w:b/>
              <w:sz w:val="18"/>
              <w:szCs w:val="18"/>
              <w:lang w:val="es-ES" w:eastAsia="ar-SA"/>
            </w:rPr>
            <w:t>027-</w:t>
          </w:r>
          <w:r>
            <w:rPr>
              <w:rFonts w:ascii="Montserrat" w:hAnsi="Montserrat" w:cs="Arial"/>
              <w:b/>
              <w:sz w:val="18"/>
              <w:szCs w:val="18"/>
              <w:lang w:val="es-ES" w:eastAsia="ar-SA"/>
            </w:rPr>
            <w:t>T-111</w:t>
          </w:r>
          <w:r w:rsidRPr="00DA2E09">
            <w:rPr>
              <w:rFonts w:ascii="Montserrat" w:hAnsi="Montserrat" w:cs="Arial"/>
              <w:b/>
              <w:sz w:val="18"/>
              <w:szCs w:val="18"/>
              <w:lang w:val="es-ES" w:eastAsia="ar-SA"/>
            </w:rPr>
            <w:t>-202</w:t>
          </w:r>
          <w:r>
            <w:rPr>
              <w:rFonts w:ascii="Montserrat" w:hAnsi="Montserrat" w:cs="Arial"/>
              <w:b/>
              <w:sz w:val="18"/>
              <w:szCs w:val="18"/>
              <w:lang w:val="es-ES" w:eastAsia="ar-SA"/>
            </w:rPr>
            <w:t>6</w:t>
          </w:r>
        </w:p>
        <w:p w14:paraId="1F693C99" w14:textId="60CEB12C" w:rsidR="00484AD7" w:rsidRDefault="00484AD7" w:rsidP="00484AD7">
          <w:pPr>
            <w:suppressAutoHyphens/>
            <w:jc w:val="center"/>
            <w:rPr>
              <w:rFonts w:ascii="Arial" w:hAnsi="Arial" w:cs="Arial"/>
              <w:b/>
              <w:sz w:val="18"/>
              <w:szCs w:val="18"/>
              <w:lang w:val="es-ES" w:eastAsia="ar-SA"/>
            </w:rPr>
          </w:pPr>
          <w:r>
            <w:rPr>
              <w:rFonts w:ascii="Montserrat" w:hAnsi="Montserrat" w:cs="Arial"/>
              <w:b/>
              <w:sz w:val="18"/>
              <w:szCs w:val="18"/>
              <w:lang w:val="es-ES" w:eastAsia="ar-SA"/>
            </w:rPr>
            <w:t>Bienes</w:t>
          </w:r>
        </w:p>
      </w:tc>
    </w:tr>
  </w:tbl>
  <w:p w14:paraId="645ED5BE" w14:textId="77777777" w:rsidR="00484AD7" w:rsidRDefault="00484AD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A02EC" w14:textId="12C42389" w:rsidR="00484AD7" w:rsidRPr="005F6494" w:rsidRDefault="00484AD7" w:rsidP="005F649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1F98B" w14:textId="77777777" w:rsidR="00484AD7" w:rsidRDefault="00484AD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324"/>
      <w:gridCol w:w="4210"/>
    </w:tblGrid>
    <w:tr w:rsidR="00484AD7" w14:paraId="0140B1B6" w14:textId="77777777" w:rsidTr="00F43476">
      <w:trPr>
        <w:trHeight w:val="1696"/>
        <w:jc w:val="center"/>
      </w:trPr>
      <w:tc>
        <w:tcPr>
          <w:tcW w:w="2383" w:type="pct"/>
          <w:vAlign w:val="center"/>
        </w:tcPr>
        <w:p w14:paraId="24E4A904" w14:textId="6A611035" w:rsidR="00484AD7" w:rsidRPr="002C13BC" w:rsidRDefault="00484AD7" w:rsidP="00F43476">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154DD78" wp14:editId="5E11C28A">
                <wp:extent cx="3243580" cy="81724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617" w:type="pct"/>
          <w:vAlign w:val="center"/>
        </w:tcPr>
        <w:p w14:paraId="7334B7FF" w14:textId="77777777" w:rsidR="00484AD7" w:rsidRDefault="00484AD7" w:rsidP="00F43476">
          <w:pPr>
            <w:suppressAutoHyphens/>
            <w:ind w:left="256"/>
            <w:jc w:val="center"/>
            <w:rPr>
              <w:rFonts w:ascii="Arial" w:hAnsi="Arial" w:cs="Arial"/>
              <w:b/>
              <w:sz w:val="18"/>
              <w:szCs w:val="18"/>
              <w:lang w:val="es-ES" w:eastAsia="ar-SA"/>
            </w:rPr>
          </w:pPr>
        </w:p>
        <w:p w14:paraId="48839EA8" w14:textId="5E155B38" w:rsidR="00484AD7" w:rsidRPr="00502C99" w:rsidRDefault="00484AD7"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Convocatoria</w:t>
          </w:r>
        </w:p>
        <w:p w14:paraId="7C6A77F5" w14:textId="68E0184D" w:rsidR="00484AD7" w:rsidRPr="00502C99" w:rsidRDefault="00484AD7" w:rsidP="00502C99">
          <w:pPr>
            <w:suppressAutoHyphens/>
            <w:jc w:val="center"/>
            <w:rPr>
              <w:rFonts w:ascii="Montserrat" w:hAnsi="Montserrat" w:cs="Arial"/>
              <w:b/>
              <w:bCs/>
              <w:sz w:val="16"/>
              <w:szCs w:val="16"/>
              <w:lang w:val="es-ES" w:eastAsia="ar-SA"/>
            </w:rPr>
          </w:pPr>
          <w:r w:rsidRPr="00502C99">
            <w:rPr>
              <w:rFonts w:ascii="Montserrat" w:hAnsi="Montserrat" w:cs="Arial"/>
              <w:b/>
              <w:bCs/>
              <w:sz w:val="16"/>
              <w:szCs w:val="16"/>
              <w:lang w:val="es-ES" w:eastAsia="ar-SA"/>
            </w:rPr>
            <w:t xml:space="preserve">Licitación Pública </w:t>
          </w:r>
          <w:r>
            <w:rPr>
              <w:rFonts w:ascii="Montserrat" w:hAnsi="Montserrat" w:cs="Arial"/>
              <w:b/>
              <w:bCs/>
              <w:sz w:val="16"/>
              <w:szCs w:val="16"/>
              <w:lang w:val="es-ES" w:eastAsia="ar-SA"/>
            </w:rPr>
            <w:t>Intern</w:t>
          </w:r>
          <w:r w:rsidRPr="00502C99">
            <w:rPr>
              <w:rFonts w:ascii="Montserrat" w:hAnsi="Montserrat" w:cs="Arial"/>
              <w:b/>
              <w:bCs/>
              <w:sz w:val="16"/>
              <w:szCs w:val="16"/>
              <w:lang w:val="es-ES" w:eastAsia="ar-SA"/>
            </w:rPr>
            <w:t>acional</w:t>
          </w:r>
          <w:r>
            <w:rPr>
              <w:rFonts w:ascii="Montserrat" w:hAnsi="Montserrat" w:cs="Arial"/>
              <w:b/>
              <w:bCs/>
              <w:sz w:val="16"/>
              <w:szCs w:val="16"/>
              <w:lang w:val="es-ES" w:eastAsia="ar-SA"/>
            </w:rPr>
            <w:t xml:space="preserve"> Bajo Cobertura de Tratados</w:t>
          </w:r>
        </w:p>
        <w:p w14:paraId="1B88E58C" w14:textId="1850F6C2" w:rsidR="00484AD7" w:rsidRDefault="00484AD7" w:rsidP="00502C99">
          <w:pPr>
            <w:suppressAutoHyphens/>
            <w:jc w:val="center"/>
            <w:rPr>
              <w:rFonts w:ascii="Montserrat" w:hAnsi="Montserrat" w:cs="Arial"/>
              <w:b/>
              <w:bCs/>
              <w:sz w:val="16"/>
              <w:szCs w:val="16"/>
              <w:lang w:val="es-ES" w:eastAsia="ar-SA"/>
            </w:rPr>
          </w:pPr>
          <w:r>
            <w:rPr>
              <w:rFonts w:ascii="Montserrat" w:hAnsi="Montserrat" w:cs="Arial"/>
              <w:b/>
              <w:bCs/>
              <w:sz w:val="16"/>
              <w:szCs w:val="16"/>
              <w:lang w:val="es-ES" w:eastAsia="ar-SA"/>
            </w:rPr>
            <w:t>LA</w:t>
          </w:r>
          <w:r w:rsidRPr="00502C99">
            <w:rPr>
              <w:rFonts w:ascii="Montserrat" w:hAnsi="Montserrat" w:cs="Arial"/>
              <w:b/>
              <w:bCs/>
              <w:sz w:val="16"/>
              <w:szCs w:val="16"/>
              <w:lang w:val="es-ES" w:eastAsia="ar-SA"/>
            </w:rPr>
            <w:t>-50-GYR-050GYR027-</w:t>
          </w:r>
          <w:r>
            <w:rPr>
              <w:rFonts w:ascii="Montserrat" w:hAnsi="Montserrat" w:cs="Arial"/>
              <w:b/>
              <w:bCs/>
              <w:sz w:val="16"/>
              <w:szCs w:val="16"/>
              <w:lang w:val="es-ES" w:eastAsia="ar-SA"/>
            </w:rPr>
            <w:t>T</w:t>
          </w:r>
          <w:r w:rsidRPr="00502C99">
            <w:rPr>
              <w:rFonts w:ascii="Montserrat" w:hAnsi="Montserrat" w:cs="Arial"/>
              <w:b/>
              <w:bCs/>
              <w:sz w:val="16"/>
              <w:szCs w:val="16"/>
              <w:lang w:val="es-ES" w:eastAsia="ar-SA"/>
            </w:rPr>
            <w:t>-</w:t>
          </w:r>
          <w:r>
            <w:rPr>
              <w:rFonts w:ascii="Montserrat" w:hAnsi="Montserrat" w:cs="Arial"/>
              <w:b/>
              <w:bCs/>
              <w:sz w:val="16"/>
              <w:szCs w:val="16"/>
              <w:lang w:val="es-ES" w:eastAsia="ar-SA"/>
            </w:rPr>
            <w:t>111</w:t>
          </w:r>
          <w:r w:rsidRPr="00502C99">
            <w:rPr>
              <w:rFonts w:ascii="Montserrat" w:hAnsi="Montserrat" w:cs="Arial"/>
              <w:b/>
              <w:bCs/>
              <w:sz w:val="16"/>
              <w:szCs w:val="16"/>
              <w:lang w:val="es-ES" w:eastAsia="ar-SA"/>
            </w:rPr>
            <w:t>-202</w:t>
          </w:r>
          <w:r>
            <w:rPr>
              <w:rFonts w:ascii="Montserrat" w:hAnsi="Montserrat" w:cs="Arial"/>
              <w:b/>
              <w:bCs/>
              <w:sz w:val="16"/>
              <w:szCs w:val="16"/>
              <w:lang w:val="es-ES" w:eastAsia="ar-SA"/>
            </w:rPr>
            <w:t>6</w:t>
          </w:r>
        </w:p>
        <w:p w14:paraId="6DDAE2EE" w14:textId="0A743EDC" w:rsidR="00484AD7" w:rsidRDefault="00484AD7" w:rsidP="003530F6">
          <w:pPr>
            <w:suppressAutoHyphens/>
            <w:jc w:val="center"/>
            <w:rPr>
              <w:rFonts w:ascii="Arial" w:hAnsi="Arial" w:cs="Arial"/>
              <w:b/>
              <w:sz w:val="18"/>
              <w:szCs w:val="18"/>
              <w:lang w:val="es-ES" w:eastAsia="ar-SA"/>
            </w:rPr>
          </w:pPr>
          <w:r>
            <w:rPr>
              <w:rFonts w:ascii="Montserrat" w:hAnsi="Montserrat" w:cs="Arial"/>
              <w:b/>
              <w:bCs/>
              <w:sz w:val="16"/>
              <w:szCs w:val="16"/>
              <w:lang w:val="es-ES" w:eastAsia="ar-SA"/>
            </w:rPr>
            <w:t>Biene</w:t>
          </w:r>
          <w:r w:rsidRPr="00502C99">
            <w:rPr>
              <w:rFonts w:ascii="Montserrat" w:hAnsi="Montserrat" w:cs="Arial"/>
              <w:b/>
              <w:bCs/>
              <w:sz w:val="16"/>
              <w:szCs w:val="16"/>
              <w:lang w:val="es-ES" w:eastAsia="ar-SA"/>
            </w:rPr>
            <w:t>s</w:t>
          </w:r>
        </w:p>
      </w:tc>
    </w:tr>
  </w:tbl>
  <w:p w14:paraId="29EE404D" w14:textId="77777777" w:rsidR="00484AD7" w:rsidRDefault="00484AD7" w:rsidP="002D5D14">
    <w:pPr>
      <w:ind w:right="1043"/>
      <w:rPr>
        <w:sz w:val="16"/>
        <w:szCs w:val="16"/>
      </w:rPr>
    </w:pPr>
  </w:p>
  <w:p w14:paraId="342591C2" w14:textId="77777777" w:rsidR="00484AD7" w:rsidRPr="003F7D0D" w:rsidRDefault="00484AD7" w:rsidP="002D5D14">
    <w:pPr>
      <w:ind w:right="1043"/>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F12B5" w14:textId="77777777" w:rsidR="00484AD7" w:rsidRDefault="00484A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5"/>
    <w:multiLevelType w:val="singleLevel"/>
    <w:tmpl w:val="00000005"/>
    <w:name w:val="WW8Num5"/>
    <w:lvl w:ilvl="0">
      <w:start w:val="1"/>
      <w:numFmt w:val="bullet"/>
      <w:lvlText w:val=""/>
      <w:lvlJc w:val="left"/>
      <w:pPr>
        <w:tabs>
          <w:tab w:val="num" w:pos="0"/>
        </w:tabs>
        <w:ind w:left="862" w:hanging="360"/>
      </w:pPr>
      <w:rPr>
        <w:rFonts w:ascii="Symbol" w:hAnsi="Symbol"/>
      </w:rPr>
    </w:lvl>
  </w:abstractNum>
  <w:abstractNum w:abstractNumId="5">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1"/>
    <w:multiLevelType w:val="singleLevel"/>
    <w:tmpl w:val="896C7E90"/>
    <w:name w:val="WW8Num40"/>
    <w:lvl w:ilvl="0">
      <w:start w:val="1"/>
      <w:numFmt w:val="lowerLetter"/>
      <w:lvlText w:val="%1)"/>
      <w:lvlJc w:val="left"/>
      <w:pPr>
        <w:tabs>
          <w:tab w:val="num" w:pos="1008"/>
        </w:tabs>
        <w:ind w:left="1008" w:hanging="360"/>
      </w:pPr>
      <w:rPr>
        <w:rFonts w:cs="Times New Roman"/>
        <w:b/>
        <w:i w:val="0"/>
      </w:rPr>
    </w:lvl>
  </w:abstractNum>
  <w:abstractNum w:abstractNumId="12">
    <w:nsid w:val="036204F6"/>
    <w:multiLevelType w:val="hybridMultilevel"/>
    <w:tmpl w:val="C4382AC0"/>
    <w:lvl w:ilvl="0" w:tplc="080A001B">
      <w:start w:val="1"/>
      <w:numFmt w:val="lowerRoman"/>
      <w:lvlText w:val="%1."/>
      <w:lvlJc w:val="righ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0381138E"/>
    <w:multiLevelType w:val="multilevel"/>
    <w:tmpl w:val="25FEF166"/>
    <w:lvl w:ilvl="0">
      <w:start w:val="1"/>
      <w:numFmt w:val="decimal"/>
      <w:lvlText w:val="%1."/>
      <w:lvlJc w:val="left"/>
      <w:pPr>
        <w:ind w:left="360" w:hanging="360"/>
      </w:pPr>
      <w:rPr>
        <w:rFonts w:hint="default"/>
        <w:b/>
        <w:sz w:val="20"/>
        <w:szCs w:val="20"/>
      </w:rPr>
    </w:lvl>
    <w:lvl w:ilvl="1">
      <w:start w:val="1"/>
      <w:numFmt w:val="decimal"/>
      <w:suff w:val="space"/>
      <w:lvlText w:val="%1.%2."/>
      <w:lvlJc w:val="left"/>
      <w:pPr>
        <w:ind w:left="432" w:hanging="432"/>
      </w:pPr>
      <w:rPr>
        <w:rFonts w:ascii="Noto Sans" w:hAnsi="Noto Sans" w:cs="Noto Sans" w:hint="default"/>
        <w:b/>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15">
    <w:nsid w:val="05AC5643"/>
    <w:multiLevelType w:val="multilevel"/>
    <w:tmpl w:val="A00212B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70" w:hanging="360"/>
      </w:pPr>
      <w:rPr>
        <w:rFonts w:ascii="Montserrat" w:eastAsia="Times New Roman" w:hAnsi="Montserrat" w:cs="Arial"/>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072B29B9"/>
    <w:multiLevelType w:val="multilevel"/>
    <w:tmpl w:val="9B9404A2"/>
    <w:lvl w:ilvl="0">
      <w:start w:val="12"/>
      <w:numFmt w:val="decimal"/>
      <w:lvlText w:val="%1."/>
      <w:lvlJc w:val="left"/>
      <w:pPr>
        <w:ind w:left="360" w:hanging="360"/>
      </w:pPr>
      <w:rPr>
        <w:rFonts w:hint="default"/>
        <w:b/>
        <w:i w:val="0"/>
        <w:sz w:val="20"/>
        <w:szCs w:val="20"/>
      </w:rPr>
    </w:lvl>
    <w:lvl w:ilvl="1">
      <w:start w:val="1"/>
      <w:numFmt w:val="decimal"/>
      <w:suff w:val="space"/>
      <w:lvlText w:val="%1.%2."/>
      <w:lvlJc w:val="left"/>
      <w:pPr>
        <w:ind w:left="4118" w:hanging="432"/>
      </w:pPr>
      <w:rPr>
        <w:rFonts w:hint="default"/>
        <w:b/>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C3D32E0"/>
    <w:multiLevelType w:val="multilevel"/>
    <w:tmpl w:val="0EBC8838"/>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151E4689"/>
    <w:multiLevelType w:val="hybridMultilevel"/>
    <w:tmpl w:val="E20211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nsid w:val="17333709"/>
    <w:multiLevelType w:val="hybridMultilevel"/>
    <w:tmpl w:val="30CEDC48"/>
    <w:lvl w:ilvl="0" w:tplc="080A000D">
      <w:start w:val="1"/>
      <w:numFmt w:val="bullet"/>
      <w:lvlText w:val=""/>
      <w:lvlJc w:val="left"/>
      <w:pPr>
        <w:ind w:left="2844" w:hanging="360"/>
      </w:pPr>
      <w:rPr>
        <w:rFonts w:ascii="Wingdings" w:hAnsi="Wingdings" w:hint="default"/>
      </w:rPr>
    </w:lvl>
    <w:lvl w:ilvl="1" w:tplc="080A0003" w:tentative="1">
      <w:start w:val="1"/>
      <w:numFmt w:val="bullet"/>
      <w:lvlText w:val="o"/>
      <w:lvlJc w:val="left"/>
      <w:pPr>
        <w:ind w:left="3564" w:hanging="360"/>
      </w:pPr>
      <w:rPr>
        <w:rFonts w:ascii="Courier New" w:hAnsi="Courier New" w:cs="Courier New" w:hint="default"/>
      </w:rPr>
    </w:lvl>
    <w:lvl w:ilvl="2" w:tplc="080A0005" w:tentative="1">
      <w:start w:val="1"/>
      <w:numFmt w:val="bullet"/>
      <w:lvlText w:val=""/>
      <w:lvlJc w:val="left"/>
      <w:pPr>
        <w:ind w:left="4284" w:hanging="360"/>
      </w:pPr>
      <w:rPr>
        <w:rFonts w:ascii="Wingdings" w:hAnsi="Wingdings" w:hint="default"/>
      </w:rPr>
    </w:lvl>
    <w:lvl w:ilvl="3" w:tplc="080A0001" w:tentative="1">
      <w:start w:val="1"/>
      <w:numFmt w:val="bullet"/>
      <w:lvlText w:val=""/>
      <w:lvlJc w:val="left"/>
      <w:pPr>
        <w:ind w:left="5004" w:hanging="360"/>
      </w:pPr>
      <w:rPr>
        <w:rFonts w:ascii="Symbol" w:hAnsi="Symbol" w:hint="default"/>
      </w:rPr>
    </w:lvl>
    <w:lvl w:ilvl="4" w:tplc="080A0003" w:tentative="1">
      <w:start w:val="1"/>
      <w:numFmt w:val="bullet"/>
      <w:lvlText w:val="o"/>
      <w:lvlJc w:val="left"/>
      <w:pPr>
        <w:ind w:left="5724" w:hanging="360"/>
      </w:pPr>
      <w:rPr>
        <w:rFonts w:ascii="Courier New" w:hAnsi="Courier New" w:cs="Courier New" w:hint="default"/>
      </w:rPr>
    </w:lvl>
    <w:lvl w:ilvl="5" w:tplc="080A0005" w:tentative="1">
      <w:start w:val="1"/>
      <w:numFmt w:val="bullet"/>
      <w:lvlText w:val=""/>
      <w:lvlJc w:val="left"/>
      <w:pPr>
        <w:ind w:left="6444" w:hanging="360"/>
      </w:pPr>
      <w:rPr>
        <w:rFonts w:ascii="Wingdings" w:hAnsi="Wingdings" w:hint="default"/>
      </w:rPr>
    </w:lvl>
    <w:lvl w:ilvl="6" w:tplc="080A0001" w:tentative="1">
      <w:start w:val="1"/>
      <w:numFmt w:val="bullet"/>
      <w:lvlText w:val=""/>
      <w:lvlJc w:val="left"/>
      <w:pPr>
        <w:ind w:left="7164" w:hanging="360"/>
      </w:pPr>
      <w:rPr>
        <w:rFonts w:ascii="Symbol" w:hAnsi="Symbol" w:hint="default"/>
      </w:rPr>
    </w:lvl>
    <w:lvl w:ilvl="7" w:tplc="080A0003" w:tentative="1">
      <w:start w:val="1"/>
      <w:numFmt w:val="bullet"/>
      <w:lvlText w:val="o"/>
      <w:lvlJc w:val="left"/>
      <w:pPr>
        <w:ind w:left="7884" w:hanging="360"/>
      </w:pPr>
      <w:rPr>
        <w:rFonts w:ascii="Courier New" w:hAnsi="Courier New" w:cs="Courier New" w:hint="default"/>
      </w:rPr>
    </w:lvl>
    <w:lvl w:ilvl="8" w:tplc="080A0005" w:tentative="1">
      <w:start w:val="1"/>
      <w:numFmt w:val="bullet"/>
      <w:lvlText w:val=""/>
      <w:lvlJc w:val="left"/>
      <w:pPr>
        <w:ind w:left="8604" w:hanging="360"/>
      </w:pPr>
      <w:rPr>
        <w:rFonts w:ascii="Wingdings" w:hAnsi="Wingdings" w:hint="default"/>
      </w:rPr>
    </w:lvl>
  </w:abstractNum>
  <w:abstractNum w:abstractNumId="2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183A186C"/>
    <w:multiLevelType w:val="multilevel"/>
    <w:tmpl w:val="1520CE16"/>
    <w:lvl w:ilvl="0">
      <w:start w:val="1"/>
      <w:numFmt w:val="lowerLetter"/>
      <w:lvlText w:val="%1)"/>
      <w:lvlJc w:val="left"/>
      <w:pPr>
        <w:ind w:left="1080" w:hanging="360"/>
      </w:pPr>
      <w:rPr>
        <w:rFonts w:hint="default"/>
        <w:b w:val="0"/>
        <w:bCs/>
        <w:color w:val="auto"/>
        <w:sz w:val="18"/>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B483D73"/>
    <w:multiLevelType w:val="hybridMultilevel"/>
    <w:tmpl w:val="239680F8"/>
    <w:lvl w:ilvl="0" w:tplc="080A0019">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8">
    <w:nsid w:val="1EE14997"/>
    <w:multiLevelType w:val="hybridMultilevel"/>
    <w:tmpl w:val="3EDE4D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26956DBE"/>
    <w:multiLevelType w:val="multilevel"/>
    <w:tmpl w:val="D1F2E15E"/>
    <w:lvl w:ilvl="0">
      <w:start w:val="10"/>
      <w:numFmt w:val="decimal"/>
      <w:lvlText w:val="%1."/>
      <w:lvlJc w:val="left"/>
      <w:pPr>
        <w:ind w:left="375" w:hanging="375"/>
      </w:pPr>
      <w:rPr>
        <w:rFonts w:hint="default"/>
        <w:i w:val="0"/>
      </w:rPr>
    </w:lvl>
    <w:lvl w:ilvl="1">
      <w:start w:val="1"/>
      <w:numFmt w:val="decimal"/>
      <w:pStyle w:val="MMTopic1"/>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28207E33"/>
    <w:multiLevelType w:val="hybridMultilevel"/>
    <w:tmpl w:val="A8A425A6"/>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2A2A4F74"/>
    <w:multiLevelType w:val="multilevel"/>
    <w:tmpl w:val="A0BA921A"/>
    <w:lvl w:ilvl="0">
      <w:start w:val="4"/>
      <w:numFmt w:val="decimal"/>
      <w:lvlText w:val="%1"/>
      <w:lvlJc w:val="left"/>
      <w:pPr>
        <w:ind w:left="720" w:hanging="360"/>
      </w:pPr>
      <w:rPr>
        <w:rFonts w:eastAsia="Calibri" w:cs="Arial" w:hint="default"/>
        <w:b/>
        <w:bCs/>
      </w:rPr>
    </w:lvl>
    <w:lvl w:ilvl="1">
      <w:start w:val="1"/>
      <w:numFmt w:val="decimal"/>
      <w:isLgl/>
      <w:lvlText w:val="%1.%2"/>
      <w:lvlJc w:val="left"/>
      <w:pPr>
        <w:ind w:left="121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5">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36">
    <w:nsid w:val="39FD50B0"/>
    <w:multiLevelType w:val="hybridMultilevel"/>
    <w:tmpl w:val="901648AC"/>
    <w:lvl w:ilvl="0" w:tplc="E588154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A133DB4"/>
    <w:multiLevelType w:val="hybridMultilevel"/>
    <w:tmpl w:val="D1FE9F5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201525D"/>
    <w:multiLevelType w:val="hybridMultilevel"/>
    <w:tmpl w:val="D402E0C8"/>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9">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0">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4B7D2E6F"/>
    <w:multiLevelType w:val="multilevel"/>
    <w:tmpl w:val="5D12FF2A"/>
    <w:lvl w:ilvl="0">
      <w:start w:val="2"/>
      <w:numFmt w:val="decimal"/>
      <w:suff w:val="space"/>
      <w:lvlText w:val="%1."/>
      <w:lvlJc w:val="left"/>
      <w:pPr>
        <w:ind w:left="360" w:hanging="360"/>
      </w:pPr>
      <w:rPr>
        <w:rFonts w:hint="default"/>
        <w:sz w:val="22"/>
        <w:szCs w:val="22"/>
      </w:rPr>
    </w:lvl>
    <w:lvl w:ilvl="1">
      <w:start w:val="4"/>
      <w:numFmt w:val="decimal"/>
      <w:pStyle w:val="MMGTopic2"/>
      <w:suff w:val="space"/>
      <w:lvlText w:val="%1.%2."/>
      <w:lvlJc w:val="left"/>
      <w:pPr>
        <w:ind w:left="2701" w:hanging="432"/>
      </w:pPr>
      <w:rPr>
        <w:rFonts w:hint="default"/>
        <w:i w:val="0"/>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C133B09"/>
    <w:multiLevelType w:val="hybridMultilevel"/>
    <w:tmpl w:val="2632D9FE"/>
    <w:lvl w:ilvl="0" w:tplc="7D9A05A6">
      <w:start w:val="1"/>
      <w:numFmt w:val="decimal"/>
      <w:lvlText w:val="%1."/>
      <w:lvlJc w:val="left"/>
      <w:pPr>
        <w:ind w:left="360" w:hanging="360"/>
      </w:pPr>
      <w:rPr>
        <w:rFonts w:ascii="Noto Sans" w:hAnsi="Noto Sans" w:cs="Noto San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4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7">
    <w:nsid w:val="54E104BC"/>
    <w:multiLevelType w:val="multilevel"/>
    <w:tmpl w:val="080A001F"/>
    <w:styleLink w:val="Estilo2"/>
    <w:lvl w:ilvl="0">
      <w:start w:val="1"/>
      <w:numFmt w:val="decimal"/>
      <w:lvlText w:val="%1."/>
      <w:lvlJc w:val="left"/>
      <w:pPr>
        <w:ind w:left="360" w:hanging="360"/>
      </w:pPr>
      <w:rPr>
        <w:rFonts w:asciiTheme="minorHAnsi" w:hAnsiTheme="minorHAnsi"/>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8F91B63"/>
    <w:multiLevelType w:val="hybridMultilevel"/>
    <w:tmpl w:val="34807BB8"/>
    <w:lvl w:ilvl="0" w:tplc="CF1AC882">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5B836A60"/>
    <w:multiLevelType w:val="hybridMultilevel"/>
    <w:tmpl w:val="623619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5E6B68D7"/>
    <w:multiLevelType w:val="hybridMultilevel"/>
    <w:tmpl w:val="F764596C"/>
    <w:lvl w:ilvl="0" w:tplc="0590D3FE">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60E61E2A"/>
    <w:multiLevelType w:val="hybridMultilevel"/>
    <w:tmpl w:val="E76252C6"/>
    <w:lvl w:ilvl="0" w:tplc="08A05FE4">
      <w:start w:val="1"/>
      <w:numFmt w:val="lowerLetter"/>
      <w:lvlText w:val="%1)"/>
      <w:lvlJc w:val="left"/>
      <w:pPr>
        <w:ind w:left="720" w:hanging="360"/>
      </w:pPr>
      <w:rPr>
        <w:rFonts w:hint="default"/>
        <w:b w:val="0"/>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5">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6">
    <w:nsid w:val="62977859"/>
    <w:multiLevelType w:val="hybridMultilevel"/>
    <w:tmpl w:val="7FC07034"/>
    <w:lvl w:ilvl="0" w:tplc="080A0009">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7">
    <w:nsid w:val="65B35E89"/>
    <w:multiLevelType w:val="multilevel"/>
    <w:tmpl w:val="D272D7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668727BD"/>
    <w:multiLevelType w:val="hybridMultilevel"/>
    <w:tmpl w:val="539AD378"/>
    <w:lvl w:ilvl="0" w:tplc="00000014">
      <w:start w:val="1"/>
      <w:numFmt w:val="bullet"/>
      <w:lvlText w:val=""/>
      <w:lvlJc w:val="left"/>
      <w:pPr>
        <w:ind w:left="1085" w:hanging="360"/>
      </w:pPr>
      <w:rPr>
        <w:rFonts w:ascii="Wingdings" w:hAnsi="Wingdings"/>
      </w:rPr>
    </w:lvl>
    <w:lvl w:ilvl="1" w:tplc="080A0003" w:tentative="1">
      <w:start w:val="1"/>
      <w:numFmt w:val="bullet"/>
      <w:lvlText w:val="o"/>
      <w:lvlJc w:val="left"/>
      <w:pPr>
        <w:ind w:left="1805" w:hanging="360"/>
      </w:pPr>
      <w:rPr>
        <w:rFonts w:ascii="Courier New" w:hAnsi="Courier New" w:cs="Courier New" w:hint="default"/>
      </w:rPr>
    </w:lvl>
    <w:lvl w:ilvl="2" w:tplc="080A0005" w:tentative="1">
      <w:start w:val="1"/>
      <w:numFmt w:val="bullet"/>
      <w:lvlText w:val=""/>
      <w:lvlJc w:val="left"/>
      <w:pPr>
        <w:ind w:left="2525" w:hanging="360"/>
      </w:pPr>
      <w:rPr>
        <w:rFonts w:ascii="Wingdings" w:hAnsi="Wingdings" w:hint="default"/>
      </w:rPr>
    </w:lvl>
    <w:lvl w:ilvl="3" w:tplc="080A0001" w:tentative="1">
      <w:start w:val="1"/>
      <w:numFmt w:val="bullet"/>
      <w:lvlText w:val=""/>
      <w:lvlJc w:val="left"/>
      <w:pPr>
        <w:ind w:left="3245" w:hanging="360"/>
      </w:pPr>
      <w:rPr>
        <w:rFonts w:ascii="Symbol" w:hAnsi="Symbol" w:hint="default"/>
      </w:rPr>
    </w:lvl>
    <w:lvl w:ilvl="4" w:tplc="080A0003" w:tentative="1">
      <w:start w:val="1"/>
      <w:numFmt w:val="bullet"/>
      <w:lvlText w:val="o"/>
      <w:lvlJc w:val="left"/>
      <w:pPr>
        <w:ind w:left="3965" w:hanging="360"/>
      </w:pPr>
      <w:rPr>
        <w:rFonts w:ascii="Courier New" w:hAnsi="Courier New" w:cs="Courier New" w:hint="default"/>
      </w:rPr>
    </w:lvl>
    <w:lvl w:ilvl="5" w:tplc="080A0005" w:tentative="1">
      <w:start w:val="1"/>
      <w:numFmt w:val="bullet"/>
      <w:lvlText w:val=""/>
      <w:lvlJc w:val="left"/>
      <w:pPr>
        <w:ind w:left="4685" w:hanging="360"/>
      </w:pPr>
      <w:rPr>
        <w:rFonts w:ascii="Wingdings" w:hAnsi="Wingdings" w:hint="default"/>
      </w:rPr>
    </w:lvl>
    <w:lvl w:ilvl="6" w:tplc="080A0001" w:tentative="1">
      <w:start w:val="1"/>
      <w:numFmt w:val="bullet"/>
      <w:lvlText w:val=""/>
      <w:lvlJc w:val="left"/>
      <w:pPr>
        <w:ind w:left="5405" w:hanging="360"/>
      </w:pPr>
      <w:rPr>
        <w:rFonts w:ascii="Symbol" w:hAnsi="Symbol" w:hint="default"/>
      </w:rPr>
    </w:lvl>
    <w:lvl w:ilvl="7" w:tplc="080A0003" w:tentative="1">
      <w:start w:val="1"/>
      <w:numFmt w:val="bullet"/>
      <w:lvlText w:val="o"/>
      <w:lvlJc w:val="left"/>
      <w:pPr>
        <w:ind w:left="6125" w:hanging="360"/>
      </w:pPr>
      <w:rPr>
        <w:rFonts w:ascii="Courier New" w:hAnsi="Courier New" w:cs="Courier New" w:hint="default"/>
      </w:rPr>
    </w:lvl>
    <w:lvl w:ilvl="8" w:tplc="080A0005" w:tentative="1">
      <w:start w:val="1"/>
      <w:numFmt w:val="bullet"/>
      <w:lvlText w:val=""/>
      <w:lvlJc w:val="left"/>
      <w:pPr>
        <w:ind w:left="6845" w:hanging="360"/>
      </w:pPr>
      <w:rPr>
        <w:rFonts w:ascii="Wingdings" w:hAnsi="Wingdings" w:hint="default"/>
      </w:rPr>
    </w:lvl>
  </w:abstractNum>
  <w:abstractNum w:abstractNumId="60">
    <w:nsid w:val="66B20BE6"/>
    <w:multiLevelType w:val="hybridMultilevel"/>
    <w:tmpl w:val="62F23C2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1">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6E1D26CE"/>
    <w:multiLevelType w:val="hybridMultilevel"/>
    <w:tmpl w:val="BEF8C64C"/>
    <w:lvl w:ilvl="0" w:tplc="080A0017">
      <w:start w:val="1"/>
      <w:numFmt w:val="lowerLetter"/>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3">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711E5E89"/>
    <w:multiLevelType w:val="multilevel"/>
    <w:tmpl w:val="AF422CE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66">
    <w:nsid w:val="77304DFB"/>
    <w:multiLevelType w:val="hybridMultilevel"/>
    <w:tmpl w:val="D9A2BB2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786215E5"/>
    <w:multiLevelType w:val="hybridMultilevel"/>
    <w:tmpl w:val="A3E402C8"/>
    <w:lvl w:ilvl="0" w:tplc="2E18B402">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7A45006A"/>
    <w:multiLevelType w:val="multilevel"/>
    <w:tmpl w:val="08B67458"/>
    <w:lvl w:ilvl="0">
      <w:start w:val="1"/>
      <w:numFmt w:val="decimal"/>
      <w:lvlText w:val="%1."/>
      <w:lvlJc w:val="left"/>
      <w:pPr>
        <w:ind w:left="1080" w:hanging="360"/>
      </w:pPr>
      <w:rPr>
        <w:rFonts w:hint="default"/>
        <w:b/>
        <w:bCs/>
        <w:color w:val="auto"/>
        <w:sz w:val="18"/>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9">
    <w:nsid w:val="7A88180E"/>
    <w:multiLevelType w:val="hybridMultilevel"/>
    <w:tmpl w:val="180E59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nsid w:val="7ADF7D7B"/>
    <w:multiLevelType w:val="hybridMultilevel"/>
    <w:tmpl w:val="666255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D0C0247"/>
    <w:multiLevelType w:val="hybridMultilevel"/>
    <w:tmpl w:val="84A06A06"/>
    <w:lvl w:ilvl="0" w:tplc="E2240EDE">
      <w:start w:val="1"/>
      <w:numFmt w:val="lowerLetter"/>
      <w:lvlText w:val="%1)"/>
      <w:lvlJc w:val="left"/>
      <w:pPr>
        <w:ind w:left="1440" w:hanging="360"/>
      </w:pPr>
      <w:rPr>
        <w:b w:val="0"/>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8"/>
  </w:num>
  <w:num w:numId="5">
    <w:abstractNumId w:val="9"/>
  </w:num>
  <w:num w:numId="6">
    <w:abstractNumId w:val="0"/>
  </w:num>
  <w:num w:numId="7">
    <w:abstractNumId w:val="29"/>
  </w:num>
  <w:num w:numId="8">
    <w:abstractNumId w:val="71"/>
  </w:num>
  <w:num w:numId="9">
    <w:abstractNumId w:val="26"/>
  </w:num>
  <w:num w:numId="10">
    <w:abstractNumId w:val="17"/>
  </w:num>
  <w:num w:numId="11">
    <w:abstractNumId w:val="5"/>
  </w:num>
  <w:num w:numId="12">
    <w:abstractNumId w:val="7"/>
  </w:num>
  <w:num w:numId="13">
    <w:abstractNumId w:val="10"/>
  </w:num>
  <w:num w:numId="14">
    <w:abstractNumId w:val="45"/>
  </w:num>
  <w:num w:numId="15">
    <w:abstractNumId w:val="15"/>
  </w:num>
  <w:num w:numId="16">
    <w:abstractNumId w:val="55"/>
  </w:num>
  <w:num w:numId="17">
    <w:abstractNumId w:val="46"/>
  </w:num>
  <w:num w:numId="18">
    <w:abstractNumId w:val="31"/>
  </w:num>
  <w:num w:numId="19">
    <w:abstractNumId w:val="13"/>
  </w:num>
  <w:num w:numId="20">
    <w:abstractNumId w:val="6"/>
  </w:num>
  <w:num w:numId="21">
    <w:abstractNumId w:val="22"/>
  </w:num>
  <w:num w:numId="22">
    <w:abstractNumId w:val="39"/>
  </w:num>
  <w:num w:numId="23">
    <w:abstractNumId w:val="65"/>
  </w:num>
  <w:num w:numId="24">
    <w:abstractNumId w:val="14"/>
  </w:num>
  <w:num w:numId="25">
    <w:abstractNumId w:val="41"/>
  </w:num>
  <w:num w:numId="26">
    <w:abstractNumId w:val="30"/>
  </w:num>
  <w:num w:numId="27">
    <w:abstractNumId w:val="63"/>
  </w:num>
  <w:num w:numId="28">
    <w:abstractNumId w:val="43"/>
  </w:num>
  <w:num w:numId="29">
    <w:abstractNumId w:val="20"/>
  </w:num>
  <w:num w:numId="30">
    <w:abstractNumId w:val="51"/>
  </w:num>
  <w:num w:numId="31">
    <w:abstractNumId w:val="53"/>
  </w:num>
  <w:num w:numId="32">
    <w:abstractNumId w:val="48"/>
  </w:num>
  <w:num w:numId="33">
    <w:abstractNumId w:val="52"/>
  </w:num>
  <w:num w:numId="34">
    <w:abstractNumId w:val="40"/>
  </w:num>
  <w:num w:numId="35">
    <w:abstractNumId w:val="19"/>
  </w:num>
  <w:num w:numId="36">
    <w:abstractNumId w:val="24"/>
  </w:num>
  <w:num w:numId="37">
    <w:abstractNumId w:val="35"/>
  </w:num>
  <w:num w:numId="38">
    <w:abstractNumId w:val="49"/>
  </w:num>
  <w:num w:numId="39">
    <w:abstractNumId w:val="44"/>
  </w:num>
  <w:num w:numId="40">
    <w:abstractNumId w:val="54"/>
  </w:num>
  <w:num w:numId="41">
    <w:abstractNumId w:val="61"/>
  </w:num>
  <w:num w:numId="42">
    <w:abstractNumId w:val="58"/>
  </w:num>
  <w:num w:numId="43">
    <w:abstractNumId w:val="33"/>
  </w:num>
  <w:num w:numId="44">
    <w:abstractNumId w:val="37"/>
  </w:num>
  <w:num w:numId="45">
    <w:abstractNumId w:val="66"/>
  </w:num>
  <w:num w:numId="46">
    <w:abstractNumId w:val="56"/>
  </w:num>
  <w:num w:numId="47">
    <w:abstractNumId w:val="47"/>
  </w:num>
  <w:num w:numId="48">
    <w:abstractNumId w:val="70"/>
  </w:num>
  <w:num w:numId="49">
    <w:abstractNumId w:val="50"/>
  </w:num>
  <w:num w:numId="50">
    <w:abstractNumId w:val="36"/>
  </w:num>
  <w:num w:numId="51">
    <w:abstractNumId w:val="28"/>
  </w:num>
  <w:num w:numId="52">
    <w:abstractNumId w:val="67"/>
  </w:num>
  <w:num w:numId="53">
    <w:abstractNumId w:val="59"/>
  </w:num>
  <w:num w:numId="54">
    <w:abstractNumId w:val="12"/>
  </w:num>
  <w:num w:numId="55">
    <w:abstractNumId w:val="62"/>
  </w:num>
  <w:num w:numId="56">
    <w:abstractNumId w:val="27"/>
  </w:num>
  <w:num w:numId="57">
    <w:abstractNumId w:val="68"/>
  </w:num>
  <w:num w:numId="58">
    <w:abstractNumId w:val="34"/>
  </w:num>
  <w:num w:numId="59">
    <w:abstractNumId w:val="25"/>
  </w:num>
  <w:num w:numId="60">
    <w:abstractNumId w:val="72"/>
  </w:num>
  <w:num w:numId="61">
    <w:abstractNumId w:val="64"/>
  </w:num>
  <w:num w:numId="62">
    <w:abstractNumId w:val="60"/>
  </w:num>
  <w:num w:numId="63">
    <w:abstractNumId w:val="38"/>
  </w:num>
  <w:num w:numId="64">
    <w:abstractNumId w:val="23"/>
  </w:num>
  <w:num w:numId="65">
    <w:abstractNumId w:val="18"/>
  </w:num>
  <w:num w:numId="66">
    <w:abstractNumId w:val="16"/>
  </w:num>
  <w:num w:numId="67">
    <w:abstractNumId w:val="11"/>
  </w:num>
  <w:num w:numId="68">
    <w:abstractNumId w:val="69"/>
  </w:num>
  <w:num w:numId="69">
    <w:abstractNumId w:val="42"/>
  </w:num>
  <w:num w:numId="70">
    <w:abstractNumId w:val="32"/>
  </w:num>
  <w:num w:numId="71">
    <w:abstractNumId w:val="57"/>
  </w:num>
  <w:num w:numId="72">
    <w:abstractNumId w:val="1"/>
  </w:num>
  <w:num w:numId="73">
    <w:abstractNumId w:val="1"/>
  </w:num>
  <w:num w:numId="74">
    <w:abstractNumId w:val="1"/>
  </w:num>
  <w:num w:numId="75">
    <w:abstractNumId w:val="1"/>
  </w:num>
  <w:num w:numId="76">
    <w:abstractNumId w:val="1"/>
  </w:num>
  <w:num w:numId="77">
    <w:abstractNumId w:val="1"/>
  </w:num>
  <w:num w:numId="78">
    <w:abstractNumId w:val="1"/>
  </w:num>
  <w:num w:numId="79">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56321"/>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77"/>
    <w:rsid w:val="00000A17"/>
    <w:rsid w:val="00000C5C"/>
    <w:rsid w:val="00001EAE"/>
    <w:rsid w:val="0000250F"/>
    <w:rsid w:val="000036E5"/>
    <w:rsid w:val="00005A4E"/>
    <w:rsid w:val="00005C84"/>
    <w:rsid w:val="00007193"/>
    <w:rsid w:val="000072DE"/>
    <w:rsid w:val="00007BF5"/>
    <w:rsid w:val="000100DA"/>
    <w:rsid w:val="00010940"/>
    <w:rsid w:val="0001123F"/>
    <w:rsid w:val="00011254"/>
    <w:rsid w:val="00011706"/>
    <w:rsid w:val="00011ABB"/>
    <w:rsid w:val="00011B8E"/>
    <w:rsid w:val="000134D1"/>
    <w:rsid w:val="0001430E"/>
    <w:rsid w:val="00015656"/>
    <w:rsid w:val="00015D06"/>
    <w:rsid w:val="00016FD5"/>
    <w:rsid w:val="00017627"/>
    <w:rsid w:val="00020C87"/>
    <w:rsid w:val="00021A90"/>
    <w:rsid w:val="00023771"/>
    <w:rsid w:val="000237FF"/>
    <w:rsid w:val="00023B9E"/>
    <w:rsid w:val="00025FC4"/>
    <w:rsid w:val="00026E7F"/>
    <w:rsid w:val="000271F9"/>
    <w:rsid w:val="000273B4"/>
    <w:rsid w:val="00030D12"/>
    <w:rsid w:val="00031737"/>
    <w:rsid w:val="00032558"/>
    <w:rsid w:val="00032B3A"/>
    <w:rsid w:val="000339E2"/>
    <w:rsid w:val="0003554D"/>
    <w:rsid w:val="00035618"/>
    <w:rsid w:val="00036227"/>
    <w:rsid w:val="00037307"/>
    <w:rsid w:val="00037377"/>
    <w:rsid w:val="00037448"/>
    <w:rsid w:val="0003772E"/>
    <w:rsid w:val="00037DFC"/>
    <w:rsid w:val="00040FDC"/>
    <w:rsid w:val="000417BA"/>
    <w:rsid w:val="00041A06"/>
    <w:rsid w:val="00041B4D"/>
    <w:rsid w:val="00042A20"/>
    <w:rsid w:val="00042DD3"/>
    <w:rsid w:val="00043997"/>
    <w:rsid w:val="000471B7"/>
    <w:rsid w:val="0004727B"/>
    <w:rsid w:val="0004746A"/>
    <w:rsid w:val="000509BA"/>
    <w:rsid w:val="000509F1"/>
    <w:rsid w:val="00050BA1"/>
    <w:rsid w:val="00050CEF"/>
    <w:rsid w:val="0005167F"/>
    <w:rsid w:val="00051800"/>
    <w:rsid w:val="000525BE"/>
    <w:rsid w:val="00052D1A"/>
    <w:rsid w:val="0005428E"/>
    <w:rsid w:val="00054C4B"/>
    <w:rsid w:val="00056B43"/>
    <w:rsid w:val="00060503"/>
    <w:rsid w:val="00060CC5"/>
    <w:rsid w:val="00062CF6"/>
    <w:rsid w:val="00064D9D"/>
    <w:rsid w:val="00072063"/>
    <w:rsid w:val="00072F45"/>
    <w:rsid w:val="000749BE"/>
    <w:rsid w:val="000758AD"/>
    <w:rsid w:val="00075E1B"/>
    <w:rsid w:val="0007671E"/>
    <w:rsid w:val="00077483"/>
    <w:rsid w:val="000805A9"/>
    <w:rsid w:val="00080B2A"/>
    <w:rsid w:val="00082F78"/>
    <w:rsid w:val="00084357"/>
    <w:rsid w:val="000843CF"/>
    <w:rsid w:val="000857C9"/>
    <w:rsid w:val="00085DE9"/>
    <w:rsid w:val="00085F0D"/>
    <w:rsid w:val="0008744F"/>
    <w:rsid w:val="00087BFC"/>
    <w:rsid w:val="00090325"/>
    <w:rsid w:val="00090CB4"/>
    <w:rsid w:val="00090EAF"/>
    <w:rsid w:val="00091862"/>
    <w:rsid w:val="00092029"/>
    <w:rsid w:val="00092154"/>
    <w:rsid w:val="0009243F"/>
    <w:rsid w:val="000951A4"/>
    <w:rsid w:val="00097162"/>
    <w:rsid w:val="00097209"/>
    <w:rsid w:val="000973C1"/>
    <w:rsid w:val="000975CD"/>
    <w:rsid w:val="000A0C1C"/>
    <w:rsid w:val="000A1419"/>
    <w:rsid w:val="000A170B"/>
    <w:rsid w:val="000A1B76"/>
    <w:rsid w:val="000A1FBF"/>
    <w:rsid w:val="000A3128"/>
    <w:rsid w:val="000A3346"/>
    <w:rsid w:val="000A3903"/>
    <w:rsid w:val="000A4F19"/>
    <w:rsid w:val="000A507F"/>
    <w:rsid w:val="000A53CE"/>
    <w:rsid w:val="000A5A1B"/>
    <w:rsid w:val="000A71F9"/>
    <w:rsid w:val="000A7AA8"/>
    <w:rsid w:val="000B052C"/>
    <w:rsid w:val="000B13E1"/>
    <w:rsid w:val="000B1E4B"/>
    <w:rsid w:val="000B2A76"/>
    <w:rsid w:val="000B2C78"/>
    <w:rsid w:val="000B320A"/>
    <w:rsid w:val="000B3496"/>
    <w:rsid w:val="000B3B1E"/>
    <w:rsid w:val="000B50B6"/>
    <w:rsid w:val="000C4C66"/>
    <w:rsid w:val="000C5F49"/>
    <w:rsid w:val="000C6287"/>
    <w:rsid w:val="000C779C"/>
    <w:rsid w:val="000D0ECD"/>
    <w:rsid w:val="000D1034"/>
    <w:rsid w:val="000D2F92"/>
    <w:rsid w:val="000D316F"/>
    <w:rsid w:val="000D4777"/>
    <w:rsid w:val="000D6CF4"/>
    <w:rsid w:val="000D7D75"/>
    <w:rsid w:val="000D7E72"/>
    <w:rsid w:val="000E0078"/>
    <w:rsid w:val="000E029E"/>
    <w:rsid w:val="000E14BA"/>
    <w:rsid w:val="000E1945"/>
    <w:rsid w:val="000E1D0B"/>
    <w:rsid w:val="000E34CB"/>
    <w:rsid w:val="000E4E51"/>
    <w:rsid w:val="000E5534"/>
    <w:rsid w:val="000E5A12"/>
    <w:rsid w:val="000E73C4"/>
    <w:rsid w:val="000E7DD0"/>
    <w:rsid w:val="000F02B3"/>
    <w:rsid w:val="000F1084"/>
    <w:rsid w:val="000F1E57"/>
    <w:rsid w:val="000F2950"/>
    <w:rsid w:val="000F3900"/>
    <w:rsid w:val="000F39FB"/>
    <w:rsid w:val="000F3DDC"/>
    <w:rsid w:val="000F4358"/>
    <w:rsid w:val="000F43B6"/>
    <w:rsid w:val="000F47A7"/>
    <w:rsid w:val="000F51B2"/>
    <w:rsid w:val="000F5AEA"/>
    <w:rsid w:val="000F5C1D"/>
    <w:rsid w:val="000F6A83"/>
    <w:rsid w:val="000F6AA8"/>
    <w:rsid w:val="00101964"/>
    <w:rsid w:val="00101BD2"/>
    <w:rsid w:val="00102303"/>
    <w:rsid w:val="001026AA"/>
    <w:rsid w:val="001050D1"/>
    <w:rsid w:val="00107C3C"/>
    <w:rsid w:val="00107F60"/>
    <w:rsid w:val="001103F7"/>
    <w:rsid w:val="001104C1"/>
    <w:rsid w:val="00110574"/>
    <w:rsid w:val="001113B2"/>
    <w:rsid w:val="00111B25"/>
    <w:rsid w:val="00112947"/>
    <w:rsid w:val="00112E86"/>
    <w:rsid w:val="001136F2"/>
    <w:rsid w:val="00114F43"/>
    <w:rsid w:val="00114FD2"/>
    <w:rsid w:val="00115B64"/>
    <w:rsid w:val="00116F77"/>
    <w:rsid w:val="0011762F"/>
    <w:rsid w:val="0012086B"/>
    <w:rsid w:val="00121721"/>
    <w:rsid w:val="00121992"/>
    <w:rsid w:val="001229CE"/>
    <w:rsid w:val="001230A0"/>
    <w:rsid w:val="00123338"/>
    <w:rsid w:val="00125A56"/>
    <w:rsid w:val="0012732B"/>
    <w:rsid w:val="0012751E"/>
    <w:rsid w:val="00130BDC"/>
    <w:rsid w:val="001310FC"/>
    <w:rsid w:val="00131123"/>
    <w:rsid w:val="00131207"/>
    <w:rsid w:val="001317C0"/>
    <w:rsid w:val="00131ABA"/>
    <w:rsid w:val="00131EAE"/>
    <w:rsid w:val="001324A5"/>
    <w:rsid w:val="001333F0"/>
    <w:rsid w:val="001339AE"/>
    <w:rsid w:val="00134851"/>
    <w:rsid w:val="001356CF"/>
    <w:rsid w:val="00137EE9"/>
    <w:rsid w:val="0014233F"/>
    <w:rsid w:val="00142925"/>
    <w:rsid w:val="00142A3A"/>
    <w:rsid w:val="0014333F"/>
    <w:rsid w:val="00143939"/>
    <w:rsid w:val="00143E79"/>
    <w:rsid w:val="001457E5"/>
    <w:rsid w:val="00145C13"/>
    <w:rsid w:val="00146966"/>
    <w:rsid w:val="0015052A"/>
    <w:rsid w:val="00150726"/>
    <w:rsid w:val="00151DFE"/>
    <w:rsid w:val="00152AB2"/>
    <w:rsid w:val="00152EE1"/>
    <w:rsid w:val="001534E9"/>
    <w:rsid w:val="00153F00"/>
    <w:rsid w:val="00154120"/>
    <w:rsid w:val="001552AB"/>
    <w:rsid w:val="0015587B"/>
    <w:rsid w:val="001567B7"/>
    <w:rsid w:val="00156833"/>
    <w:rsid w:val="00156AE8"/>
    <w:rsid w:val="00157AFF"/>
    <w:rsid w:val="001601B1"/>
    <w:rsid w:val="001609E7"/>
    <w:rsid w:val="001633D8"/>
    <w:rsid w:val="00164E41"/>
    <w:rsid w:val="00164F9C"/>
    <w:rsid w:val="00165AF0"/>
    <w:rsid w:val="0016792E"/>
    <w:rsid w:val="001707EC"/>
    <w:rsid w:val="001708C7"/>
    <w:rsid w:val="00171296"/>
    <w:rsid w:val="001731FF"/>
    <w:rsid w:val="00173459"/>
    <w:rsid w:val="0017439B"/>
    <w:rsid w:val="00174BDD"/>
    <w:rsid w:val="001758C4"/>
    <w:rsid w:val="001771A2"/>
    <w:rsid w:val="00177326"/>
    <w:rsid w:val="001803E2"/>
    <w:rsid w:val="0018077D"/>
    <w:rsid w:val="0018106E"/>
    <w:rsid w:val="00183327"/>
    <w:rsid w:val="00183AD6"/>
    <w:rsid w:val="00183E13"/>
    <w:rsid w:val="00184068"/>
    <w:rsid w:val="001848AE"/>
    <w:rsid w:val="001857DB"/>
    <w:rsid w:val="00185C6C"/>
    <w:rsid w:val="00186512"/>
    <w:rsid w:val="001868B0"/>
    <w:rsid w:val="001874D1"/>
    <w:rsid w:val="00190985"/>
    <w:rsid w:val="00190D09"/>
    <w:rsid w:val="001910F3"/>
    <w:rsid w:val="00191341"/>
    <w:rsid w:val="0019192F"/>
    <w:rsid w:val="00191F54"/>
    <w:rsid w:val="0019338D"/>
    <w:rsid w:val="00194CAF"/>
    <w:rsid w:val="00195627"/>
    <w:rsid w:val="00195F5E"/>
    <w:rsid w:val="001974A5"/>
    <w:rsid w:val="001A061F"/>
    <w:rsid w:val="001A0651"/>
    <w:rsid w:val="001A2AB2"/>
    <w:rsid w:val="001A3F5E"/>
    <w:rsid w:val="001A4FEE"/>
    <w:rsid w:val="001A5D46"/>
    <w:rsid w:val="001A6AF7"/>
    <w:rsid w:val="001A6BBE"/>
    <w:rsid w:val="001A7EF8"/>
    <w:rsid w:val="001B1A45"/>
    <w:rsid w:val="001B4048"/>
    <w:rsid w:val="001B43C1"/>
    <w:rsid w:val="001B63E7"/>
    <w:rsid w:val="001B7205"/>
    <w:rsid w:val="001B7466"/>
    <w:rsid w:val="001B7B55"/>
    <w:rsid w:val="001B7D04"/>
    <w:rsid w:val="001B7FC9"/>
    <w:rsid w:val="001C01EA"/>
    <w:rsid w:val="001C0532"/>
    <w:rsid w:val="001C0B9D"/>
    <w:rsid w:val="001C0D13"/>
    <w:rsid w:val="001C2384"/>
    <w:rsid w:val="001C2DFA"/>
    <w:rsid w:val="001C39B8"/>
    <w:rsid w:val="001C5952"/>
    <w:rsid w:val="001C5E4B"/>
    <w:rsid w:val="001C790A"/>
    <w:rsid w:val="001D154B"/>
    <w:rsid w:val="001D1DB5"/>
    <w:rsid w:val="001D1EF6"/>
    <w:rsid w:val="001D2D0D"/>
    <w:rsid w:val="001D39F8"/>
    <w:rsid w:val="001D70A7"/>
    <w:rsid w:val="001D7C1D"/>
    <w:rsid w:val="001E04C9"/>
    <w:rsid w:val="001E1A7E"/>
    <w:rsid w:val="001E1C2F"/>
    <w:rsid w:val="001E1EAD"/>
    <w:rsid w:val="001E1EF3"/>
    <w:rsid w:val="001E29EF"/>
    <w:rsid w:val="001E571B"/>
    <w:rsid w:val="001E6307"/>
    <w:rsid w:val="001E6AB0"/>
    <w:rsid w:val="001E75F8"/>
    <w:rsid w:val="001E7631"/>
    <w:rsid w:val="001E7A5D"/>
    <w:rsid w:val="001F0ACB"/>
    <w:rsid w:val="001F1E55"/>
    <w:rsid w:val="001F2B47"/>
    <w:rsid w:val="001F3A74"/>
    <w:rsid w:val="001F6E37"/>
    <w:rsid w:val="00200235"/>
    <w:rsid w:val="0020031F"/>
    <w:rsid w:val="0020072E"/>
    <w:rsid w:val="00200A38"/>
    <w:rsid w:val="00200E34"/>
    <w:rsid w:val="00203AD9"/>
    <w:rsid w:val="00204AC1"/>
    <w:rsid w:val="00206861"/>
    <w:rsid w:val="0021037A"/>
    <w:rsid w:val="002108DA"/>
    <w:rsid w:val="00210B08"/>
    <w:rsid w:val="002112C6"/>
    <w:rsid w:val="00211BC5"/>
    <w:rsid w:val="00212753"/>
    <w:rsid w:val="00212FA3"/>
    <w:rsid w:val="00214A5D"/>
    <w:rsid w:val="00214E78"/>
    <w:rsid w:val="00217520"/>
    <w:rsid w:val="002176C9"/>
    <w:rsid w:val="00217857"/>
    <w:rsid w:val="00217F4E"/>
    <w:rsid w:val="0022039F"/>
    <w:rsid w:val="0022186F"/>
    <w:rsid w:val="00221B31"/>
    <w:rsid w:val="00221EBE"/>
    <w:rsid w:val="002234A5"/>
    <w:rsid w:val="002246CC"/>
    <w:rsid w:val="00225FCB"/>
    <w:rsid w:val="00226844"/>
    <w:rsid w:val="00227189"/>
    <w:rsid w:val="00227491"/>
    <w:rsid w:val="00230972"/>
    <w:rsid w:val="00230B2C"/>
    <w:rsid w:val="00231B27"/>
    <w:rsid w:val="00231C8D"/>
    <w:rsid w:val="00233039"/>
    <w:rsid w:val="0023313B"/>
    <w:rsid w:val="00233E38"/>
    <w:rsid w:val="00234178"/>
    <w:rsid w:val="00234530"/>
    <w:rsid w:val="00235BB2"/>
    <w:rsid w:val="002361F9"/>
    <w:rsid w:val="0023662C"/>
    <w:rsid w:val="00237890"/>
    <w:rsid w:val="00237CF0"/>
    <w:rsid w:val="002403D8"/>
    <w:rsid w:val="0024073B"/>
    <w:rsid w:val="00241BD8"/>
    <w:rsid w:val="00241D59"/>
    <w:rsid w:val="0024208C"/>
    <w:rsid w:val="0024290F"/>
    <w:rsid w:val="00243011"/>
    <w:rsid w:val="0024309F"/>
    <w:rsid w:val="002435E3"/>
    <w:rsid w:val="00247938"/>
    <w:rsid w:val="00247BBD"/>
    <w:rsid w:val="002501A5"/>
    <w:rsid w:val="00250665"/>
    <w:rsid w:val="00250F1B"/>
    <w:rsid w:val="002511D8"/>
    <w:rsid w:val="00252DCC"/>
    <w:rsid w:val="002552E1"/>
    <w:rsid w:val="002560FA"/>
    <w:rsid w:val="00256B9D"/>
    <w:rsid w:val="00256D09"/>
    <w:rsid w:val="00257184"/>
    <w:rsid w:val="00257DD2"/>
    <w:rsid w:val="002604C3"/>
    <w:rsid w:val="00260883"/>
    <w:rsid w:val="002612D5"/>
    <w:rsid w:val="00261B4C"/>
    <w:rsid w:val="002646E5"/>
    <w:rsid w:val="002653E8"/>
    <w:rsid w:val="002657ED"/>
    <w:rsid w:val="0026596A"/>
    <w:rsid w:val="002662BB"/>
    <w:rsid w:val="00266E55"/>
    <w:rsid w:val="002705A2"/>
    <w:rsid w:val="00271D8F"/>
    <w:rsid w:val="00272DC6"/>
    <w:rsid w:val="0027311D"/>
    <w:rsid w:val="00273E9B"/>
    <w:rsid w:val="00274570"/>
    <w:rsid w:val="002746B3"/>
    <w:rsid w:val="00274A11"/>
    <w:rsid w:val="00275512"/>
    <w:rsid w:val="00275536"/>
    <w:rsid w:val="00275837"/>
    <w:rsid w:val="00275AF5"/>
    <w:rsid w:val="00275E6E"/>
    <w:rsid w:val="00282604"/>
    <w:rsid w:val="00282746"/>
    <w:rsid w:val="002834BB"/>
    <w:rsid w:val="00284131"/>
    <w:rsid w:val="00286B1D"/>
    <w:rsid w:val="002875D7"/>
    <w:rsid w:val="00290AB3"/>
    <w:rsid w:val="002911B5"/>
    <w:rsid w:val="00293883"/>
    <w:rsid w:val="00293922"/>
    <w:rsid w:val="0029597E"/>
    <w:rsid w:val="002969CF"/>
    <w:rsid w:val="00296D2E"/>
    <w:rsid w:val="00297196"/>
    <w:rsid w:val="0029750C"/>
    <w:rsid w:val="00297E5F"/>
    <w:rsid w:val="002A2001"/>
    <w:rsid w:val="002A2174"/>
    <w:rsid w:val="002A23F0"/>
    <w:rsid w:val="002A3074"/>
    <w:rsid w:val="002A3FB4"/>
    <w:rsid w:val="002A40B7"/>
    <w:rsid w:val="002A444E"/>
    <w:rsid w:val="002A51A5"/>
    <w:rsid w:val="002A5E4A"/>
    <w:rsid w:val="002A6423"/>
    <w:rsid w:val="002A6545"/>
    <w:rsid w:val="002A6723"/>
    <w:rsid w:val="002A70E7"/>
    <w:rsid w:val="002A7AE9"/>
    <w:rsid w:val="002A7D00"/>
    <w:rsid w:val="002B0E9B"/>
    <w:rsid w:val="002B121D"/>
    <w:rsid w:val="002B1CD9"/>
    <w:rsid w:val="002B3D35"/>
    <w:rsid w:val="002B3DF5"/>
    <w:rsid w:val="002B3F18"/>
    <w:rsid w:val="002B4C49"/>
    <w:rsid w:val="002B5F4C"/>
    <w:rsid w:val="002B78A5"/>
    <w:rsid w:val="002C03FC"/>
    <w:rsid w:val="002C3245"/>
    <w:rsid w:val="002C380A"/>
    <w:rsid w:val="002C3DEF"/>
    <w:rsid w:val="002C4F61"/>
    <w:rsid w:val="002C5856"/>
    <w:rsid w:val="002C588F"/>
    <w:rsid w:val="002C6E46"/>
    <w:rsid w:val="002D0838"/>
    <w:rsid w:val="002D0C45"/>
    <w:rsid w:val="002D1FE2"/>
    <w:rsid w:val="002D2D72"/>
    <w:rsid w:val="002D5D14"/>
    <w:rsid w:val="002D61DE"/>
    <w:rsid w:val="002D753F"/>
    <w:rsid w:val="002E2482"/>
    <w:rsid w:val="002E2A0A"/>
    <w:rsid w:val="002E2C33"/>
    <w:rsid w:val="002E2CDD"/>
    <w:rsid w:val="002E3B94"/>
    <w:rsid w:val="002E3C1D"/>
    <w:rsid w:val="002E3D94"/>
    <w:rsid w:val="002E47BD"/>
    <w:rsid w:val="002E5014"/>
    <w:rsid w:val="002E58E9"/>
    <w:rsid w:val="002E5BDA"/>
    <w:rsid w:val="002E66B3"/>
    <w:rsid w:val="002E6E75"/>
    <w:rsid w:val="002E6EB8"/>
    <w:rsid w:val="002E7DDC"/>
    <w:rsid w:val="002E7E36"/>
    <w:rsid w:val="002E7E79"/>
    <w:rsid w:val="002F0BB0"/>
    <w:rsid w:val="002F1EBC"/>
    <w:rsid w:val="002F2757"/>
    <w:rsid w:val="002F2C9C"/>
    <w:rsid w:val="002F6548"/>
    <w:rsid w:val="002F6A27"/>
    <w:rsid w:val="002F70D1"/>
    <w:rsid w:val="00300BC0"/>
    <w:rsid w:val="00300FB7"/>
    <w:rsid w:val="00302CFC"/>
    <w:rsid w:val="0030537A"/>
    <w:rsid w:val="0030567B"/>
    <w:rsid w:val="00306314"/>
    <w:rsid w:val="00306473"/>
    <w:rsid w:val="00307FBD"/>
    <w:rsid w:val="003115A6"/>
    <w:rsid w:val="0031195E"/>
    <w:rsid w:val="003123AF"/>
    <w:rsid w:val="0031246B"/>
    <w:rsid w:val="003131C7"/>
    <w:rsid w:val="003137AB"/>
    <w:rsid w:val="003138F5"/>
    <w:rsid w:val="00313F46"/>
    <w:rsid w:val="00314B04"/>
    <w:rsid w:val="0031563E"/>
    <w:rsid w:val="003157D1"/>
    <w:rsid w:val="003164C1"/>
    <w:rsid w:val="003166F9"/>
    <w:rsid w:val="00316DFF"/>
    <w:rsid w:val="00317F67"/>
    <w:rsid w:val="00320C4C"/>
    <w:rsid w:val="00320D12"/>
    <w:rsid w:val="003212A7"/>
    <w:rsid w:val="0032272A"/>
    <w:rsid w:val="00322744"/>
    <w:rsid w:val="00322BF7"/>
    <w:rsid w:val="00322F7B"/>
    <w:rsid w:val="00323D89"/>
    <w:rsid w:val="00324716"/>
    <w:rsid w:val="00324BDC"/>
    <w:rsid w:val="00324D96"/>
    <w:rsid w:val="00325904"/>
    <w:rsid w:val="0032771C"/>
    <w:rsid w:val="0033046A"/>
    <w:rsid w:val="00330AF6"/>
    <w:rsid w:val="00330F22"/>
    <w:rsid w:val="00332005"/>
    <w:rsid w:val="003324EE"/>
    <w:rsid w:val="003327F8"/>
    <w:rsid w:val="00332DF7"/>
    <w:rsid w:val="00334243"/>
    <w:rsid w:val="0033431D"/>
    <w:rsid w:val="00335595"/>
    <w:rsid w:val="0033563D"/>
    <w:rsid w:val="00336554"/>
    <w:rsid w:val="00336A9E"/>
    <w:rsid w:val="00336BA0"/>
    <w:rsid w:val="00336F96"/>
    <w:rsid w:val="00341306"/>
    <w:rsid w:val="00341FB9"/>
    <w:rsid w:val="00343652"/>
    <w:rsid w:val="00343797"/>
    <w:rsid w:val="00343FFB"/>
    <w:rsid w:val="003448BA"/>
    <w:rsid w:val="00345C0F"/>
    <w:rsid w:val="0034620E"/>
    <w:rsid w:val="00346537"/>
    <w:rsid w:val="00351BEA"/>
    <w:rsid w:val="003530F6"/>
    <w:rsid w:val="00353153"/>
    <w:rsid w:val="0035486E"/>
    <w:rsid w:val="00354D83"/>
    <w:rsid w:val="0035628E"/>
    <w:rsid w:val="00356AB5"/>
    <w:rsid w:val="0036030D"/>
    <w:rsid w:val="00360CCB"/>
    <w:rsid w:val="00360D36"/>
    <w:rsid w:val="00360F56"/>
    <w:rsid w:val="003616C4"/>
    <w:rsid w:val="00362301"/>
    <w:rsid w:val="003624FF"/>
    <w:rsid w:val="00363D63"/>
    <w:rsid w:val="00363FE1"/>
    <w:rsid w:val="00364740"/>
    <w:rsid w:val="00364B85"/>
    <w:rsid w:val="003670E5"/>
    <w:rsid w:val="0036723F"/>
    <w:rsid w:val="003678F7"/>
    <w:rsid w:val="003718E1"/>
    <w:rsid w:val="00371946"/>
    <w:rsid w:val="00371FB2"/>
    <w:rsid w:val="00373916"/>
    <w:rsid w:val="00375242"/>
    <w:rsid w:val="0037600F"/>
    <w:rsid w:val="00377FC4"/>
    <w:rsid w:val="003806DD"/>
    <w:rsid w:val="00381504"/>
    <w:rsid w:val="00381644"/>
    <w:rsid w:val="00381DEF"/>
    <w:rsid w:val="00383BEF"/>
    <w:rsid w:val="00383C36"/>
    <w:rsid w:val="00383C71"/>
    <w:rsid w:val="00383FB7"/>
    <w:rsid w:val="003847FE"/>
    <w:rsid w:val="00384C3B"/>
    <w:rsid w:val="00384C68"/>
    <w:rsid w:val="00385887"/>
    <w:rsid w:val="00386C48"/>
    <w:rsid w:val="00392EB3"/>
    <w:rsid w:val="00393438"/>
    <w:rsid w:val="00393E0C"/>
    <w:rsid w:val="00393F3E"/>
    <w:rsid w:val="00397158"/>
    <w:rsid w:val="003973D7"/>
    <w:rsid w:val="003A2AF0"/>
    <w:rsid w:val="003A3F65"/>
    <w:rsid w:val="003A43AA"/>
    <w:rsid w:val="003A46B9"/>
    <w:rsid w:val="003A474F"/>
    <w:rsid w:val="003A572B"/>
    <w:rsid w:val="003A69D1"/>
    <w:rsid w:val="003A7545"/>
    <w:rsid w:val="003A7834"/>
    <w:rsid w:val="003A7AF1"/>
    <w:rsid w:val="003B0AB5"/>
    <w:rsid w:val="003B1AD2"/>
    <w:rsid w:val="003B2447"/>
    <w:rsid w:val="003B245E"/>
    <w:rsid w:val="003B3498"/>
    <w:rsid w:val="003B4D39"/>
    <w:rsid w:val="003B5617"/>
    <w:rsid w:val="003B6007"/>
    <w:rsid w:val="003B78AE"/>
    <w:rsid w:val="003B7DD5"/>
    <w:rsid w:val="003C0523"/>
    <w:rsid w:val="003C0D13"/>
    <w:rsid w:val="003C17D5"/>
    <w:rsid w:val="003C1A1E"/>
    <w:rsid w:val="003C1FEB"/>
    <w:rsid w:val="003C3ED5"/>
    <w:rsid w:val="003C4364"/>
    <w:rsid w:val="003C50F0"/>
    <w:rsid w:val="003C6AA2"/>
    <w:rsid w:val="003C737D"/>
    <w:rsid w:val="003C7810"/>
    <w:rsid w:val="003D0197"/>
    <w:rsid w:val="003D208B"/>
    <w:rsid w:val="003D3622"/>
    <w:rsid w:val="003D3957"/>
    <w:rsid w:val="003D3D89"/>
    <w:rsid w:val="003D46BD"/>
    <w:rsid w:val="003D477A"/>
    <w:rsid w:val="003D4CD5"/>
    <w:rsid w:val="003D4E43"/>
    <w:rsid w:val="003D5191"/>
    <w:rsid w:val="003D5C4C"/>
    <w:rsid w:val="003D5EC4"/>
    <w:rsid w:val="003D77BE"/>
    <w:rsid w:val="003E0743"/>
    <w:rsid w:val="003E16CD"/>
    <w:rsid w:val="003E2102"/>
    <w:rsid w:val="003E2262"/>
    <w:rsid w:val="003E23C8"/>
    <w:rsid w:val="003E50B6"/>
    <w:rsid w:val="003E6F0B"/>
    <w:rsid w:val="003E7075"/>
    <w:rsid w:val="003E7207"/>
    <w:rsid w:val="003E72C1"/>
    <w:rsid w:val="003F0BF5"/>
    <w:rsid w:val="003F2706"/>
    <w:rsid w:val="003F3C9E"/>
    <w:rsid w:val="003F4650"/>
    <w:rsid w:val="003F488E"/>
    <w:rsid w:val="003F491F"/>
    <w:rsid w:val="003F4AA2"/>
    <w:rsid w:val="003F4E99"/>
    <w:rsid w:val="003F569F"/>
    <w:rsid w:val="003F5B37"/>
    <w:rsid w:val="003F5B8E"/>
    <w:rsid w:val="003F6360"/>
    <w:rsid w:val="003F67F0"/>
    <w:rsid w:val="003F699E"/>
    <w:rsid w:val="003F6EE9"/>
    <w:rsid w:val="003F725C"/>
    <w:rsid w:val="003F7D61"/>
    <w:rsid w:val="00400427"/>
    <w:rsid w:val="00400DC1"/>
    <w:rsid w:val="00400EB5"/>
    <w:rsid w:val="00401505"/>
    <w:rsid w:val="004031E6"/>
    <w:rsid w:val="0040393A"/>
    <w:rsid w:val="00403BBD"/>
    <w:rsid w:val="00404420"/>
    <w:rsid w:val="00404A2F"/>
    <w:rsid w:val="00404F92"/>
    <w:rsid w:val="0040586E"/>
    <w:rsid w:val="00405BDA"/>
    <w:rsid w:val="00406BCF"/>
    <w:rsid w:val="00407728"/>
    <w:rsid w:val="00407FE1"/>
    <w:rsid w:val="004106C0"/>
    <w:rsid w:val="00411411"/>
    <w:rsid w:val="004115C9"/>
    <w:rsid w:val="00411BB3"/>
    <w:rsid w:val="004121EB"/>
    <w:rsid w:val="00413054"/>
    <w:rsid w:val="004133A0"/>
    <w:rsid w:val="004135CB"/>
    <w:rsid w:val="00413957"/>
    <w:rsid w:val="00414081"/>
    <w:rsid w:val="00415CEB"/>
    <w:rsid w:val="00423322"/>
    <w:rsid w:val="00427427"/>
    <w:rsid w:val="0042743A"/>
    <w:rsid w:val="00431270"/>
    <w:rsid w:val="00432172"/>
    <w:rsid w:val="004334C7"/>
    <w:rsid w:val="00433B26"/>
    <w:rsid w:val="00435D88"/>
    <w:rsid w:val="00436598"/>
    <w:rsid w:val="00436C3C"/>
    <w:rsid w:val="00437ADB"/>
    <w:rsid w:val="004402A1"/>
    <w:rsid w:val="004406C8"/>
    <w:rsid w:val="004447F4"/>
    <w:rsid w:val="00445349"/>
    <w:rsid w:val="004462E8"/>
    <w:rsid w:val="00446834"/>
    <w:rsid w:val="00447035"/>
    <w:rsid w:val="00451943"/>
    <w:rsid w:val="00453AF4"/>
    <w:rsid w:val="00453BA2"/>
    <w:rsid w:val="004540BF"/>
    <w:rsid w:val="00454C2D"/>
    <w:rsid w:val="00457E6A"/>
    <w:rsid w:val="00461112"/>
    <w:rsid w:val="00461DA2"/>
    <w:rsid w:val="0046208F"/>
    <w:rsid w:val="00463AE1"/>
    <w:rsid w:val="00463E60"/>
    <w:rsid w:val="00463FFA"/>
    <w:rsid w:val="004642E4"/>
    <w:rsid w:val="004658AF"/>
    <w:rsid w:val="00465D86"/>
    <w:rsid w:val="0046667B"/>
    <w:rsid w:val="00466904"/>
    <w:rsid w:val="00466B43"/>
    <w:rsid w:val="00466DD0"/>
    <w:rsid w:val="00467312"/>
    <w:rsid w:val="00470824"/>
    <w:rsid w:val="004710CC"/>
    <w:rsid w:val="00472392"/>
    <w:rsid w:val="00472A74"/>
    <w:rsid w:val="004739E9"/>
    <w:rsid w:val="00473A7B"/>
    <w:rsid w:val="00473EFF"/>
    <w:rsid w:val="0047429B"/>
    <w:rsid w:val="004755FE"/>
    <w:rsid w:val="00476436"/>
    <w:rsid w:val="00476E85"/>
    <w:rsid w:val="00477135"/>
    <w:rsid w:val="00477155"/>
    <w:rsid w:val="004779D2"/>
    <w:rsid w:val="004800E3"/>
    <w:rsid w:val="00480960"/>
    <w:rsid w:val="0048226A"/>
    <w:rsid w:val="00482330"/>
    <w:rsid w:val="004824FE"/>
    <w:rsid w:val="00482908"/>
    <w:rsid w:val="0048400C"/>
    <w:rsid w:val="00484AD7"/>
    <w:rsid w:val="00484BF2"/>
    <w:rsid w:val="004853FC"/>
    <w:rsid w:val="00485F16"/>
    <w:rsid w:val="00486017"/>
    <w:rsid w:val="004864C0"/>
    <w:rsid w:val="00486A78"/>
    <w:rsid w:val="00486E95"/>
    <w:rsid w:val="00486F42"/>
    <w:rsid w:val="004903C5"/>
    <w:rsid w:val="004914B4"/>
    <w:rsid w:val="00492A7A"/>
    <w:rsid w:val="00492E14"/>
    <w:rsid w:val="00492E93"/>
    <w:rsid w:val="00493105"/>
    <w:rsid w:val="00493475"/>
    <w:rsid w:val="00493A6C"/>
    <w:rsid w:val="00495C91"/>
    <w:rsid w:val="00496488"/>
    <w:rsid w:val="00496B82"/>
    <w:rsid w:val="00497568"/>
    <w:rsid w:val="0049779D"/>
    <w:rsid w:val="004A00C2"/>
    <w:rsid w:val="004A0148"/>
    <w:rsid w:val="004A041E"/>
    <w:rsid w:val="004A0575"/>
    <w:rsid w:val="004A07B9"/>
    <w:rsid w:val="004A2418"/>
    <w:rsid w:val="004A31BB"/>
    <w:rsid w:val="004A42F1"/>
    <w:rsid w:val="004A604A"/>
    <w:rsid w:val="004A6050"/>
    <w:rsid w:val="004A7397"/>
    <w:rsid w:val="004A7EE3"/>
    <w:rsid w:val="004B0A11"/>
    <w:rsid w:val="004B1D5E"/>
    <w:rsid w:val="004B2140"/>
    <w:rsid w:val="004B265A"/>
    <w:rsid w:val="004B29EB"/>
    <w:rsid w:val="004B2B72"/>
    <w:rsid w:val="004B2DE3"/>
    <w:rsid w:val="004B2FE9"/>
    <w:rsid w:val="004B33D6"/>
    <w:rsid w:val="004B4FF6"/>
    <w:rsid w:val="004B64AB"/>
    <w:rsid w:val="004B6DC5"/>
    <w:rsid w:val="004B75E3"/>
    <w:rsid w:val="004C0243"/>
    <w:rsid w:val="004C043A"/>
    <w:rsid w:val="004C0B37"/>
    <w:rsid w:val="004C0EA9"/>
    <w:rsid w:val="004C1160"/>
    <w:rsid w:val="004C3397"/>
    <w:rsid w:val="004C4AA6"/>
    <w:rsid w:val="004C4EB1"/>
    <w:rsid w:val="004C648A"/>
    <w:rsid w:val="004C7246"/>
    <w:rsid w:val="004D0616"/>
    <w:rsid w:val="004D134A"/>
    <w:rsid w:val="004D1E35"/>
    <w:rsid w:val="004D2213"/>
    <w:rsid w:val="004D22F0"/>
    <w:rsid w:val="004D297E"/>
    <w:rsid w:val="004D36AB"/>
    <w:rsid w:val="004D3966"/>
    <w:rsid w:val="004D446E"/>
    <w:rsid w:val="004D4B07"/>
    <w:rsid w:val="004D552A"/>
    <w:rsid w:val="004D7267"/>
    <w:rsid w:val="004D7B12"/>
    <w:rsid w:val="004E0587"/>
    <w:rsid w:val="004E0820"/>
    <w:rsid w:val="004E2D6E"/>
    <w:rsid w:val="004E3495"/>
    <w:rsid w:val="004E3D90"/>
    <w:rsid w:val="004E41D9"/>
    <w:rsid w:val="004E508B"/>
    <w:rsid w:val="004E5588"/>
    <w:rsid w:val="004E5742"/>
    <w:rsid w:val="004E5890"/>
    <w:rsid w:val="004E61D1"/>
    <w:rsid w:val="004E7475"/>
    <w:rsid w:val="004F1208"/>
    <w:rsid w:val="004F1BEE"/>
    <w:rsid w:val="004F2BDE"/>
    <w:rsid w:val="004F3590"/>
    <w:rsid w:val="004F3A2D"/>
    <w:rsid w:val="004F447F"/>
    <w:rsid w:val="004F4A1A"/>
    <w:rsid w:val="004F534F"/>
    <w:rsid w:val="004F7BBE"/>
    <w:rsid w:val="005001E2"/>
    <w:rsid w:val="00500250"/>
    <w:rsid w:val="00500293"/>
    <w:rsid w:val="005003A4"/>
    <w:rsid w:val="005007DF"/>
    <w:rsid w:val="005008CD"/>
    <w:rsid w:val="00500BD2"/>
    <w:rsid w:val="005014A5"/>
    <w:rsid w:val="005014F8"/>
    <w:rsid w:val="00501B08"/>
    <w:rsid w:val="005023A1"/>
    <w:rsid w:val="005028D7"/>
    <w:rsid w:val="00502C99"/>
    <w:rsid w:val="00502D54"/>
    <w:rsid w:val="00503C97"/>
    <w:rsid w:val="00504274"/>
    <w:rsid w:val="00504D5B"/>
    <w:rsid w:val="0050610A"/>
    <w:rsid w:val="00506377"/>
    <w:rsid w:val="00511F0B"/>
    <w:rsid w:val="00511FE6"/>
    <w:rsid w:val="0051356F"/>
    <w:rsid w:val="00515A8E"/>
    <w:rsid w:val="00515FAE"/>
    <w:rsid w:val="005164DC"/>
    <w:rsid w:val="0051779A"/>
    <w:rsid w:val="00520505"/>
    <w:rsid w:val="0052174E"/>
    <w:rsid w:val="00521A7C"/>
    <w:rsid w:val="0052326F"/>
    <w:rsid w:val="00523BAD"/>
    <w:rsid w:val="0052402C"/>
    <w:rsid w:val="00525977"/>
    <w:rsid w:val="00525B01"/>
    <w:rsid w:val="00526550"/>
    <w:rsid w:val="005305E0"/>
    <w:rsid w:val="005315D7"/>
    <w:rsid w:val="00532D6F"/>
    <w:rsid w:val="00533687"/>
    <w:rsid w:val="0053461F"/>
    <w:rsid w:val="005346F4"/>
    <w:rsid w:val="00534F06"/>
    <w:rsid w:val="005356BD"/>
    <w:rsid w:val="0053598C"/>
    <w:rsid w:val="005371A3"/>
    <w:rsid w:val="00540A41"/>
    <w:rsid w:val="00541934"/>
    <w:rsid w:val="00541C7B"/>
    <w:rsid w:val="00542287"/>
    <w:rsid w:val="005437B1"/>
    <w:rsid w:val="005451CA"/>
    <w:rsid w:val="00545909"/>
    <w:rsid w:val="005459E0"/>
    <w:rsid w:val="00545F1A"/>
    <w:rsid w:val="00546F2A"/>
    <w:rsid w:val="00546F8C"/>
    <w:rsid w:val="00547D78"/>
    <w:rsid w:val="00550CBE"/>
    <w:rsid w:val="00551F0A"/>
    <w:rsid w:val="00553262"/>
    <w:rsid w:val="00553782"/>
    <w:rsid w:val="00553FB0"/>
    <w:rsid w:val="00555205"/>
    <w:rsid w:val="0055531C"/>
    <w:rsid w:val="00555C08"/>
    <w:rsid w:val="00557816"/>
    <w:rsid w:val="005601D1"/>
    <w:rsid w:val="0056039F"/>
    <w:rsid w:val="00560CF1"/>
    <w:rsid w:val="00562423"/>
    <w:rsid w:val="0056302B"/>
    <w:rsid w:val="005630AA"/>
    <w:rsid w:val="005634FC"/>
    <w:rsid w:val="005648FD"/>
    <w:rsid w:val="00564C87"/>
    <w:rsid w:val="00564CC9"/>
    <w:rsid w:val="0056637F"/>
    <w:rsid w:val="00566D7A"/>
    <w:rsid w:val="005670EA"/>
    <w:rsid w:val="0056715E"/>
    <w:rsid w:val="00567436"/>
    <w:rsid w:val="00571196"/>
    <w:rsid w:val="00571C33"/>
    <w:rsid w:val="00572204"/>
    <w:rsid w:val="00572571"/>
    <w:rsid w:val="0057382E"/>
    <w:rsid w:val="00576023"/>
    <w:rsid w:val="00576740"/>
    <w:rsid w:val="005770CE"/>
    <w:rsid w:val="005775F6"/>
    <w:rsid w:val="0058117D"/>
    <w:rsid w:val="0058185D"/>
    <w:rsid w:val="0058258A"/>
    <w:rsid w:val="00585187"/>
    <w:rsid w:val="005853FE"/>
    <w:rsid w:val="00585EC1"/>
    <w:rsid w:val="005860FD"/>
    <w:rsid w:val="005862EF"/>
    <w:rsid w:val="00586B4A"/>
    <w:rsid w:val="00586EB3"/>
    <w:rsid w:val="0058771E"/>
    <w:rsid w:val="005877E3"/>
    <w:rsid w:val="00587971"/>
    <w:rsid w:val="00590D39"/>
    <w:rsid w:val="0059260D"/>
    <w:rsid w:val="0059483E"/>
    <w:rsid w:val="00595CF2"/>
    <w:rsid w:val="0059695B"/>
    <w:rsid w:val="00597A49"/>
    <w:rsid w:val="005A005B"/>
    <w:rsid w:val="005A1812"/>
    <w:rsid w:val="005A1A57"/>
    <w:rsid w:val="005A27A0"/>
    <w:rsid w:val="005A295F"/>
    <w:rsid w:val="005A49E2"/>
    <w:rsid w:val="005A5B16"/>
    <w:rsid w:val="005A66AE"/>
    <w:rsid w:val="005A6CD7"/>
    <w:rsid w:val="005A6E3E"/>
    <w:rsid w:val="005A72C8"/>
    <w:rsid w:val="005A7F87"/>
    <w:rsid w:val="005B099F"/>
    <w:rsid w:val="005B0E83"/>
    <w:rsid w:val="005B0F1D"/>
    <w:rsid w:val="005B1042"/>
    <w:rsid w:val="005B330E"/>
    <w:rsid w:val="005B3E75"/>
    <w:rsid w:val="005B508C"/>
    <w:rsid w:val="005B5638"/>
    <w:rsid w:val="005B56AA"/>
    <w:rsid w:val="005B5D1D"/>
    <w:rsid w:val="005B72B4"/>
    <w:rsid w:val="005B77BF"/>
    <w:rsid w:val="005B7EF1"/>
    <w:rsid w:val="005C1577"/>
    <w:rsid w:val="005C2E82"/>
    <w:rsid w:val="005C3541"/>
    <w:rsid w:val="005C505E"/>
    <w:rsid w:val="005C71F8"/>
    <w:rsid w:val="005C7FFD"/>
    <w:rsid w:val="005D0C50"/>
    <w:rsid w:val="005D1B2C"/>
    <w:rsid w:val="005D31FE"/>
    <w:rsid w:val="005D4525"/>
    <w:rsid w:val="005D4A34"/>
    <w:rsid w:val="005D6CB1"/>
    <w:rsid w:val="005D6D60"/>
    <w:rsid w:val="005D6EF1"/>
    <w:rsid w:val="005E0089"/>
    <w:rsid w:val="005E0D24"/>
    <w:rsid w:val="005E0FF9"/>
    <w:rsid w:val="005E1A29"/>
    <w:rsid w:val="005E391A"/>
    <w:rsid w:val="005E4200"/>
    <w:rsid w:val="005E4709"/>
    <w:rsid w:val="005E48AF"/>
    <w:rsid w:val="005E4981"/>
    <w:rsid w:val="005E6569"/>
    <w:rsid w:val="005E6C66"/>
    <w:rsid w:val="005E7DE4"/>
    <w:rsid w:val="005F0244"/>
    <w:rsid w:val="005F103B"/>
    <w:rsid w:val="005F14E2"/>
    <w:rsid w:val="005F1C2C"/>
    <w:rsid w:val="005F4F4B"/>
    <w:rsid w:val="005F502C"/>
    <w:rsid w:val="005F6494"/>
    <w:rsid w:val="0060038A"/>
    <w:rsid w:val="00600B78"/>
    <w:rsid w:val="006012AE"/>
    <w:rsid w:val="006017E1"/>
    <w:rsid w:val="00601E95"/>
    <w:rsid w:val="006031B8"/>
    <w:rsid w:val="00603C4D"/>
    <w:rsid w:val="0060467E"/>
    <w:rsid w:val="00605BE0"/>
    <w:rsid w:val="00605CC9"/>
    <w:rsid w:val="006069C1"/>
    <w:rsid w:val="00606AEA"/>
    <w:rsid w:val="00606E83"/>
    <w:rsid w:val="006072B9"/>
    <w:rsid w:val="00610902"/>
    <w:rsid w:val="00612A69"/>
    <w:rsid w:val="00615314"/>
    <w:rsid w:val="0061623D"/>
    <w:rsid w:val="006205E5"/>
    <w:rsid w:val="00620A70"/>
    <w:rsid w:val="00621016"/>
    <w:rsid w:val="00621455"/>
    <w:rsid w:val="00621A16"/>
    <w:rsid w:val="00621AC4"/>
    <w:rsid w:val="00624268"/>
    <w:rsid w:val="00626000"/>
    <w:rsid w:val="00627C9F"/>
    <w:rsid w:val="00630804"/>
    <w:rsid w:val="00630C9A"/>
    <w:rsid w:val="0063118E"/>
    <w:rsid w:val="0063241A"/>
    <w:rsid w:val="00633AB0"/>
    <w:rsid w:val="006341E7"/>
    <w:rsid w:val="00634D56"/>
    <w:rsid w:val="00634F30"/>
    <w:rsid w:val="00636CFB"/>
    <w:rsid w:val="00637E15"/>
    <w:rsid w:val="00642878"/>
    <w:rsid w:val="0064382E"/>
    <w:rsid w:val="00644D05"/>
    <w:rsid w:val="00646412"/>
    <w:rsid w:val="00646E01"/>
    <w:rsid w:val="00646F82"/>
    <w:rsid w:val="00651074"/>
    <w:rsid w:val="0065127B"/>
    <w:rsid w:val="0065132D"/>
    <w:rsid w:val="00651549"/>
    <w:rsid w:val="006517A3"/>
    <w:rsid w:val="0065332D"/>
    <w:rsid w:val="00653B85"/>
    <w:rsid w:val="00654DD0"/>
    <w:rsid w:val="00655235"/>
    <w:rsid w:val="006558FF"/>
    <w:rsid w:val="00655955"/>
    <w:rsid w:val="006563D7"/>
    <w:rsid w:val="006568B0"/>
    <w:rsid w:val="00657126"/>
    <w:rsid w:val="00657BA6"/>
    <w:rsid w:val="0066019B"/>
    <w:rsid w:val="0066501B"/>
    <w:rsid w:val="00665635"/>
    <w:rsid w:val="006662C3"/>
    <w:rsid w:val="00666B2A"/>
    <w:rsid w:val="006671EC"/>
    <w:rsid w:val="0067009B"/>
    <w:rsid w:val="00670144"/>
    <w:rsid w:val="00670330"/>
    <w:rsid w:val="006717C0"/>
    <w:rsid w:val="00671A80"/>
    <w:rsid w:val="006720AA"/>
    <w:rsid w:val="00672570"/>
    <w:rsid w:val="00673D91"/>
    <w:rsid w:val="00674DD9"/>
    <w:rsid w:val="00676327"/>
    <w:rsid w:val="006764DF"/>
    <w:rsid w:val="00677F6D"/>
    <w:rsid w:val="0068104F"/>
    <w:rsid w:val="00681DCC"/>
    <w:rsid w:val="006824C6"/>
    <w:rsid w:val="0068282F"/>
    <w:rsid w:val="00682EC4"/>
    <w:rsid w:val="00683744"/>
    <w:rsid w:val="00683AF0"/>
    <w:rsid w:val="00683F8A"/>
    <w:rsid w:val="00686E99"/>
    <w:rsid w:val="00690497"/>
    <w:rsid w:val="00694B1D"/>
    <w:rsid w:val="00694D8C"/>
    <w:rsid w:val="00695171"/>
    <w:rsid w:val="0069594B"/>
    <w:rsid w:val="0069675F"/>
    <w:rsid w:val="00697CC0"/>
    <w:rsid w:val="006A0F45"/>
    <w:rsid w:val="006A34CC"/>
    <w:rsid w:val="006A3787"/>
    <w:rsid w:val="006A3F32"/>
    <w:rsid w:val="006A4D5C"/>
    <w:rsid w:val="006A5BAC"/>
    <w:rsid w:val="006A5C10"/>
    <w:rsid w:val="006A6F15"/>
    <w:rsid w:val="006A771A"/>
    <w:rsid w:val="006A7740"/>
    <w:rsid w:val="006A7F79"/>
    <w:rsid w:val="006B06A8"/>
    <w:rsid w:val="006B0971"/>
    <w:rsid w:val="006B2970"/>
    <w:rsid w:val="006B36C7"/>
    <w:rsid w:val="006B4464"/>
    <w:rsid w:val="006B56EA"/>
    <w:rsid w:val="006B594B"/>
    <w:rsid w:val="006C3591"/>
    <w:rsid w:val="006C3B5C"/>
    <w:rsid w:val="006C4344"/>
    <w:rsid w:val="006C457E"/>
    <w:rsid w:val="006C5AEC"/>
    <w:rsid w:val="006C5DA1"/>
    <w:rsid w:val="006C6000"/>
    <w:rsid w:val="006D129D"/>
    <w:rsid w:val="006D1978"/>
    <w:rsid w:val="006D2519"/>
    <w:rsid w:val="006D28C9"/>
    <w:rsid w:val="006D2DC3"/>
    <w:rsid w:val="006D36DE"/>
    <w:rsid w:val="006D375C"/>
    <w:rsid w:val="006D5F26"/>
    <w:rsid w:val="006E173D"/>
    <w:rsid w:val="006E68A4"/>
    <w:rsid w:val="006E7767"/>
    <w:rsid w:val="006F085B"/>
    <w:rsid w:val="006F42F4"/>
    <w:rsid w:val="006F4E22"/>
    <w:rsid w:val="006F541F"/>
    <w:rsid w:val="006F57C1"/>
    <w:rsid w:val="007012C5"/>
    <w:rsid w:val="00701925"/>
    <w:rsid w:val="00701A6D"/>
    <w:rsid w:val="00702E9F"/>
    <w:rsid w:val="00703127"/>
    <w:rsid w:val="007036B4"/>
    <w:rsid w:val="00703869"/>
    <w:rsid w:val="007045C0"/>
    <w:rsid w:val="00704C83"/>
    <w:rsid w:val="00705A81"/>
    <w:rsid w:val="0070603B"/>
    <w:rsid w:val="0070609B"/>
    <w:rsid w:val="00706D09"/>
    <w:rsid w:val="00706F4B"/>
    <w:rsid w:val="0070728E"/>
    <w:rsid w:val="00707441"/>
    <w:rsid w:val="00707977"/>
    <w:rsid w:val="00710FB4"/>
    <w:rsid w:val="00711E01"/>
    <w:rsid w:val="00711F59"/>
    <w:rsid w:val="007136A2"/>
    <w:rsid w:val="00713CB4"/>
    <w:rsid w:val="00714D70"/>
    <w:rsid w:val="00714EB8"/>
    <w:rsid w:val="007154D9"/>
    <w:rsid w:val="007158AD"/>
    <w:rsid w:val="00717ADA"/>
    <w:rsid w:val="007204EC"/>
    <w:rsid w:val="0072465E"/>
    <w:rsid w:val="00726320"/>
    <w:rsid w:val="00727565"/>
    <w:rsid w:val="00727C91"/>
    <w:rsid w:val="00730D34"/>
    <w:rsid w:val="00732337"/>
    <w:rsid w:val="00733662"/>
    <w:rsid w:val="007341DF"/>
    <w:rsid w:val="00734214"/>
    <w:rsid w:val="00735339"/>
    <w:rsid w:val="0073655B"/>
    <w:rsid w:val="00736E1A"/>
    <w:rsid w:val="00737D8F"/>
    <w:rsid w:val="00740A8A"/>
    <w:rsid w:val="00741A6E"/>
    <w:rsid w:val="0074228C"/>
    <w:rsid w:val="0074268B"/>
    <w:rsid w:val="0074315D"/>
    <w:rsid w:val="00744399"/>
    <w:rsid w:val="00744A7B"/>
    <w:rsid w:val="00744BC4"/>
    <w:rsid w:val="00744E90"/>
    <w:rsid w:val="007452DB"/>
    <w:rsid w:val="00745BDA"/>
    <w:rsid w:val="00745C58"/>
    <w:rsid w:val="007460B7"/>
    <w:rsid w:val="0074714F"/>
    <w:rsid w:val="007479F8"/>
    <w:rsid w:val="00747A6F"/>
    <w:rsid w:val="00747AF6"/>
    <w:rsid w:val="00747C87"/>
    <w:rsid w:val="00750B85"/>
    <w:rsid w:val="0075159E"/>
    <w:rsid w:val="00751F2E"/>
    <w:rsid w:val="007526A8"/>
    <w:rsid w:val="00753A1C"/>
    <w:rsid w:val="00754227"/>
    <w:rsid w:val="00754FF0"/>
    <w:rsid w:val="00756612"/>
    <w:rsid w:val="00756BC7"/>
    <w:rsid w:val="00757A2D"/>
    <w:rsid w:val="00757C67"/>
    <w:rsid w:val="00757E92"/>
    <w:rsid w:val="00761413"/>
    <w:rsid w:val="00763F8C"/>
    <w:rsid w:val="0076546F"/>
    <w:rsid w:val="007661D3"/>
    <w:rsid w:val="0076664C"/>
    <w:rsid w:val="00770A4C"/>
    <w:rsid w:val="0077132E"/>
    <w:rsid w:val="00773608"/>
    <w:rsid w:val="00773CB1"/>
    <w:rsid w:val="0077452E"/>
    <w:rsid w:val="00776604"/>
    <w:rsid w:val="00777492"/>
    <w:rsid w:val="007775F9"/>
    <w:rsid w:val="00780550"/>
    <w:rsid w:val="00780693"/>
    <w:rsid w:val="00780D51"/>
    <w:rsid w:val="007810D0"/>
    <w:rsid w:val="00781AC7"/>
    <w:rsid w:val="007826E6"/>
    <w:rsid w:val="00782BEB"/>
    <w:rsid w:val="00783CB8"/>
    <w:rsid w:val="007849C0"/>
    <w:rsid w:val="00784EA4"/>
    <w:rsid w:val="00785766"/>
    <w:rsid w:val="00785A1D"/>
    <w:rsid w:val="00786BAE"/>
    <w:rsid w:val="00787028"/>
    <w:rsid w:val="00787133"/>
    <w:rsid w:val="00787638"/>
    <w:rsid w:val="00790A1E"/>
    <w:rsid w:val="00791B5B"/>
    <w:rsid w:val="00792989"/>
    <w:rsid w:val="007939DF"/>
    <w:rsid w:val="00793D32"/>
    <w:rsid w:val="0079485A"/>
    <w:rsid w:val="007968AA"/>
    <w:rsid w:val="007977F5"/>
    <w:rsid w:val="007A1191"/>
    <w:rsid w:val="007A224D"/>
    <w:rsid w:val="007A263B"/>
    <w:rsid w:val="007A3596"/>
    <w:rsid w:val="007A3DE6"/>
    <w:rsid w:val="007A42E0"/>
    <w:rsid w:val="007A52F2"/>
    <w:rsid w:val="007A6C4E"/>
    <w:rsid w:val="007A708F"/>
    <w:rsid w:val="007B01BA"/>
    <w:rsid w:val="007B0F94"/>
    <w:rsid w:val="007B170D"/>
    <w:rsid w:val="007B1AB6"/>
    <w:rsid w:val="007B1EB4"/>
    <w:rsid w:val="007B20F0"/>
    <w:rsid w:val="007B327D"/>
    <w:rsid w:val="007B34AC"/>
    <w:rsid w:val="007B3E44"/>
    <w:rsid w:val="007B53F2"/>
    <w:rsid w:val="007B6555"/>
    <w:rsid w:val="007B6E7E"/>
    <w:rsid w:val="007B6FA2"/>
    <w:rsid w:val="007C1091"/>
    <w:rsid w:val="007C1275"/>
    <w:rsid w:val="007C14BC"/>
    <w:rsid w:val="007C19D9"/>
    <w:rsid w:val="007C1BAC"/>
    <w:rsid w:val="007C5702"/>
    <w:rsid w:val="007D0C10"/>
    <w:rsid w:val="007D1081"/>
    <w:rsid w:val="007D3269"/>
    <w:rsid w:val="007D48EB"/>
    <w:rsid w:val="007D49FD"/>
    <w:rsid w:val="007D53AD"/>
    <w:rsid w:val="007D5D11"/>
    <w:rsid w:val="007D647D"/>
    <w:rsid w:val="007D69AD"/>
    <w:rsid w:val="007D6E5A"/>
    <w:rsid w:val="007D6FEE"/>
    <w:rsid w:val="007D795C"/>
    <w:rsid w:val="007D7C6A"/>
    <w:rsid w:val="007E0998"/>
    <w:rsid w:val="007E3E46"/>
    <w:rsid w:val="007E47A3"/>
    <w:rsid w:val="007E53A6"/>
    <w:rsid w:val="007E59DF"/>
    <w:rsid w:val="007E6B0D"/>
    <w:rsid w:val="007E71AC"/>
    <w:rsid w:val="007E7B19"/>
    <w:rsid w:val="007E7EDC"/>
    <w:rsid w:val="007F0409"/>
    <w:rsid w:val="007F138C"/>
    <w:rsid w:val="007F3DF8"/>
    <w:rsid w:val="007F4F01"/>
    <w:rsid w:val="007F62BB"/>
    <w:rsid w:val="007F7A3C"/>
    <w:rsid w:val="008027FF"/>
    <w:rsid w:val="008052CD"/>
    <w:rsid w:val="008056DF"/>
    <w:rsid w:val="00805C1E"/>
    <w:rsid w:val="00805CC0"/>
    <w:rsid w:val="00806A07"/>
    <w:rsid w:val="00806B59"/>
    <w:rsid w:val="008072CF"/>
    <w:rsid w:val="0081007D"/>
    <w:rsid w:val="0081079C"/>
    <w:rsid w:val="00810D4B"/>
    <w:rsid w:val="008110BC"/>
    <w:rsid w:val="00815B7D"/>
    <w:rsid w:val="008164E7"/>
    <w:rsid w:val="00816D36"/>
    <w:rsid w:val="00816E5B"/>
    <w:rsid w:val="0081789E"/>
    <w:rsid w:val="00821474"/>
    <w:rsid w:val="00822FEF"/>
    <w:rsid w:val="0082551B"/>
    <w:rsid w:val="0082734E"/>
    <w:rsid w:val="008313C5"/>
    <w:rsid w:val="00831537"/>
    <w:rsid w:val="008321C7"/>
    <w:rsid w:val="008336BD"/>
    <w:rsid w:val="0083406C"/>
    <w:rsid w:val="0083416E"/>
    <w:rsid w:val="0083469F"/>
    <w:rsid w:val="00834A44"/>
    <w:rsid w:val="00834C13"/>
    <w:rsid w:val="00834E57"/>
    <w:rsid w:val="008350C3"/>
    <w:rsid w:val="00835B48"/>
    <w:rsid w:val="008360A8"/>
    <w:rsid w:val="00837E47"/>
    <w:rsid w:val="00840249"/>
    <w:rsid w:val="0084031D"/>
    <w:rsid w:val="00840899"/>
    <w:rsid w:val="00840CD7"/>
    <w:rsid w:val="00841832"/>
    <w:rsid w:val="00841AFE"/>
    <w:rsid w:val="00842B8A"/>
    <w:rsid w:val="00845ECA"/>
    <w:rsid w:val="00846E9A"/>
    <w:rsid w:val="00847C9C"/>
    <w:rsid w:val="00851B87"/>
    <w:rsid w:val="00851F70"/>
    <w:rsid w:val="0085447F"/>
    <w:rsid w:val="00854AD0"/>
    <w:rsid w:val="00855CE2"/>
    <w:rsid w:val="00855D45"/>
    <w:rsid w:val="008604B7"/>
    <w:rsid w:val="00860B97"/>
    <w:rsid w:val="00861F02"/>
    <w:rsid w:val="008633FB"/>
    <w:rsid w:val="00864670"/>
    <w:rsid w:val="0086486D"/>
    <w:rsid w:val="008656FF"/>
    <w:rsid w:val="008661C7"/>
    <w:rsid w:val="00867081"/>
    <w:rsid w:val="00867BDA"/>
    <w:rsid w:val="00870741"/>
    <w:rsid w:val="00870C1A"/>
    <w:rsid w:val="00872A3E"/>
    <w:rsid w:val="00872C21"/>
    <w:rsid w:val="0087417B"/>
    <w:rsid w:val="00874E6A"/>
    <w:rsid w:val="00874EC6"/>
    <w:rsid w:val="0087548E"/>
    <w:rsid w:val="00876804"/>
    <w:rsid w:val="00876E62"/>
    <w:rsid w:val="0087713E"/>
    <w:rsid w:val="00877C64"/>
    <w:rsid w:val="00880741"/>
    <w:rsid w:val="0088145A"/>
    <w:rsid w:val="00882C7B"/>
    <w:rsid w:val="008831D2"/>
    <w:rsid w:val="008834CA"/>
    <w:rsid w:val="008834D2"/>
    <w:rsid w:val="00884472"/>
    <w:rsid w:val="008851B4"/>
    <w:rsid w:val="00886648"/>
    <w:rsid w:val="00886CBA"/>
    <w:rsid w:val="00886D80"/>
    <w:rsid w:val="00886E78"/>
    <w:rsid w:val="0089061A"/>
    <w:rsid w:val="0089064B"/>
    <w:rsid w:val="00891A36"/>
    <w:rsid w:val="008925CC"/>
    <w:rsid w:val="00893E4F"/>
    <w:rsid w:val="0089489E"/>
    <w:rsid w:val="00895113"/>
    <w:rsid w:val="0089521E"/>
    <w:rsid w:val="0089704E"/>
    <w:rsid w:val="008970D8"/>
    <w:rsid w:val="008975CF"/>
    <w:rsid w:val="00897785"/>
    <w:rsid w:val="00897F8E"/>
    <w:rsid w:val="008A0EB5"/>
    <w:rsid w:val="008A12DA"/>
    <w:rsid w:val="008A1ECA"/>
    <w:rsid w:val="008A2689"/>
    <w:rsid w:val="008A3E2F"/>
    <w:rsid w:val="008A4045"/>
    <w:rsid w:val="008A51A0"/>
    <w:rsid w:val="008A6543"/>
    <w:rsid w:val="008A769F"/>
    <w:rsid w:val="008B0275"/>
    <w:rsid w:val="008B030B"/>
    <w:rsid w:val="008B084A"/>
    <w:rsid w:val="008B1A18"/>
    <w:rsid w:val="008B21B1"/>
    <w:rsid w:val="008B2CA8"/>
    <w:rsid w:val="008B2F90"/>
    <w:rsid w:val="008B2FD3"/>
    <w:rsid w:val="008B5066"/>
    <w:rsid w:val="008B7413"/>
    <w:rsid w:val="008B79A6"/>
    <w:rsid w:val="008C0228"/>
    <w:rsid w:val="008C1F64"/>
    <w:rsid w:val="008C2D8B"/>
    <w:rsid w:val="008C38EA"/>
    <w:rsid w:val="008C4B66"/>
    <w:rsid w:val="008C53E5"/>
    <w:rsid w:val="008C771D"/>
    <w:rsid w:val="008D165B"/>
    <w:rsid w:val="008D205D"/>
    <w:rsid w:val="008D2ED7"/>
    <w:rsid w:val="008D383E"/>
    <w:rsid w:val="008D5DE1"/>
    <w:rsid w:val="008D688D"/>
    <w:rsid w:val="008D6951"/>
    <w:rsid w:val="008D6C8B"/>
    <w:rsid w:val="008D6D2E"/>
    <w:rsid w:val="008D6FED"/>
    <w:rsid w:val="008E059E"/>
    <w:rsid w:val="008E2D92"/>
    <w:rsid w:val="008E45E3"/>
    <w:rsid w:val="008E46D9"/>
    <w:rsid w:val="008E5C5E"/>
    <w:rsid w:val="008E621E"/>
    <w:rsid w:val="008E62F4"/>
    <w:rsid w:val="008E666E"/>
    <w:rsid w:val="008E670C"/>
    <w:rsid w:val="008E7908"/>
    <w:rsid w:val="008F1D37"/>
    <w:rsid w:val="008F1F25"/>
    <w:rsid w:val="008F2837"/>
    <w:rsid w:val="008F2C43"/>
    <w:rsid w:val="008F3216"/>
    <w:rsid w:val="008F321F"/>
    <w:rsid w:val="008F33F0"/>
    <w:rsid w:val="008F398A"/>
    <w:rsid w:val="008F4D12"/>
    <w:rsid w:val="008F5F49"/>
    <w:rsid w:val="008F63C9"/>
    <w:rsid w:val="008F65B8"/>
    <w:rsid w:val="008F6777"/>
    <w:rsid w:val="008F7180"/>
    <w:rsid w:val="00901A93"/>
    <w:rsid w:val="00901BE3"/>
    <w:rsid w:val="0090283F"/>
    <w:rsid w:val="00902DD0"/>
    <w:rsid w:val="00902E24"/>
    <w:rsid w:val="009039CC"/>
    <w:rsid w:val="00903CF9"/>
    <w:rsid w:val="00904493"/>
    <w:rsid w:val="009053B8"/>
    <w:rsid w:val="009056BB"/>
    <w:rsid w:val="00906F7C"/>
    <w:rsid w:val="009071A0"/>
    <w:rsid w:val="00907626"/>
    <w:rsid w:val="009076DE"/>
    <w:rsid w:val="009101C5"/>
    <w:rsid w:val="0091117D"/>
    <w:rsid w:val="00912009"/>
    <w:rsid w:val="009123E0"/>
    <w:rsid w:val="009136F9"/>
    <w:rsid w:val="00913E27"/>
    <w:rsid w:val="009149CE"/>
    <w:rsid w:val="00914B34"/>
    <w:rsid w:val="00914DAA"/>
    <w:rsid w:val="00915CA2"/>
    <w:rsid w:val="00916E43"/>
    <w:rsid w:val="00917EC7"/>
    <w:rsid w:val="00920B2F"/>
    <w:rsid w:val="00920B8A"/>
    <w:rsid w:val="009231E1"/>
    <w:rsid w:val="009237AD"/>
    <w:rsid w:val="00923CE5"/>
    <w:rsid w:val="009244A1"/>
    <w:rsid w:val="0092597E"/>
    <w:rsid w:val="00926835"/>
    <w:rsid w:val="00930336"/>
    <w:rsid w:val="00932584"/>
    <w:rsid w:val="00933EDB"/>
    <w:rsid w:val="00934B4A"/>
    <w:rsid w:val="009368A4"/>
    <w:rsid w:val="00936D26"/>
    <w:rsid w:val="00941571"/>
    <w:rsid w:val="00942384"/>
    <w:rsid w:val="009430E9"/>
    <w:rsid w:val="009437E6"/>
    <w:rsid w:val="00943CA0"/>
    <w:rsid w:val="00945F1B"/>
    <w:rsid w:val="009523AB"/>
    <w:rsid w:val="00952576"/>
    <w:rsid w:val="00952CD2"/>
    <w:rsid w:val="009531B1"/>
    <w:rsid w:val="0095390B"/>
    <w:rsid w:val="009549C7"/>
    <w:rsid w:val="0095550C"/>
    <w:rsid w:val="00955A7F"/>
    <w:rsid w:val="009628F0"/>
    <w:rsid w:val="009630FB"/>
    <w:rsid w:val="00963383"/>
    <w:rsid w:val="00964AC6"/>
    <w:rsid w:val="00964ED1"/>
    <w:rsid w:val="0096587B"/>
    <w:rsid w:val="00965A59"/>
    <w:rsid w:val="00965A7E"/>
    <w:rsid w:val="0096686C"/>
    <w:rsid w:val="00970BE1"/>
    <w:rsid w:val="00971015"/>
    <w:rsid w:val="00971C52"/>
    <w:rsid w:val="0097275D"/>
    <w:rsid w:val="00972B3E"/>
    <w:rsid w:val="0097332B"/>
    <w:rsid w:val="00973F3B"/>
    <w:rsid w:val="0097569A"/>
    <w:rsid w:val="00976EBA"/>
    <w:rsid w:val="009776D1"/>
    <w:rsid w:val="00977BA9"/>
    <w:rsid w:val="00980471"/>
    <w:rsid w:val="009817E3"/>
    <w:rsid w:val="00982D8F"/>
    <w:rsid w:val="009835DC"/>
    <w:rsid w:val="00984096"/>
    <w:rsid w:val="0098433D"/>
    <w:rsid w:val="00986EC6"/>
    <w:rsid w:val="0098771E"/>
    <w:rsid w:val="00987D69"/>
    <w:rsid w:val="009905C0"/>
    <w:rsid w:val="0099139E"/>
    <w:rsid w:val="009913F5"/>
    <w:rsid w:val="00991D29"/>
    <w:rsid w:val="00992221"/>
    <w:rsid w:val="00994E26"/>
    <w:rsid w:val="009954EE"/>
    <w:rsid w:val="00995A34"/>
    <w:rsid w:val="00995C94"/>
    <w:rsid w:val="00995E36"/>
    <w:rsid w:val="00997F03"/>
    <w:rsid w:val="009A0F5E"/>
    <w:rsid w:val="009A200E"/>
    <w:rsid w:val="009A2AD2"/>
    <w:rsid w:val="009A3172"/>
    <w:rsid w:val="009A3AE7"/>
    <w:rsid w:val="009A3B0A"/>
    <w:rsid w:val="009A44A9"/>
    <w:rsid w:val="009A621C"/>
    <w:rsid w:val="009A6DBF"/>
    <w:rsid w:val="009A7644"/>
    <w:rsid w:val="009A7804"/>
    <w:rsid w:val="009B0A6D"/>
    <w:rsid w:val="009B1BDE"/>
    <w:rsid w:val="009B31C8"/>
    <w:rsid w:val="009B36A5"/>
    <w:rsid w:val="009B4042"/>
    <w:rsid w:val="009B41CE"/>
    <w:rsid w:val="009B4BF5"/>
    <w:rsid w:val="009B4DA4"/>
    <w:rsid w:val="009B5F31"/>
    <w:rsid w:val="009C048B"/>
    <w:rsid w:val="009C066A"/>
    <w:rsid w:val="009C0B19"/>
    <w:rsid w:val="009C2BE1"/>
    <w:rsid w:val="009C2F72"/>
    <w:rsid w:val="009C32F5"/>
    <w:rsid w:val="009C340E"/>
    <w:rsid w:val="009C4AF2"/>
    <w:rsid w:val="009C52F1"/>
    <w:rsid w:val="009C581D"/>
    <w:rsid w:val="009C5A36"/>
    <w:rsid w:val="009C5D9A"/>
    <w:rsid w:val="009C70E7"/>
    <w:rsid w:val="009D0185"/>
    <w:rsid w:val="009D047C"/>
    <w:rsid w:val="009D04D2"/>
    <w:rsid w:val="009D074C"/>
    <w:rsid w:val="009D2021"/>
    <w:rsid w:val="009D31EE"/>
    <w:rsid w:val="009D3775"/>
    <w:rsid w:val="009D3FC5"/>
    <w:rsid w:val="009D629A"/>
    <w:rsid w:val="009D6694"/>
    <w:rsid w:val="009D7B65"/>
    <w:rsid w:val="009E01A3"/>
    <w:rsid w:val="009E0989"/>
    <w:rsid w:val="009E14B5"/>
    <w:rsid w:val="009E1A85"/>
    <w:rsid w:val="009E2426"/>
    <w:rsid w:val="009E3951"/>
    <w:rsid w:val="009E3AD5"/>
    <w:rsid w:val="009E40B9"/>
    <w:rsid w:val="009E431C"/>
    <w:rsid w:val="009E4431"/>
    <w:rsid w:val="009E4B41"/>
    <w:rsid w:val="009E52C5"/>
    <w:rsid w:val="009E5359"/>
    <w:rsid w:val="009E5FEA"/>
    <w:rsid w:val="009E67DD"/>
    <w:rsid w:val="009F0E5F"/>
    <w:rsid w:val="009F15D4"/>
    <w:rsid w:val="009F2689"/>
    <w:rsid w:val="009F3D1C"/>
    <w:rsid w:val="009F594E"/>
    <w:rsid w:val="009F5F86"/>
    <w:rsid w:val="009F6BF1"/>
    <w:rsid w:val="009F6CB4"/>
    <w:rsid w:val="009F7120"/>
    <w:rsid w:val="00A00706"/>
    <w:rsid w:val="00A01A22"/>
    <w:rsid w:val="00A03B92"/>
    <w:rsid w:val="00A048B4"/>
    <w:rsid w:val="00A050E2"/>
    <w:rsid w:val="00A05598"/>
    <w:rsid w:val="00A056A1"/>
    <w:rsid w:val="00A056B2"/>
    <w:rsid w:val="00A1060E"/>
    <w:rsid w:val="00A11351"/>
    <w:rsid w:val="00A13B0C"/>
    <w:rsid w:val="00A13DA0"/>
    <w:rsid w:val="00A1534C"/>
    <w:rsid w:val="00A155C4"/>
    <w:rsid w:val="00A15C4F"/>
    <w:rsid w:val="00A165AB"/>
    <w:rsid w:val="00A17637"/>
    <w:rsid w:val="00A20E62"/>
    <w:rsid w:val="00A20F3D"/>
    <w:rsid w:val="00A2166A"/>
    <w:rsid w:val="00A2202B"/>
    <w:rsid w:val="00A22DC4"/>
    <w:rsid w:val="00A23593"/>
    <w:rsid w:val="00A25FAD"/>
    <w:rsid w:val="00A25FBD"/>
    <w:rsid w:val="00A26939"/>
    <w:rsid w:val="00A27D14"/>
    <w:rsid w:val="00A304C5"/>
    <w:rsid w:val="00A3097B"/>
    <w:rsid w:val="00A316F8"/>
    <w:rsid w:val="00A322E3"/>
    <w:rsid w:val="00A3314A"/>
    <w:rsid w:val="00A33749"/>
    <w:rsid w:val="00A3402D"/>
    <w:rsid w:val="00A3587D"/>
    <w:rsid w:val="00A364B3"/>
    <w:rsid w:val="00A36B19"/>
    <w:rsid w:val="00A374F0"/>
    <w:rsid w:val="00A375F2"/>
    <w:rsid w:val="00A376B6"/>
    <w:rsid w:val="00A419DF"/>
    <w:rsid w:val="00A423E3"/>
    <w:rsid w:val="00A4263E"/>
    <w:rsid w:val="00A44473"/>
    <w:rsid w:val="00A445F8"/>
    <w:rsid w:val="00A478F6"/>
    <w:rsid w:val="00A5026F"/>
    <w:rsid w:val="00A50949"/>
    <w:rsid w:val="00A51588"/>
    <w:rsid w:val="00A524A1"/>
    <w:rsid w:val="00A53B83"/>
    <w:rsid w:val="00A540A6"/>
    <w:rsid w:val="00A544B2"/>
    <w:rsid w:val="00A549D9"/>
    <w:rsid w:val="00A56C26"/>
    <w:rsid w:val="00A57932"/>
    <w:rsid w:val="00A57EAF"/>
    <w:rsid w:val="00A6266D"/>
    <w:rsid w:val="00A62824"/>
    <w:rsid w:val="00A62DE6"/>
    <w:rsid w:val="00A64249"/>
    <w:rsid w:val="00A65B46"/>
    <w:rsid w:val="00A65F04"/>
    <w:rsid w:val="00A673F7"/>
    <w:rsid w:val="00A713C9"/>
    <w:rsid w:val="00A7288E"/>
    <w:rsid w:val="00A72C65"/>
    <w:rsid w:val="00A73731"/>
    <w:rsid w:val="00A74D54"/>
    <w:rsid w:val="00A76B3A"/>
    <w:rsid w:val="00A779F7"/>
    <w:rsid w:val="00A82AF5"/>
    <w:rsid w:val="00A82CDD"/>
    <w:rsid w:val="00A843DD"/>
    <w:rsid w:val="00A84CEB"/>
    <w:rsid w:val="00A84EAF"/>
    <w:rsid w:val="00A84EBA"/>
    <w:rsid w:val="00A851A4"/>
    <w:rsid w:val="00A85E03"/>
    <w:rsid w:val="00A8691E"/>
    <w:rsid w:val="00A86CD3"/>
    <w:rsid w:val="00A87719"/>
    <w:rsid w:val="00A87831"/>
    <w:rsid w:val="00A90517"/>
    <w:rsid w:val="00A90993"/>
    <w:rsid w:val="00A91232"/>
    <w:rsid w:val="00A9174D"/>
    <w:rsid w:val="00A91B9B"/>
    <w:rsid w:val="00A93427"/>
    <w:rsid w:val="00A93541"/>
    <w:rsid w:val="00A94CB5"/>
    <w:rsid w:val="00A96CC9"/>
    <w:rsid w:val="00A96E19"/>
    <w:rsid w:val="00A977A4"/>
    <w:rsid w:val="00A979E9"/>
    <w:rsid w:val="00A97F7F"/>
    <w:rsid w:val="00AA0D8C"/>
    <w:rsid w:val="00AA10A7"/>
    <w:rsid w:val="00AA1954"/>
    <w:rsid w:val="00AA2018"/>
    <w:rsid w:val="00AA22F2"/>
    <w:rsid w:val="00AA3D8F"/>
    <w:rsid w:val="00AA55BE"/>
    <w:rsid w:val="00AA5843"/>
    <w:rsid w:val="00AA6BC6"/>
    <w:rsid w:val="00AB1E75"/>
    <w:rsid w:val="00AB26B9"/>
    <w:rsid w:val="00AB2B88"/>
    <w:rsid w:val="00AB2EBC"/>
    <w:rsid w:val="00AB5118"/>
    <w:rsid w:val="00AB5B3A"/>
    <w:rsid w:val="00AB5CC7"/>
    <w:rsid w:val="00AB631E"/>
    <w:rsid w:val="00AB7098"/>
    <w:rsid w:val="00AB70D2"/>
    <w:rsid w:val="00AC076E"/>
    <w:rsid w:val="00AC1D7A"/>
    <w:rsid w:val="00AC2154"/>
    <w:rsid w:val="00AC2595"/>
    <w:rsid w:val="00AC262A"/>
    <w:rsid w:val="00AC2931"/>
    <w:rsid w:val="00AC29CF"/>
    <w:rsid w:val="00AC3F3C"/>
    <w:rsid w:val="00AC5146"/>
    <w:rsid w:val="00AC740E"/>
    <w:rsid w:val="00AC764D"/>
    <w:rsid w:val="00AD11CD"/>
    <w:rsid w:val="00AD1983"/>
    <w:rsid w:val="00AD1CA1"/>
    <w:rsid w:val="00AD2253"/>
    <w:rsid w:val="00AD26A4"/>
    <w:rsid w:val="00AD26D8"/>
    <w:rsid w:val="00AD29BA"/>
    <w:rsid w:val="00AD4779"/>
    <w:rsid w:val="00AD496E"/>
    <w:rsid w:val="00AD59EE"/>
    <w:rsid w:val="00AD617F"/>
    <w:rsid w:val="00AD6E8D"/>
    <w:rsid w:val="00AE27D0"/>
    <w:rsid w:val="00AE286C"/>
    <w:rsid w:val="00AE2BB5"/>
    <w:rsid w:val="00AE3503"/>
    <w:rsid w:val="00AE5851"/>
    <w:rsid w:val="00AE5938"/>
    <w:rsid w:val="00AF0650"/>
    <w:rsid w:val="00AF08BA"/>
    <w:rsid w:val="00AF0C36"/>
    <w:rsid w:val="00AF110A"/>
    <w:rsid w:val="00AF2DF2"/>
    <w:rsid w:val="00AF3291"/>
    <w:rsid w:val="00AF441D"/>
    <w:rsid w:val="00AF4C50"/>
    <w:rsid w:val="00AF4C77"/>
    <w:rsid w:val="00AF4F71"/>
    <w:rsid w:val="00AF5EDF"/>
    <w:rsid w:val="00AF7130"/>
    <w:rsid w:val="00B02EAF"/>
    <w:rsid w:val="00B031CA"/>
    <w:rsid w:val="00B04143"/>
    <w:rsid w:val="00B056EA"/>
    <w:rsid w:val="00B059BF"/>
    <w:rsid w:val="00B06D4D"/>
    <w:rsid w:val="00B103E2"/>
    <w:rsid w:val="00B105CE"/>
    <w:rsid w:val="00B10E7A"/>
    <w:rsid w:val="00B111DC"/>
    <w:rsid w:val="00B121CB"/>
    <w:rsid w:val="00B13AAB"/>
    <w:rsid w:val="00B1581A"/>
    <w:rsid w:val="00B165CC"/>
    <w:rsid w:val="00B1688F"/>
    <w:rsid w:val="00B16B5F"/>
    <w:rsid w:val="00B20122"/>
    <w:rsid w:val="00B20319"/>
    <w:rsid w:val="00B21377"/>
    <w:rsid w:val="00B21852"/>
    <w:rsid w:val="00B228F6"/>
    <w:rsid w:val="00B22E24"/>
    <w:rsid w:val="00B22EF4"/>
    <w:rsid w:val="00B23924"/>
    <w:rsid w:val="00B23E36"/>
    <w:rsid w:val="00B25759"/>
    <w:rsid w:val="00B259C9"/>
    <w:rsid w:val="00B272E4"/>
    <w:rsid w:val="00B30375"/>
    <w:rsid w:val="00B31027"/>
    <w:rsid w:val="00B310AB"/>
    <w:rsid w:val="00B318B6"/>
    <w:rsid w:val="00B31B79"/>
    <w:rsid w:val="00B31B88"/>
    <w:rsid w:val="00B324A3"/>
    <w:rsid w:val="00B33471"/>
    <w:rsid w:val="00B33F1A"/>
    <w:rsid w:val="00B343BD"/>
    <w:rsid w:val="00B345CB"/>
    <w:rsid w:val="00B35F55"/>
    <w:rsid w:val="00B36083"/>
    <w:rsid w:val="00B36604"/>
    <w:rsid w:val="00B37574"/>
    <w:rsid w:val="00B37639"/>
    <w:rsid w:val="00B37859"/>
    <w:rsid w:val="00B4141E"/>
    <w:rsid w:val="00B41F1B"/>
    <w:rsid w:val="00B41FBC"/>
    <w:rsid w:val="00B4269B"/>
    <w:rsid w:val="00B43437"/>
    <w:rsid w:val="00B4356D"/>
    <w:rsid w:val="00B44C78"/>
    <w:rsid w:val="00B44EB3"/>
    <w:rsid w:val="00B468F0"/>
    <w:rsid w:val="00B473B3"/>
    <w:rsid w:val="00B47C1E"/>
    <w:rsid w:val="00B50C2E"/>
    <w:rsid w:val="00B51523"/>
    <w:rsid w:val="00B51A7E"/>
    <w:rsid w:val="00B52C55"/>
    <w:rsid w:val="00B5302F"/>
    <w:rsid w:val="00B533F4"/>
    <w:rsid w:val="00B55353"/>
    <w:rsid w:val="00B559FC"/>
    <w:rsid w:val="00B564CA"/>
    <w:rsid w:val="00B575A8"/>
    <w:rsid w:val="00B57BAB"/>
    <w:rsid w:val="00B60B0A"/>
    <w:rsid w:val="00B60B0C"/>
    <w:rsid w:val="00B60BAC"/>
    <w:rsid w:val="00B61DE7"/>
    <w:rsid w:val="00B61EA6"/>
    <w:rsid w:val="00B639A6"/>
    <w:rsid w:val="00B63F3A"/>
    <w:rsid w:val="00B6422A"/>
    <w:rsid w:val="00B6516E"/>
    <w:rsid w:val="00B652D8"/>
    <w:rsid w:val="00B6714C"/>
    <w:rsid w:val="00B67181"/>
    <w:rsid w:val="00B70503"/>
    <w:rsid w:val="00B71DF6"/>
    <w:rsid w:val="00B72472"/>
    <w:rsid w:val="00B728CF"/>
    <w:rsid w:val="00B7357D"/>
    <w:rsid w:val="00B746AA"/>
    <w:rsid w:val="00B74B42"/>
    <w:rsid w:val="00B75189"/>
    <w:rsid w:val="00B75DBD"/>
    <w:rsid w:val="00B75E1B"/>
    <w:rsid w:val="00B7667C"/>
    <w:rsid w:val="00B76892"/>
    <w:rsid w:val="00B8109D"/>
    <w:rsid w:val="00B81442"/>
    <w:rsid w:val="00B844EE"/>
    <w:rsid w:val="00B849EA"/>
    <w:rsid w:val="00B84FBC"/>
    <w:rsid w:val="00B85682"/>
    <w:rsid w:val="00B8582E"/>
    <w:rsid w:val="00B872BF"/>
    <w:rsid w:val="00B87452"/>
    <w:rsid w:val="00B90099"/>
    <w:rsid w:val="00B917E6"/>
    <w:rsid w:val="00B924B9"/>
    <w:rsid w:val="00B92E14"/>
    <w:rsid w:val="00B948FF"/>
    <w:rsid w:val="00B96992"/>
    <w:rsid w:val="00BA081B"/>
    <w:rsid w:val="00BA12ED"/>
    <w:rsid w:val="00BA1834"/>
    <w:rsid w:val="00BA196A"/>
    <w:rsid w:val="00BA19B6"/>
    <w:rsid w:val="00BA1B5D"/>
    <w:rsid w:val="00BA3440"/>
    <w:rsid w:val="00BA360F"/>
    <w:rsid w:val="00BA504C"/>
    <w:rsid w:val="00BA5622"/>
    <w:rsid w:val="00BA781E"/>
    <w:rsid w:val="00BA7FAE"/>
    <w:rsid w:val="00BB2330"/>
    <w:rsid w:val="00BB2A49"/>
    <w:rsid w:val="00BB38DC"/>
    <w:rsid w:val="00BB410A"/>
    <w:rsid w:val="00BB4AA0"/>
    <w:rsid w:val="00BB4EAA"/>
    <w:rsid w:val="00BB51E1"/>
    <w:rsid w:val="00BB6301"/>
    <w:rsid w:val="00BB673B"/>
    <w:rsid w:val="00BB67F6"/>
    <w:rsid w:val="00BB6950"/>
    <w:rsid w:val="00BB6E3A"/>
    <w:rsid w:val="00BB757D"/>
    <w:rsid w:val="00BC061A"/>
    <w:rsid w:val="00BC10FB"/>
    <w:rsid w:val="00BC1199"/>
    <w:rsid w:val="00BC1756"/>
    <w:rsid w:val="00BC2302"/>
    <w:rsid w:val="00BC365D"/>
    <w:rsid w:val="00BC37DB"/>
    <w:rsid w:val="00BC3938"/>
    <w:rsid w:val="00BC5E94"/>
    <w:rsid w:val="00BC6188"/>
    <w:rsid w:val="00BC7F6F"/>
    <w:rsid w:val="00BD039F"/>
    <w:rsid w:val="00BD0414"/>
    <w:rsid w:val="00BD2302"/>
    <w:rsid w:val="00BD4809"/>
    <w:rsid w:val="00BD4F91"/>
    <w:rsid w:val="00BD550C"/>
    <w:rsid w:val="00BD58AE"/>
    <w:rsid w:val="00BD5B1E"/>
    <w:rsid w:val="00BD5D45"/>
    <w:rsid w:val="00BD68C5"/>
    <w:rsid w:val="00BD6CCD"/>
    <w:rsid w:val="00BD6EE9"/>
    <w:rsid w:val="00BD7990"/>
    <w:rsid w:val="00BE0F11"/>
    <w:rsid w:val="00BE1D90"/>
    <w:rsid w:val="00BE249C"/>
    <w:rsid w:val="00BE3083"/>
    <w:rsid w:val="00BE396C"/>
    <w:rsid w:val="00BE3FB8"/>
    <w:rsid w:val="00BE498E"/>
    <w:rsid w:val="00BE4D0F"/>
    <w:rsid w:val="00BE558C"/>
    <w:rsid w:val="00BE56FF"/>
    <w:rsid w:val="00BE5DFF"/>
    <w:rsid w:val="00BE6064"/>
    <w:rsid w:val="00BE7174"/>
    <w:rsid w:val="00BF1309"/>
    <w:rsid w:val="00BF1C0E"/>
    <w:rsid w:val="00BF376B"/>
    <w:rsid w:val="00BF489B"/>
    <w:rsid w:val="00BF4A27"/>
    <w:rsid w:val="00BF5024"/>
    <w:rsid w:val="00BF512D"/>
    <w:rsid w:val="00BF52EB"/>
    <w:rsid w:val="00BF5AF1"/>
    <w:rsid w:val="00BF77B5"/>
    <w:rsid w:val="00C00E80"/>
    <w:rsid w:val="00C01007"/>
    <w:rsid w:val="00C01F7F"/>
    <w:rsid w:val="00C035D5"/>
    <w:rsid w:val="00C037FE"/>
    <w:rsid w:val="00C04555"/>
    <w:rsid w:val="00C05A1C"/>
    <w:rsid w:val="00C05EA7"/>
    <w:rsid w:val="00C07802"/>
    <w:rsid w:val="00C07A45"/>
    <w:rsid w:val="00C10166"/>
    <w:rsid w:val="00C10E13"/>
    <w:rsid w:val="00C132A4"/>
    <w:rsid w:val="00C133E9"/>
    <w:rsid w:val="00C13821"/>
    <w:rsid w:val="00C13B7E"/>
    <w:rsid w:val="00C13E17"/>
    <w:rsid w:val="00C150FA"/>
    <w:rsid w:val="00C15A1E"/>
    <w:rsid w:val="00C16152"/>
    <w:rsid w:val="00C17BEB"/>
    <w:rsid w:val="00C17E50"/>
    <w:rsid w:val="00C17E8D"/>
    <w:rsid w:val="00C20203"/>
    <w:rsid w:val="00C204F9"/>
    <w:rsid w:val="00C21077"/>
    <w:rsid w:val="00C2181A"/>
    <w:rsid w:val="00C234DE"/>
    <w:rsid w:val="00C23907"/>
    <w:rsid w:val="00C24412"/>
    <w:rsid w:val="00C25238"/>
    <w:rsid w:val="00C26638"/>
    <w:rsid w:val="00C26711"/>
    <w:rsid w:val="00C2745B"/>
    <w:rsid w:val="00C27DBB"/>
    <w:rsid w:val="00C32891"/>
    <w:rsid w:val="00C33497"/>
    <w:rsid w:val="00C365B7"/>
    <w:rsid w:val="00C36A95"/>
    <w:rsid w:val="00C36B3A"/>
    <w:rsid w:val="00C374E7"/>
    <w:rsid w:val="00C40044"/>
    <w:rsid w:val="00C403AF"/>
    <w:rsid w:val="00C40404"/>
    <w:rsid w:val="00C42954"/>
    <w:rsid w:val="00C430B5"/>
    <w:rsid w:val="00C43732"/>
    <w:rsid w:val="00C43A42"/>
    <w:rsid w:val="00C447DF"/>
    <w:rsid w:val="00C44BF5"/>
    <w:rsid w:val="00C456D0"/>
    <w:rsid w:val="00C47550"/>
    <w:rsid w:val="00C47D0F"/>
    <w:rsid w:val="00C5186A"/>
    <w:rsid w:val="00C51CEB"/>
    <w:rsid w:val="00C53581"/>
    <w:rsid w:val="00C53AA6"/>
    <w:rsid w:val="00C53FEE"/>
    <w:rsid w:val="00C54B3F"/>
    <w:rsid w:val="00C54E54"/>
    <w:rsid w:val="00C55FBE"/>
    <w:rsid w:val="00C575C1"/>
    <w:rsid w:val="00C60D8E"/>
    <w:rsid w:val="00C626CE"/>
    <w:rsid w:val="00C62B9F"/>
    <w:rsid w:val="00C63340"/>
    <w:rsid w:val="00C642A0"/>
    <w:rsid w:val="00C65139"/>
    <w:rsid w:val="00C65291"/>
    <w:rsid w:val="00C66979"/>
    <w:rsid w:val="00C672C3"/>
    <w:rsid w:val="00C6798D"/>
    <w:rsid w:val="00C7184C"/>
    <w:rsid w:val="00C71BE9"/>
    <w:rsid w:val="00C72F93"/>
    <w:rsid w:val="00C73762"/>
    <w:rsid w:val="00C74222"/>
    <w:rsid w:val="00C746A8"/>
    <w:rsid w:val="00C762EB"/>
    <w:rsid w:val="00C77D50"/>
    <w:rsid w:val="00C80203"/>
    <w:rsid w:val="00C8164A"/>
    <w:rsid w:val="00C83CDB"/>
    <w:rsid w:val="00C844F5"/>
    <w:rsid w:val="00C84679"/>
    <w:rsid w:val="00C848AD"/>
    <w:rsid w:val="00C85182"/>
    <w:rsid w:val="00C85EAF"/>
    <w:rsid w:val="00C86E00"/>
    <w:rsid w:val="00C9005B"/>
    <w:rsid w:val="00C90EB0"/>
    <w:rsid w:val="00C91472"/>
    <w:rsid w:val="00C917A5"/>
    <w:rsid w:val="00C91BDF"/>
    <w:rsid w:val="00C92114"/>
    <w:rsid w:val="00C92A2C"/>
    <w:rsid w:val="00C92ED9"/>
    <w:rsid w:val="00C9300E"/>
    <w:rsid w:val="00C93171"/>
    <w:rsid w:val="00C93BDE"/>
    <w:rsid w:val="00C955AF"/>
    <w:rsid w:val="00C97224"/>
    <w:rsid w:val="00C97693"/>
    <w:rsid w:val="00CA0959"/>
    <w:rsid w:val="00CA15EE"/>
    <w:rsid w:val="00CA1FDB"/>
    <w:rsid w:val="00CA2C47"/>
    <w:rsid w:val="00CA2EF1"/>
    <w:rsid w:val="00CA53E3"/>
    <w:rsid w:val="00CA5512"/>
    <w:rsid w:val="00CA5D53"/>
    <w:rsid w:val="00CA6DA7"/>
    <w:rsid w:val="00CA79E5"/>
    <w:rsid w:val="00CA7F2B"/>
    <w:rsid w:val="00CB205D"/>
    <w:rsid w:val="00CB2E88"/>
    <w:rsid w:val="00CB389A"/>
    <w:rsid w:val="00CB454C"/>
    <w:rsid w:val="00CB4596"/>
    <w:rsid w:val="00CB4707"/>
    <w:rsid w:val="00CB5868"/>
    <w:rsid w:val="00CB6AB6"/>
    <w:rsid w:val="00CB703E"/>
    <w:rsid w:val="00CC0127"/>
    <w:rsid w:val="00CC0297"/>
    <w:rsid w:val="00CC0AC6"/>
    <w:rsid w:val="00CC1CB2"/>
    <w:rsid w:val="00CC2A4C"/>
    <w:rsid w:val="00CC385D"/>
    <w:rsid w:val="00CC39ED"/>
    <w:rsid w:val="00CC4998"/>
    <w:rsid w:val="00CC4EA6"/>
    <w:rsid w:val="00CC50BC"/>
    <w:rsid w:val="00CC5A90"/>
    <w:rsid w:val="00CC5CBB"/>
    <w:rsid w:val="00CC7BC6"/>
    <w:rsid w:val="00CD0014"/>
    <w:rsid w:val="00CD0617"/>
    <w:rsid w:val="00CD0822"/>
    <w:rsid w:val="00CD09F0"/>
    <w:rsid w:val="00CD0C27"/>
    <w:rsid w:val="00CD0F31"/>
    <w:rsid w:val="00CD1064"/>
    <w:rsid w:val="00CD3E1A"/>
    <w:rsid w:val="00CD419A"/>
    <w:rsid w:val="00CD4201"/>
    <w:rsid w:val="00CD448E"/>
    <w:rsid w:val="00CD45E2"/>
    <w:rsid w:val="00CD4A7D"/>
    <w:rsid w:val="00CD5983"/>
    <w:rsid w:val="00CD6FB5"/>
    <w:rsid w:val="00CD725B"/>
    <w:rsid w:val="00CE2CD3"/>
    <w:rsid w:val="00CE2EEF"/>
    <w:rsid w:val="00CE2F58"/>
    <w:rsid w:val="00CE436E"/>
    <w:rsid w:val="00CE4636"/>
    <w:rsid w:val="00CE490E"/>
    <w:rsid w:val="00CE50E4"/>
    <w:rsid w:val="00CE54F8"/>
    <w:rsid w:val="00CE58EF"/>
    <w:rsid w:val="00CE6EC0"/>
    <w:rsid w:val="00CE7C4B"/>
    <w:rsid w:val="00CE7EEE"/>
    <w:rsid w:val="00CF04E0"/>
    <w:rsid w:val="00CF0E8F"/>
    <w:rsid w:val="00CF14D4"/>
    <w:rsid w:val="00CF2EC7"/>
    <w:rsid w:val="00CF30EC"/>
    <w:rsid w:val="00CF3709"/>
    <w:rsid w:val="00CF4BBA"/>
    <w:rsid w:val="00CF6095"/>
    <w:rsid w:val="00CF7C0D"/>
    <w:rsid w:val="00CF7F57"/>
    <w:rsid w:val="00D00A7A"/>
    <w:rsid w:val="00D00B79"/>
    <w:rsid w:val="00D00DB3"/>
    <w:rsid w:val="00D0162F"/>
    <w:rsid w:val="00D01A93"/>
    <w:rsid w:val="00D01B2B"/>
    <w:rsid w:val="00D03B60"/>
    <w:rsid w:val="00D05247"/>
    <w:rsid w:val="00D0786F"/>
    <w:rsid w:val="00D11C72"/>
    <w:rsid w:val="00D125AA"/>
    <w:rsid w:val="00D14BA0"/>
    <w:rsid w:val="00D166C9"/>
    <w:rsid w:val="00D16DED"/>
    <w:rsid w:val="00D173A3"/>
    <w:rsid w:val="00D17C53"/>
    <w:rsid w:val="00D20373"/>
    <w:rsid w:val="00D21805"/>
    <w:rsid w:val="00D21D20"/>
    <w:rsid w:val="00D222FC"/>
    <w:rsid w:val="00D22DA6"/>
    <w:rsid w:val="00D22FAE"/>
    <w:rsid w:val="00D23B58"/>
    <w:rsid w:val="00D23D45"/>
    <w:rsid w:val="00D2429B"/>
    <w:rsid w:val="00D24AE7"/>
    <w:rsid w:val="00D25471"/>
    <w:rsid w:val="00D2667C"/>
    <w:rsid w:val="00D26C7A"/>
    <w:rsid w:val="00D2720B"/>
    <w:rsid w:val="00D31DE1"/>
    <w:rsid w:val="00D3202A"/>
    <w:rsid w:val="00D3236A"/>
    <w:rsid w:val="00D3526A"/>
    <w:rsid w:val="00D35486"/>
    <w:rsid w:val="00D36043"/>
    <w:rsid w:val="00D360A9"/>
    <w:rsid w:val="00D372CF"/>
    <w:rsid w:val="00D3767E"/>
    <w:rsid w:val="00D37CA5"/>
    <w:rsid w:val="00D41DC8"/>
    <w:rsid w:val="00D470B9"/>
    <w:rsid w:val="00D50193"/>
    <w:rsid w:val="00D511F5"/>
    <w:rsid w:val="00D51830"/>
    <w:rsid w:val="00D519EF"/>
    <w:rsid w:val="00D5214A"/>
    <w:rsid w:val="00D522BE"/>
    <w:rsid w:val="00D52577"/>
    <w:rsid w:val="00D55BFC"/>
    <w:rsid w:val="00D55FF8"/>
    <w:rsid w:val="00D562E8"/>
    <w:rsid w:val="00D570ED"/>
    <w:rsid w:val="00D5713B"/>
    <w:rsid w:val="00D57887"/>
    <w:rsid w:val="00D57940"/>
    <w:rsid w:val="00D608FA"/>
    <w:rsid w:val="00D64D26"/>
    <w:rsid w:val="00D64DF8"/>
    <w:rsid w:val="00D64EC8"/>
    <w:rsid w:val="00D67320"/>
    <w:rsid w:val="00D701D1"/>
    <w:rsid w:val="00D75179"/>
    <w:rsid w:val="00D75868"/>
    <w:rsid w:val="00D7619A"/>
    <w:rsid w:val="00D76A6D"/>
    <w:rsid w:val="00D8093C"/>
    <w:rsid w:val="00D80CB5"/>
    <w:rsid w:val="00D80D66"/>
    <w:rsid w:val="00D810E3"/>
    <w:rsid w:val="00D818D6"/>
    <w:rsid w:val="00D85B92"/>
    <w:rsid w:val="00D85E0A"/>
    <w:rsid w:val="00D877C4"/>
    <w:rsid w:val="00D907DA"/>
    <w:rsid w:val="00D9154A"/>
    <w:rsid w:val="00D9320A"/>
    <w:rsid w:val="00D93412"/>
    <w:rsid w:val="00D938F2"/>
    <w:rsid w:val="00D9591E"/>
    <w:rsid w:val="00D9726B"/>
    <w:rsid w:val="00DA1194"/>
    <w:rsid w:val="00DA28AF"/>
    <w:rsid w:val="00DA2E09"/>
    <w:rsid w:val="00DA3E4A"/>
    <w:rsid w:val="00DA4417"/>
    <w:rsid w:val="00DA493B"/>
    <w:rsid w:val="00DA5203"/>
    <w:rsid w:val="00DA5BDE"/>
    <w:rsid w:val="00DA6810"/>
    <w:rsid w:val="00DA7952"/>
    <w:rsid w:val="00DB0175"/>
    <w:rsid w:val="00DB2054"/>
    <w:rsid w:val="00DB2912"/>
    <w:rsid w:val="00DB2CBE"/>
    <w:rsid w:val="00DB3558"/>
    <w:rsid w:val="00DB37D0"/>
    <w:rsid w:val="00DB394C"/>
    <w:rsid w:val="00DB3DEF"/>
    <w:rsid w:val="00DB43F0"/>
    <w:rsid w:val="00DB595B"/>
    <w:rsid w:val="00DB5F1D"/>
    <w:rsid w:val="00DB62B9"/>
    <w:rsid w:val="00DB6432"/>
    <w:rsid w:val="00DB768E"/>
    <w:rsid w:val="00DC0C02"/>
    <w:rsid w:val="00DC0C3B"/>
    <w:rsid w:val="00DC11D6"/>
    <w:rsid w:val="00DC20C6"/>
    <w:rsid w:val="00DC217B"/>
    <w:rsid w:val="00DC2610"/>
    <w:rsid w:val="00DC34AB"/>
    <w:rsid w:val="00DC4FC8"/>
    <w:rsid w:val="00DC53F5"/>
    <w:rsid w:val="00DC5C3C"/>
    <w:rsid w:val="00DC5E2E"/>
    <w:rsid w:val="00DC7971"/>
    <w:rsid w:val="00DC7AC5"/>
    <w:rsid w:val="00DD20FE"/>
    <w:rsid w:val="00DD29F8"/>
    <w:rsid w:val="00DD3CD9"/>
    <w:rsid w:val="00DD4233"/>
    <w:rsid w:val="00DD597A"/>
    <w:rsid w:val="00DD5E22"/>
    <w:rsid w:val="00DD606C"/>
    <w:rsid w:val="00DD60F2"/>
    <w:rsid w:val="00DD668A"/>
    <w:rsid w:val="00DD7BFB"/>
    <w:rsid w:val="00DE19BB"/>
    <w:rsid w:val="00DE43D5"/>
    <w:rsid w:val="00DE49B2"/>
    <w:rsid w:val="00DE4E02"/>
    <w:rsid w:val="00DE5710"/>
    <w:rsid w:val="00DE58F7"/>
    <w:rsid w:val="00DE6A0D"/>
    <w:rsid w:val="00DE6B05"/>
    <w:rsid w:val="00DE6F27"/>
    <w:rsid w:val="00DF0345"/>
    <w:rsid w:val="00DF05C7"/>
    <w:rsid w:val="00DF2E52"/>
    <w:rsid w:val="00DF47A1"/>
    <w:rsid w:val="00DF7B0D"/>
    <w:rsid w:val="00E01A28"/>
    <w:rsid w:val="00E0320F"/>
    <w:rsid w:val="00E075EC"/>
    <w:rsid w:val="00E07BFC"/>
    <w:rsid w:val="00E10761"/>
    <w:rsid w:val="00E10A64"/>
    <w:rsid w:val="00E10CBB"/>
    <w:rsid w:val="00E11039"/>
    <w:rsid w:val="00E11ED3"/>
    <w:rsid w:val="00E131BB"/>
    <w:rsid w:val="00E13357"/>
    <w:rsid w:val="00E135AB"/>
    <w:rsid w:val="00E1367A"/>
    <w:rsid w:val="00E14E3F"/>
    <w:rsid w:val="00E152D2"/>
    <w:rsid w:val="00E15879"/>
    <w:rsid w:val="00E15AF9"/>
    <w:rsid w:val="00E164DA"/>
    <w:rsid w:val="00E16FF6"/>
    <w:rsid w:val="00E17406"/>
    <w:rsid w:val="00E17D9E"/>
    <w:rsid w:val="00E212AE"/>
    <w:rsid w:val="00E21885"/>
    <w:rsid w:val="00E226B0"/>
    <w:rsid w:val="00E22A93"/>
    <w:rsid w:val="00E22D1E"/>
    <w:rsid w:val="00E23C26"/>
    <w:rsid w:val="00E24BFA"/>
    <w:rsid w:val="00E253C9"/>
    <w:rsid w:val="00E2580A"/>
    <w:rsid w:val="00E26841"/>
    <w:rsid w:val="00E27A72"/>
    <w:rsid w:val="00E300FE"/>
    <w:rsid w:val="00E32088"/>
    <w:rsid w:val="00E32705"/>
    <w:rsid w:val="00E32C6A"/>
    <w:rsid w:val="00E330EF"/>
    <w:rsid w:val="00E3317E"/>
    <w:rsid w:val="00E331EC"/>
    <w:rsid w:val="00E333D8"/>
    <w:rsid w:val="00E35718"/>
    <w:rsid w:val="00E36631"/>
    <w:rsid w:val="00E36DC2"/>
    <w:rsid w:val="00E37496"/>
    <w:rsid w:val="00E37EEB"/>
    <w:rsid w:val="00E37F7D"/>
    <w:rsid w:val="00E40048"/>
    <w:rsid w:val="00E408C3"/>
    <w:rsid w:val="00E40DEE"/>
    <w:rsid w:val="00E4288E"/>
    <w:rsid w:val="00E4360E"/>
    <w:rsid w:val="00E436B2"/>
    <w:rsid w:val="00E43915"/>
    <w:rsid w:val="00E44180"/>
    <w:rsid w:val="00E446B8"/>
    <w:rsid w:val="00E50161"/>
    <w:rsid w:val="00E506BF"/>
    <w:rsid w:val="00E50D40"/>
    <w:rsid w:val="00E50D60"/>
    <w:rsid w:val="00E50ED6"/>
    <w:rsid w:val="00E51061"/>
    <w:rsid w:val="00E51CBE"/>
    <w:rsid w:val="00E52AFF"/>
    <w:rsid w:val="00E52FB3"/>
    <w:rsid w:val="00E533B2"/>
    <w:rsid w:val="00E534AB"/>
    <w:rsid w:val="00E539FE"/>
    <w:rsid w:val="00E5478A"/>
    <w:rsid w:val="00E54FA7"/>
    <w:rsid w:val="00E55345"/>
    <w:rsid w:val="00E5580D"/>
    <w:rsid w:val="00E5616E"/>
    <w:rsid w:val="00E60131"/>
    <w:rsid w:val="00E61689"/>
    <w:rsid w:val="00E62841"/>
    <w:rsid w:val="00E6411E"/>
    <w:rsid w:val="00E654A5"/>
    <w:rsid w:val="00E660B6"/>
    <w:rsid w:val="00E70ABF"/>
    <w:rsid w:val="00E70BEA"/>
    <w:rsid w:val="00E7145E"/>
    <w:rsid w:val="00E71A03"/>
    <w:rsid w:val="00E7240A"/>
    <w:rsid w:val="00E72576"/>
    <w:rsid w:val="00E725F2"/>
    <w:rsid w:val="00E734B8"/>
    <w:rsid w:val="00E7491E"/>
    <w:rsid w:val="00E74E47"/>
    <w:rsid w:val="00E761C9"/>
    <w:rsid w:val="00E763AE"/>
    <w:rsid w:val="00E77A6D"/>
    <w:rsid w:val="00E77C64"/>
    <w:rsid w:val="00E80934"/>
    <w:rsid w:val="00E80B68"/>
    <w:rsid w:val="00E81376"/>
    <w:rsid w:val="00E839D5"/>
    <w:rsid w:val="00E84144"/>
    <w:rsid w:val="00E8451E"/>
    <w:rsid w:val="00E853DA"/>
    <w:rsid w:val="00E8581F"/>
    <w:rsid w:val="00E85BCB"/>
    <w:rsid w:val="00E86516"/>
    <w:rsid w:val="00E87C92"/>
    <w:rsid w:val="00E9285F"/>
    <w:rsid w:val="00E92B10"/>
    <w:rsid w:val="00E94552"/>
    <w:rsid w:val="00E95485"/>
    <w:rsid w:val="00E9636A"/>
    <w:rsid w:val="00E97EA6"/>
    <w:rsid w:val="00EA0683"/>
    <w:rsid w:val="00EA38E8"/>
    <w:rsid w:val="00EA3C45"/>
    <w:rsid w:val="00EA410B"/>
    <w:rsid w:val="00EA4A43"/>
    <w:rsid w:val="00EA741B"/>
    <w:rsid w:val="00EB0EDB"/>
    <w:rsid w:val="00EB1891"/>
    <w:rsid w:val="00EB27D4"/>
    <w:rsid w:val="00EB60CE"/>
    <w:rsid w:val="00EB6CA7"/>
    <w:rsid w:val="00EC1AED"/>
    <w:rsid w:val="00EC1CFD"/>
    <w:rsid w:val="00EC3044"/>
    <w:rsid w:val="00EC3393"/>
    <w:rsid w:val="00EC69C0"/>
    <w:rsid w:val="00ED02B2"/>
    <w:rsid w:val="00ED0F02"/>
    <w:rsid w:val="00ED1DD8"/>
    <w:rsid w:val="00ED33BE"/>
    <w:rsid w:val="00ED457F"/>
    <w:rsid w:val="00ED5E13"/>
    <w:rsid w:val="00ED65A2"/>
    <w:rsid w:val="00ED6782"/>
    <w:rsid w:val="00EE0F83"/>
    <w:rsid w:val="00EE1526"/>
    <w:rsid w:val="00EE1699"/>
    <w:rsid w:val="00EE2FBA"/>
    <w:rsid w:val="00EE3DDF"/>
    <w:rsid w:val="00EE490A"/>
    <w:rsid w:val="00EE4E2B"/>
    <w:rsid w:val="00EE5600"/>
    <w:rsid w:val="00EE595C"/>
    <w:rsid w:val="00EE5DD6"/>
    <w:rsid w:val="00EE60A1"/>
    <w:rsid w:val="00EE6323"/>
    <w:rsid w:val="00EE6E10"/>
    <w:rsid w:val="00EE7A6D"/>
    <w:rsid w:val="00EF118F"/>
    <w:rsid w:val="00EF1AA8"/>
    <w:rsid w:val="00EF21B6"/>
    <w:rsid w:val="00EF42DF"/>
    <w:rsid w:val="00EF4305"/>
    <w:rsid w:val="00EF442E"/>
    <w:rsid w:val="00EF4459"/>
    <w:rsid w:val="00EF6D4E"/>
    <w:rsid w:val="00EF7E2E"/>
    <w:rsid w:val="00F060EA"/>
    <w:rsid w:val="00F0676B"/>
    <w:rsid w:val="00F101AB"/>
    <w:rsid w:val="00F1025E"/>
    <w:rsid w:val="00F10BEA"/>
    <w:rsid w:val="00F10E34"/>
    <w:rsid w:val="00F110C7"/>
    <w:rsid w:val="00F11ADC"/>
    <w:rsid w:val="00F11C1C"/>
    <w:rsid w:val="00F11D06"/>
    <w:rsid w:val="00F13907"/>
    <w:rsid w:val="00F1395E"/>
    <w:rsid w:val="00F13B2B"/>
    <w:rsid w:val="00F14075"/>
    <w:rsid w:val="00F1544F"/>
    <w:rsid w:val="00F15BA2"/>
    <w:rsid w:val="00F16652"/>
    <w:rsid w:val="00F16A52"/>
    <w:rsid w:val="00F17199"/>
    <w:rsid w:val="00F17E73"/>
    <w:rsid w:val="00F21950"/>
    <w:rsid w:val="00F21973"/>
    <w:rsid w:val="00F22CFF"/>
    <w:rsid w:val="00F2353D"/>
    <w:rsid w:val="00F23684"/>
    <w:rsid w:val="00F23BCE"/>
    <w:rsid w:val="00F257F7"/>
    <w:rsid w:val="00F26C35"/>
    <w:rsid w:val="00F26DAA"/>
    <w:rsid w:val="00F27519"/>
    <w:rsid w:val="00F30261"/>
    <w:rsid w:val="00F31ACE"/>
    <w:rsid w:val="00F3247E"/>
    <w:rsid w:val="00F32D0B"/>
    <w:rsid w:val="00F32D91"/>
    <w:rsid w:val="00F35EAF"/>
    <w:rsid w:val="00F4290C"/>
    <w:rsid w:val="00F432DA"/>
    <w:rsid w:val="00F43476"/>
    <w:rsid w:val="00F43797"/>
    <w:rsid w:val="00F4405A"/>
    <w:rsid w:val="00F44931"/>
    <w:rsid w:val="00F47E8C"/>
    <w:rsid w:val="00F5015D"/>
    <w:rsid w:val="00F50482"/>
    <w:rsid w:val="00F50D39"/>
    <w:rsid w:val="00F51016"/>
    <w:rsid w:val="00F52B7C"/>
    <w:rsid w:val="00F5342B"/>
    <w:rsid w:val="00F5388C"/>
    <w:rsid w:val="00F541BE"/>
    <w:rsid w:val="00F547D1"/>
    <w:rsid w:val="00F55C82"/>
    <w:rsid w:val="00F56E49"/>
    <w:rsid w:val="00F5715E"/>
    <w:rsid w:val="00F57B99"/>
    <w:rsid w:val="00F606A3"/>
    <w:rsid w:val="00F61F81"/>
    <w:rsid w:val="00F625FF"/>
    <w:rsid w:val="00F62EEE"/>
    <w:rsid w:val="00F63671"/>
    <w:rsid w:val="00F65972"/>
    <w:rsid w:val="00F667FB"/>
    <w:rsid w:val="00F669EB"/>
    <w:rsid w:val="00F67C54"/>
    <w:rsid w:val="00F67D8B"/>
    <w:rsid w:val="00F67FC1"/>
    <w:rsid w:val="00F718F2"/>
    <w:rsid w:val="00F719E5"/>
    <w:rsid w:val="00F722AB"/>
    <w:rsid w:val="00F729CC"/>
    <w:rsid w:val="00F73060"/>
    <w:rsid w:val="00F73A8B"/>
    <w:rsid w:val="00F73EEE"/>
    <w:rsid w:val="00F74874"/>
    <w:rsid w:val="00F74B90"/>
    <w:rsid w:val="00F75688"/>
    <w:rsid w:val="00F76B8E"/>
    <w:rsid w:val="00F76C63"/>
    <w:rsid w:val="00F77DDC"/>
    <w:rsid w:val="00F819C7"/>
    <w:rsid w:val="00F81E4C"/>
    <w:rsid w:val="00F82ABA"/>
    <w:rsid w:val="00F83E31"/>
    <w:rsid w:val="00F840B6"/>
    <w:rsid w:val="00F840CB"/>
    <w:rsid w:val="00F84FEE"/>
    <w:rsid w:val="00F874D1"/>
    <w:rsid w:val="00F875FE"/>
    <w:rsid w:val="00F87AE9"/>
    <w:rsid w:val="00F91316"/>
    <w:rsid w:val="00F9254A"/>
    <w:rsid w:val="00F92EA4"/>
    <w:rsid w:val="00F95887"/>
    <w:rsid w:val="00F96FB6"/>
    <w:rsid w:val="00F97A0F"/>
    <w:rsid w:val="00FA2020"/>
    <w:rsid w:val="00FA3DDA"/>
    <w:rsid w:val="00FA4220"/>
    <w:rsid w:val="00FA4331"/>
    <w:rsid w:val="00FA4AB6"/>
    <w:rsid w:val="00FA5B31"/>
    <w:rsid w:val="00FB045A"/>
    <w:rsid w:val="00FB0B30"/>
    <w:rsid w:val="00FB1397"/>
    <w:rsid w:val="00FB1A59"/>
    <w:rsid w:val="00FB33F8"/>
    <w:rsid w:val="00FB3C2B"/>
    <w:rsid w:val="00FB3F51"/>
    <w:rsid w:val="00FB4BDC"/>
    <w:rsid w:val="00FB4C16"/>
    <w:rsid w:val="00FB5C29"/>
    <w:rsid w:val="00FB6458"/>
    <w:rsid w:val="00FC0721"/>
    <w:rsid w:val="00FC0CC3"/>
    <w:rsid w:val="00FC14B0"/>
    <w:rsid w:val="00FC1C71"/>
    <w:rsid w:val="00FC3F92"/>
    <w:rsid w:val="00FC5B57"/>
    <w:rsid w:val="00FC5C2A"/>
    <w:rsid w:val="00FC6369"/>
    <w:rsid w:val="00FC7DA1"/>
    <w:rsid w:val="00FD153E"/>
    <w:rsid w:val="00FD466F"/>
    <w:rsid w:val="00FD5E2A"/>
    <w:rsid w:val="00FD65AC"/>
    <w:rsid w:val="00FD6762"/>
    <w:rsid w:val="00FD6EDA"/>
    <w:rsid w:val="00FE0DD4"/>
    <w:rsid w:val="00FE1A04"/>
    <w:rsid w:val="00FE4DF0"/>
    <w:rsid w:val="00FE5C99"/>
    <w:rsid w:val="00FE72F9"/>
    <w:rsid w:val="00FE743A"/>
    <w:rsid w:val="00FE758F"/>
    <w:rsid w:val="00FE7667"/>
    <w:rsid w:val="00FF06B9"/>
    <w:rsid w:val="00FF125B"/>
    <w:rsid w:val="00FF1AA6"/>
    <w:rsid w:val="00FF28E0"/>
    <w:rsid w:val="00FF373D"/>
    <w:rsid w:val="00FF3E43"/>
    <w:rsid w:val="00FF4973"/>
    <w:rsid w:val="00FF4FAA"/>
    <w:rsid w:val="00FF5563"/>
    <w:rsid w:val="00FF5DE5"/>
    <w:rsid w:val="00FF7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7C85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502C99"/>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uiPriority w:val="9"/>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uiPriority w:val="99"/>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uiPriority w:val="9"/>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A73731"/>
    <w:pPr>
      <w:numPr>
        <w:ilvl w:val="1"/>
        <w:numId w:val="70"/>
      </w:numPr>
      <w:tabs>
        <w:tab w:val="left" w:pos="426"/>
        <w:tab w:val="left" w:pos="993"/>
      </w:tabs>
      <w:spacing w:before="0" w:line="240" w:lineRule="auto"/>
      <w:outlineLvl w:val="0"/>
    </w:pPr>
    <w:rPr>
      <w:rFonts w:ascii="Noto Sans" w:eastAsiaTheme="minorEastAsia" w:hAnsi="Noto Sans" w:cs="Noto Sans"/>
      <w:color w:val="auto"/>
      <w:kern w:val="0"/>
      <w:sz w:val="20"/>
      <w:szCs w:val="20"/>
      <w:lang w:val="es-MX" w:eastAsia="en-US"/>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3A7545"/>
    <w:pPr>
      <w:widowControl/>
      <w:suppressAutoHyphens w:val="0"/>
      <w:overflowPunct/>
      <w:autoSpaceDE/>
      <w:spacing w:line="360" w:lineRule="auto"/>
      <w:ind w:left="1020"/>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A73731"/>
    <w:rPr>
      <w:rFonts w:ascii="Noto Sans" w:eastAsiaTheme="minorEastAsia" w:hAnsi="Noto Sans" w:cs="Noto Sans"/>
      <w:b/>
      <w:bCs/>
      <w:noProof/>
      <w:color w:val="365F91"/>
      <w:kern w:val="1"/>
      <w:sz w:val="20"/>
      <w:szCs w:val="20"/>
      <w:lang w:val="es-ES"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3A7545"/>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
    <w:name w:val="Estilo2"/>
    <w:uiPriority w:val="99"/>
    <w:rsid w:val="00316DFF"/>
    <w:pPr>
      <w:numPr>
        <w:numId w:val="47"/>
      </w:numPr>
    </w:pPr>
  </w:style>
  <w:style w:type="table" w:customStyle="1" w:styleId="Tablaconcuadrcula16">
    <w:name w:val="Tabla con cuadrícula16"/>
    <w:basedOn w:val="Tablanormal"/>
    <w:next w:val="Tablaconcuadrcula"/>
    <w:uiPriority w:val="59"/>
    <w:rsid w:val="00AB2B88"/>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
    <w:name w:val="Estilo21"/>
    <w:uiPriority w:val="99"/>
    <w:rsid w:val="00AB2B88"/>
  </w:style>
  <w:style w:type="table" w:customStyle="1" w:styleId="Tablaconcuadrcula17">
    <w:name w:val="Tabla con cuadrícula17"/>
    <w:basedOn w:val="Tablanormal"/>
    <w:next w:val="Tablaconcuadrcula"/>
    <w:uiPriority w:val="59"/>
    <w:rsid w:val="00E258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74439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757A2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31">
    <w:name w:val="Estilo1231"/>
    <w:rsid w:val="00B259C9"/>
  </w:style>
  <w:style w:type="numbering" w:customStyle="1" w:styleId="Estilo1232">
    <w:name w:val="Estilo1232"/>
    <w:rsid w:val="00E0320F"/>
  </w:style>
  <w:style w:type="table" w:customStyle="1" w:styleId="Tablaconcuadrcula20">
    <w:name w:val="Tabla con cuadrícula20"/>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D3526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59"/>
    <w:rsid w:val="00485F16"/>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9">
    <w:name w:val="Sin lista19"/>
    <w:next w:val="Sinlista"/>
    <w:uiPriority w:val="99"/>
    <w:semiHidden/>
    <w:unhideWhenUsed/>
    <w:rsid w:val="00CB389A"/>
  </w:style>
  <w:style w:type="table" w:customStyle="1" w:styleId="Tablaconcuadrcula27">
    <w:name w:val="Tabla con cuadrícula27"/>
    <w:basedOn w:val="Tablanormal"/>
    <w:next w:val="Tablaconcuadrcula"/>
    <w:uiPriority w:val="59"/>
    <w:rsid w:val="00CB389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59"/>
    <w:rsid w:val="00CB38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35" w:qFormat="1"/>
    <w:lsdException w:name="foot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List Bullet 5" w:uiPriority="0"/>
    <w:lsdException w:name="Title" w:semiHidden="0" w:unhideWhenUsed="0" w:qFormat="1"/>
    <w:lsdException w:name="Default Paragraph Font" w:uiPriority="1"/>
    <w:lsdException w:name="List Continue 2" w:uiPriority="0"/>
    <w:lsdException w:name="List Continue 3" w:uiPriority="0"/>
    <w:lsdException w:name="List Continue 4" w:uiPriority="0"/>
    <w:lsdException w:name="List Continue 5" w:uiPriority="0"/>
    <w:lsdException w:name="Subtitle" w:semiHidden="0" w:unhideWhenUsed="0" w:qFormat="1"/>
    <w:lsdException w:name="Body Text First Indent 2" w:uiPriority="0"/>
    <w:lsdException w:name="Body Text 2" w:uiPriority="0"/>
    <w:lsdException w:name="Body Text 3" w:uiPriority="0"/>
    <w:lsdException w:name="Body Text Indent 3" w:uiPriority="0"/>
    <w:lsdException w:name="Block Text" w:uiPriority="0"/>
    <w:lsdException w:name="Strong" w:semiHidden="0" w:unhideWhenUsed="0" w:qFormat="1"/>
    <w:lsdException w:name="Emphasis" w:semiHidden="0" w:uiPriority="20" w:unhideWhenUsed="0" w:qFormat="1"/>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502C99"/>
    <w:pPr>
      <w:spacing w:after="0" w:line="240" w:lineRule="auto"/>
    </w:pPr>
  </w:style>
  <w:style w:type="paragraph" w:styleId="Ttulo1">
    <w:name w:val="heading 1"/>
    <w:aliases w:val="Headline,H1,h1,II+,I,Document Header1,Chapter,heading 1,Titulo 1,Section Heading,Part"/>
    <w:basedOn w:val="Normal"/>
    <w:next w:val="Normal"/>
    <w:link w:val="Ttulo1Car"/>
    <w:uiPriority w:val="9"/>
    <w:qFormat/>
    <w:rsid w:val="008F6777"/>
    <w:pPr>
      <w:keepNext/>
      <w:numPr>
        <w:numId w:val="1"/>
      </w:numPr>
      <w:suppressAutoHyphens/>
      <w:spacing w:before="240" w:after="60"/>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uiPriority w:val="9"/>
    <w:qFormat/>
    <w:rsid w:val="008F6777"/>
    <w:pPr>
      <w:keepNext/>
      <w:numPr>
        <w:ilvl w:val="1"/>
        <w:numId w:val="1"/>
      </w:numPr>
      <w:suppressAutoHyphens/>
      <w:spacing w:before="240" w:after="60"/>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uiPriority w:val="9"/>
    <w:qFormat/>
    <w:rsid w:val="008F6777"/>
    <w:pPr>
      <w:keepNext/>
      <w:numPr>
        <w:ilvl w:val="2"/>
        <w:numId w:val="1"/>
      </w:numPr>
      <w:suppressAutoHyphens/>
      <w:spacing w:before="240" w:after="6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uiPriority w:val="9"/>
    <w:qFormat/>
    <w:rsid w:val="008F6777"/>
    <w:pPr>
      <w:keepNext/>
      <w:numPr>
        <w:ilvl w:val="3"/>
        <w:numId w:val="1"/>
      </w:numPr>
      <w:suppressAutoHyphens/>
      <w:spacing w:before="240" w:after="60"/>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8F6777"/>
    <w:pPr>
      <w:numPr>
        <w:ilvl w:val="4"/>
        <w:numId w:val="1"/>
      </w:numPr>
      <w:suppressAutoHyphens/>
      <w:spacing w:before="240" w:after="60"/>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uiPriority w:val="9"/>
    <w:qFormat/>
    <w:rsid w:val="008F6777"/>
    <w:pPr>
      <w:numPr>
        <w:ilvl w:val="5"/>
        <w:numId w:val="1"/>
      </w:numPr>
      <w:suppressAutoHyphens/>
      <w:spacing w:before="240" w:after="60"/>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uiPriority w:val="9"/>
    <w:qFormat/>
    <w:rsid w:val="008F6777"/>
    <w:pPr>
      <w:numPr>
        <w:ilvl w:val="6"/>
        <w:numId w:val="1"/>
      </w:numPr>
      <w:suppressAutoHyphens/>
      <w:spacing w:before="240" w:after="60"/>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uiPriority w:val="9"/>
    <w:qFormat/>
    <w:rsid w:val="008F6777"/>
    <w:pPr>
      <w:numPr>
        <w:ilvl w:val="7"/>
        <w:numId w:val="1"/>
      </w:numPr>
      <w:suppressAutoHyphens/>
      <w:spacing w:before="240" w:after="6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uiPriority w:val="9"/>
    <w:qFormat/>
    <w:rsid w:val="008F6777"/>
    <w:pPr>
      <w:numPr>
        <w:ilvl w:val="8"/>
        <w:numId w:val="1"/>
      </w:numPr>
      <w:suppressAutoHyphens/>
      <w:spacing w:before="240" w:after="60"/>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8F6777"/>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uiPriority w:val="9"/>
    <w:rsid w:val="008F6777"/>
    <w:rPr>
      <w:rFonts w:asciiTheme="majorHAnsi" w:eastAsiaTheme="majorEastAsia" w:hAnsiTheme="majorHAnsi" w:cstheme="majorBidi"/>
      <w:b/>
      <w:bCs/>
      <w:noProof/>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uiPriority w:val="9"/>
    <w:rsid w:val="008F6777"/>
    <w:rPr>
      <w:rFonts w:ascii="Arial" w:eastAsia="Times New Roman" w:hAnsi="Arial" w:cs="Times New Roman"/>
      <w:b/>
      <w:bCs/>
      <w:sz w:val="26"/>
      <w:szCs w:val="26"/>
      <w:lang w:eastAsia="ar-SA"/>
    </w:rPr>
  </w:style>
  <w:style w:type="character" w:customStyle="1" w:styleId="Ttulo4Car">
    <w:name w:val="Título 4 Car"/>
    <w:basedOn w:val="Fuentedeprrafopredeter"/>
    <w:link w:val="Ttulo4"/>
    <w:uiPriority w:val="9"/>
    <w:rsid w:val="008F6777"/>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8F6777"/>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uiPriority w:val="9"/>
    <w:rsid w:val="008F6777"/>
    <w:rPr>
      <w:rFonts w:ascii="Times New Roman" w:eastAsia="Times New Roman" w:hAnsi="Times New Roman" w:cs="Times New Roman"/>
      <w:b/>
      <w:bCs/>
      <w:lang w:eastAsia="ar-SA"/>
    </w:rPr>
  </w:style>
  <w:style w:type="character" w:customStyle="1" w:styleId="Ttulo7Car">
    <w:name w:val="Título 7 Car"/>
    <w:basedOn w:val="Fuentedeprrafopredeter"/>
    <w:link w:val="Ttulo7"/>
    <w:uiPriority w:val="9"/>
    <w:rsid w:val="008F6777"/>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uiPriority w:val="9"/>
    <w:rsid w:val="008F6777"/>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uiPriority w:val="9"/>
    <w:rsid w:val="008F6777"/>
    <w:rPr>
      <w:rFonts w:ascii="Arial" w:eastAsia="Times New Roman" w:hAnsi="Arial" w:cs="Times New Roman"/>
      <w:lang w:eastAsia="ar-SA"/>
    </w:rPr>
  </w:style>
  <w:style w:type="numbering" w:customStyle="1" w:styleId="Sinlista1">
    <w:name w:val="Sin lista1"/>
    <w:next w:val="Sinlista"/>
    <w:uiPriority w:val="99"/>
    <w:semiHidden/>
    <w:unhideWhenUsed/>
    <w:rsid w:val="008F6777"/>
  </w:style>
  <w:style w:type="paragraph" w:styleId="Encabezado">
    <w:name w:val="header"/>
    <w:aliases w:val="ITT i,LetterHeader,Cover Page,encabezado,En-tête SQ,ContentsHeader,aria,*Header"/>
    <w:basedOn w:val="Normal"/>
    <w:link w:val="Encabezado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8F6777"/>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8F6777"/>
    <w:pPr>
      <w:tabs>
        <w:tab w:val="center" w:pos="4419"/>
        <w:tab w:val="right" w:pos="8838"/>
      </w:tabs>
      <w:suppressAutoHyphens/>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8F6777"/>
    <w:rPr>
      <w:rFonts w:ascii="Times New Roman" w:eastAsia="Times New Roman" w:hAnsi="Times New Roman" w:cs="Times New Roman"/>
      <w:noProof/>
      <w:sz w:val="24"/>
      <w:szCs w:val="20"/>
      <w:lang w:val="es-ES" w:eastAsia="ar-SA"/>
    </w:rPr>
  </w:style>
  <w:style w:type="character" w:customStyle="1" w:styleId="WW8Num1z0">
    <w:name w:val="WW8Num1z0"/>
    <w:rsid w:val="008F6777"/>
    <w:rPr>
      <w:rFonts w:ascii="Arial" w:hAnsi="Arial"/>
      <w:b/>
      <w:sz w:val="24"/>
    </w:rPr>
  </w:style>
  <w:style w:type="character" w:customStyle="1" w:styleId="WW8Num2z0">
    <w:name w:val="WW8Num2z0"/>
    <w:rsid w:val="008F6777"/>
    <w:rPr>
      <w:rFonts w:ascii="Arial" w:hAnsi="Arial"/>
      <w:b/>
      <w:sz w:val="24"/>
    </w:rPr>
  </w:style>
  <w:style w:type="character" w:customStyle="1" w:styleId="WW8Num3z0">
    <w:name w:val="WW8Num3z0"/>
    <w:rsid w:val="008F6777"/>
    <w:rPr>
      <w:rFonts w:ascii="Arial" w:hAnsi="Arial"/>
      <w:sz w:val="24"/>
      <w:u w:val="none"/>
    </w:rPr>
  </w:style>
  <w:style w:type="character" w:customStyle="1" w:styleId="WW8Num3z1">
    <w:name w:val="WW8Num3z1"/>
    <w:rsid w:val="008F6777"/>
  </w:style>
  <w:style w:type="character" w:customStyle="1" w:styleId="WW8Num4z0">
    <w:name w:val="WW8Num4z0"/>
    <w:rsid w:val="008F6777"/>
  </w:style>
  <w:style w:type="character" w:customStyle="1" w:styleId="WW8Num4z1">
    <w:name w:val="WW8Num4z1"/>
    <w:rsid w:val="008F6777"/>
    <w:rPr>
      <w:rFonts w:ascii="Courier New" w:hAnsi="Courier New"/>
    </w:rPr>
  </w:style>
  <w:style w:type="character" w:customStyle="1" w:styleId="WW8Num5z0">
    <w:name w:val="WW8Num5z0"/>
    <w:rsid w:val="008F6777"/>
    <w:rPr>
      <w:rFonts w:ascii="Symbol" w:hAnsi="Symbol"/>
    </w:rPr>
  </w:style>
  <w:style w:type="character" w:customStyle="1" w:styleId="WW8Num5z1">
    <w:name w:val="WW8Num5z1"/>
    <w:rsid w:val="008F6777"/>
    <w:rPr>
      <w:rFonts w:ascii="Courier New" w:hAnsi="Courier New"/>
    </w:rPr>
  </w:style>
  <w:style w:type="character" w:customStyle="1" w:styleId="WW8Num6z0">
    <w:name w:val="WW8Num6z0"/>
    <w:rsid w:val="008F6777"/>
    <w:rPr>
      <w:rFonts w:ascii="Symbol" w:hAnsi="Symbol"/>
    </w:rPr>
  </w:style>
  <w:style w:type="character" w:customStyle="1" w:styleId="WW8Num7z0">
    <w:name w:val="WW8Num7z0"/>
    <w:rsid w:val="008F6777"/>
    <w:rPr>
      <w:b/>
    </w:rPr>
  </w:style>
  <w:style w:type="character" w:customStyle="1" w:styleId="WW8Num8z0">
    <w:name w:val="WW8Num8z0"/>
    <w:rsid w:val="008F6777"/>
    <w:rPr>
      <w:rFonts w:ascii="Wingdings" w:hAnsi="Wingdings"/>
    </w:rPr>
  </w:style>
  <w:style w:type="character" w:customStyle="1" w:styleId="WW8Num9z0">
    <w:name w:val="WW8Num9z0"/>
    <w:rsid w:val="008F6777"/>
    <w:rPr>
      <w:b/>
    </w:rPr>
  </w:style>
  <w:style w:type="character" w:customStyle="1" w:styleId="WW8Num10z0">
    <w:name w:val="WW8Num10z0"/>
    <w:rsid w:val="008F6777"/>
    <w:rPr>
      <w:rFonts w:ascii="Symbol" w:hAnsi="Symbol"/>
    </w:rPr>
  </w:style>
  <w:style w:type="character" w:customStyle="1" w:styleId="WW8Num11z0">
    <w:name w:val="WW8Num11z0"/>
    <w:rsid w:val="008F6777"/>
    <w:rPr>
      <w:b/>
    </w:rPr>
  </w:style>
  <w:style w:type="character" w:customStyle="1" w:styleId="WW8Num12z0">
    <w:name w:val="WW8Num12z0"/>
    <w:rsid w:val="008F6777"/>
    <w:rPr>
      <w:rFonts w:ascii="Symbol" w:hAnsi="Symbol"/>
    </w:rPr>
  </w:style>
  <w:style w:type="character" w:customStyle="1" w:styleId="WW8Num13z0">
    <w:name w:val="WW8Num13z0"/>
    <w:rsid w:val="008F6777"/>
    <w:rPr>
      <w:rFonts w:ascii="Symbol" w:hAnsi="Symbol"/>
    </w:rPr>
  </w:style>
  <w:style w:type="character" w:customStyle="1" w:styleId="WW8Num14z0">
    <w:name w:val="WW8Num14z0"/>
    <w:rsid w:val="008F6777"/>
  </w:style>
  <w:style w:type="character" w:customStyle="1" w:styleId="WW8Num14z1">
    <w:name w:val="WW8Num14z1"/>
    <w:rsid w:val="008F6777"/>
    <w:rPr>
      <w:rFonts w:ascii="Symbol" w:hAnsi="Symbol"/>
      <w:b w:val="0"/>
      <w:i w:val="0"/>
    </w:rPr>
  </w:style>
  <w:style w:type="character" w:customStyle="1" w:styleId="WW8Num14z2">
    <w:name w:val="WW8Num14z2"/>
    <w:rsid w:val="008F6777"/>
    <w:rPr>
      <w:rFonts w:cs="Times New Roman"/>
      <w:b w:val="0"/>
      <w:i w:val="0"/>
    </w:rPr>
  </w:style>
  <w:style w:type="character" w:customStyle="1" w:styleId="WW8Num15z0">
    <w:name w:val="WW8Num15z0"/>
    <w:rsid w:val="008F6777"/>
    <w:rPr>
      <w:rFonts w:ascii="Symbol" w:hAnsi="Symbol"/>
    </w:rPr>
  </w:style>
  <w:style w:type="character" w:customStyle="1" w:styleId="WW8Num16z0">
    <w:name w:val="WW8Num16z0"/>
    <w:rsid w:val="008F6777"/>
  </w:style>
  <w:style w:type="character" w:customStyle="1" w:styleId="WW8Num17z0">
    <w:name w:val="WW8Num17z0"/>
    <w:rsid w:val="008F6777"/>
    <w:rPr>
      <w:rFonts w:ascii="Symbol" w:hAnsi="Symbol"/>
    </w:rPr>
  </w:style>
  <w:style w:type="character" w:customStyle="1" w:styleId="WW8Num18z0">
    <w:name w:val="WW8Num18z0"/>
    <w:rsid w:val="008F6777"/>
    <w:rPr>
      <w:rFonts w:ascii="Symbol" w:hAnsi="Symbol"/>
    </w:rPr>
  </w:style>
  <w:style w:type="character" w:customStyle="1" w:styleId="WW8Num19z0">
    <w:name w:val="WW8Num19z0"/>
    <w:rsid w:val="008F6777"/>
    <w:rPr>
      <w:rFonts w:ascii="Symbol" w:hAnsi="Symbol"/>
    </w:rPr>
  </w:style>
  <w:style w:type="character" w:customStyle="1" w:styleId="WW8Num20z0">
    <w:name w:val="WW8Num20z0"/>
    <w:rsid w:val="008F6777"/>
    <w:rPr>
      <w:rFonts w:ascii="Symbol" w:hAnsi="Symbol"/>
    </w:rPr>
  </w:style>
  <w:style w:type="character" w:customStyle="1" w:styleId="WW8Num21z0">
    <w:name w:val="WW8Num21z0"/>
    <w:rsid w:val="008F6777"/>
    <w:rPr>
      <w:rFonts w:ascii="Wingdings" w:hAnsi="Wingdings"/>
    </w:rPr>
  </w:style>
  <w:style w:type="character" w:customStyle="1" w:styleId="WW8Num22z0">
    <w:name w:val="WW8Num22z0"/>
    <w:rsid w:val="008F6777"/>
    <w:rPr>
      <w:b/>
    </w:rPr>
  </w:style>
  <w:style w:type="character" w:customStyle="1" w:styleId="WW8Num23z0">
    <w:name w:val="WW8Num23z0"/>
    <w:rsid w:val="008F6777"/>
    <w:rPr>
      <w:rFonts w:ascii="Wingdings" w:hAnsi="Wingdings"/>
    </w:rPr>
  </w:style>
  <w:style w:type="character" w:customStyle="1" w:styleId="WW8Num23z2">
    <w:name w:val="WW8Num23z2"/>
    <w:rsid w:val="008F6777"/>
    <w:rPr>
      <w:rFonts w:ascii="Arial" w:eastAsia="Times New Roman" w:hAnsi="Arial" w:cs="Arial"/>
    </w:rPr>
  </w:style>
  <w:style w:type="character" w:customStyle="1" w:styleId="WW8Num24z0">
    <w:name w:val="WW8Num24z0"/>
    <w:rsid w:val="008F6777"/>
    <w:rPr>
      <w:rFonts w:ascii="Symbol" w:hAnsi="Symbol"/>
    </w:rPr>
  </w:style>
  <w:style w:type="character" w:customStyle="1" w:styleId="WW8Num25z0">
    <w:name w:val="WW8Num25z0"/>
    <w:rsid w:val="008F6777"/>
    <w:rPr>
      <w:rFonts w:ascii="Wingdings" w:hAnsi="Wingdings"/>
    </w:rPr>
  </w:style>
  <w:style w:type="character" w:customStyle="1" w:styleId="WW8Num26z0">
    <w:name w:val="WW8Num26z0"/>
    <w:rsid w:val="008F6777"/>
    <w:rPr>
      <w:rFonts w:ascii="Symbol" w:hAnsi="Symbol"/>
    </w:rPr>
  </w:style>
  <w:style w:type="character" w:customStyle="1" w:styleId="WW8Num27z0">
    <w:name w:val="WW8Num27z0"/>
    <w:uiPriority w:val="99"/>
    <w:rsid w:val="008F6777"/>
    <w:rPr>
      <w:rFonts w:ascii="Wingdings" w:hAnsi="Wingdings"/>
    </w:rPr>
  </w:style>
  <w:style w:type="character" w:customStyle="1" w:styleId="WW8Num28z0">
    <w:name w:val="WW8Num28z0"/>
    <w:rsid w:val="008F6777"/>
    <w:rPr>
      <w:b/>
    </w:rPr>
  </w:style>
  <w:style w:type="character" w:customStyle="1" w:styleId="WW8Num29z0">
    <w:name w:val="WW8Num29z0"/>
    <w:rsid w:val="008F6777"/>
    <w:rPr>
      <w:b/>
    </w:rPr>
  </w:style>
  <w:style w:type="character" w:customStyle="1" w:styleId="WW8Num30z0">
    <w:name w:val="WW8Num30z0"/>
    <w:uiPriority w:val="99"/>
    <w:rsid w:val="008F6777"/>
  </w:style>
  <w:style w:type="character" w:customStyle="1" w:styleId="WW8Num31z0">
    <w:name w:val="WW8Num31z0"/>
    <w:rsid w:val="008F6777"/>
    <w:rPr>
      <w:rFonts w:ascii="Symbol" w:hAnsi="Symbol"/>
    </w:rPr>
  </w:style>
  <w:style w:type="character" w:customStyle="1" w:styleId="WW8Num32z0">
    <w:name w:val="WW8Num32z0"/>
    <w:rsid w:val="008F6777"/>
    <w:rPr>
      <w:rFonts w:ascii="Symbol" w:hAnsi="Symbol"/>
    </w:rPr>
  </w:style>
  <w:style w:type="character" w:customStyle="1" w:styleId="WW8Num33z0">
    <w:name w:val="WW8Num33z0"/>
    <w:rsid w:val="008F6777"/>
  </w:style>
  <w:style w:type="character" w:customStyle="1" w:styleId="WW8Num34z0">
    <w:name w:val="WW8Num34z0"/>
    <w:rsid w:val="008F6777"/>
    <w:rPr>
      <w:rFonts w:ascii="Symbol" w:hAnsi="Symbol"/>
      <w:b/>
    </w:rPr>
  </w:style>
  <w:style w:type="character" w:customStyle="1" w:styleId="WW8Num35z0">
    <w:name w:val="WW8Num35z0"/>
    <w:rsid w:val="008F6777"/>
    <w:rPr>
      <w:rFonts w:ascii="Symbol" w:hAnsi="Symbol"/>
    </w:rPr>
  </w:style>
  <w:style w:type="character" w:customStyle="1" w:styleId="WW8Num36z0">
    <w:name w:val="WW8Num36z0"/>
    <w:rsid w:val="008F6777"/>
    <w:rPr>
      <w:b/>
    </w:rPr>
  </w:style>
  <w:style w:type="character" w:customStyle="1" w:styleId="WW8Num37z0">
    <w:name w:val="WW8Num37z0"/>
    <w:rsid w:val="008F6777"/>
    <w:rPr>
      <w:b/>
    </w:rPr>
  </w:style>
  <w:style w:type="character" w:customStyle="1" w:styleId="WW8Num38z0">
    <w:name w:val="WW8Num38z0"/>
    <w:rsid w:val="008F6777"/>
    <w:rPr>
      <w:rFonts w:ascii="Symbol" w:hAnsi="Symbol"/>
    </w:rPr>
  </w:style>
  <w:style w:type="character" w:customStyle="1" w:styleId="WW8Num39z0">
    <w:name w:val="WW8Num39z0"/>
    <w:uiPriority w:val="99"/>
    <w:rsid w:val="008F6777"/>
    <w:rPr>
      <w:rFonts w:ascii="Times New Roman" w:hAnsi="Times New Roman"/>
    </w:rPr>
  </w:style>
  <w:style w:type="character" w:customStyle="1" w:styleId="WW8Num39z1">
    <w:name w:val="WW8Num39z1"/>
    <w:uiPriority w:val="99"/>
    <w:rsid w:val="008F6777"/>
    <w:rPr>
      <w:rFonts w:ascii="Courier New" w:hAnsi="Courier New"/>
    </w:rPr>
  </w:style>
  <w:style w:type="character" w:customStyle="1" w:styleId="WW8Num40z0">
    <w:name w:val="WW8Num40z0"/>
    <w:rsid w:val="008F6777"/>
    <w:rPr>
      <w:b/>
    </w:rPr>
  </w:style>
  <w:style w:type="character" w:customStyle="1" w:styleId="WW8Num41z0">
    <w:name w:val="WW8Num41z0"/>
    <w:uiPriority w:val="99"/>
    <w:rsid w:val="008F6777"/>
  </w:style>
  <w:style w:type="character" w:customStyle="1" w:styleId="WW8Num42z0">
    <w:name w:val="WW8Num42z0"/>
    <w:uiPriority w:val="99"/>
    <w:rsid w:val="008F6777"/>
    <w:rPr>
      <w:rFonts w:cs="Times New Roman"/>
      <w:b/>
      <w:i w:val="0"/>
    </w:rPr>
  </w:style>
  <w:style w:type="character" w:customStyle="1" w:styleId="WW8Num42z1">
    <w:name w:val="WW8Num42z1"/>
    <w:uiPriority w:val="99"/>
    <w:rsid w:val="008F6777"/>
    <w:rPr>
      <w:rFonts w:cs="Times New Roman"/>
    </w:rPr>
  </w:style>
  <w:style w:type="character" w:customStyle="1" w:styleId="WW8Num43z0">
    <w:name w:val="WW8Num43z0"/>
    <w:uiPriority w:val="99"/>
    <w:rsid w:val="008F6777"/>
    <w:rPr>
      <w:rFonts w:cs="Times New Roman"/>
      <w:b/>
      <w:i w:val="0"/>
      <w:sz w:val="24"/>
      <w:szCs w:val="24"/>
    </w:rPr>
  </w:style>
  <w:style w:type="character" w:customStyle="1" w:styleId="WW8Num43z1">
    <w:name w:val="WW8Num43z1"/>
    <w:uiPriority w:val="99"/>
    <w:rsid w:val="008F6777"/>
    <w:rPr>
      <w:rFonts w:cs="Times New Roman"/>
    </w:rPr>
  </w:style>
  <w:style w:type="character" w:customStyle="1" w:styleId="WW8Num44z0">
    <w:name w:val="WW8Num44z0"/>
    <w:uiPriority w:val="99"/>
    <w:rsid w:val="008F6777"/>
    <w:rPr>
      <w:rFonts w:cs="Times New Roman"/>
    </w:rPr>
  </w:style>
  <w:style w:type="character" w:customStyle="1" w:styleId="WW8Num45z0">
    <w:name w:val="WW8Num45z0"/>
    <w:rsid w:val="008F6777"/>
  </w:style>
  <w:style w:type="character" w:customStyle="1" w:styleId="WW8Num45z1">
    <w:name w:val="WW8Num45z1"/>
    <w:uiPriority w:val="99"/>
    <w:rsid w:val="008F6777"/>
    <w:rPr>
      <w:rFonts w:cs="Times New Roman"/>
    </w:rPr>
  </w:style>
  <w:style w:type="character" w:customStyle="1" w:styleId="WW8Num46z0">
    <w:name w:val="WW8Num46z0"/>
    <w:rsid w:val="008F6777"/>
  </w:style>
  <w:style w:type="character" w:customStyle="1" w:styleId="WW8Num47z0">
    <w:name w:val="WW8Num47z0"/>
    <w:uiPriority w:val="99"/>
    <w:rsid w:val="008F6777"/>
    <w:rPr>
      <w:rFonts w:cs="Times New Roman"/>
      <w:b/>
    </w:rPr>
  </w:style>
  <w:style w:type="character" w:customStyle="1" w:styleId="WW8Num47z1">
    <w:name w:val="WW8Num47z1"/>
    <w:uiPriority w:val="99"/>
    <w:rsid w:val="008F6777"/>
    <w:rPr>
      <w:rFonts w:ascii="Wingdings" w:hAnsi="Wingdings"/>
      <w:b/>
    </w:rPr>
  </w:style>
  <w:style w:type="character" w:customStyle="1" w:styleId="WW8Num47z2">
    <w:name w:val="WW8Num47z2"/>
    <w:uiPriority w:val="99"/>
    <w:rsid w:val="008F6777"/>
    <w:rPr>
      <w:rFonts w:cs="Times New Roman"/>
    </w:rPr>
  </w:style>
  <w:style w:type="character" w:customStyle="1" w:styleId="WW8Num48z0">
    <w:name w:val="WW8Num48z0"/>
    <w:rsid w:val="008F6777"/>
    <w:rPr>
      <w:rFonts w:ascii="Symbol" w:hAnsi="Symbol"/>
      <w:b/>
    </w:rPr>
  </w:style>
  <w:style w:type="character" w:customStyle="1" w:styleId="WW8Num49z0">
    <w:name w:val="WW8Num49z0"/>
    <w:uiPriority w:val="99"/>
    <w:rsid w:val="008F6777"/>
    <w:rPr>
      <w:rFonts w:ascii="Symbol" w:hAnsi="Symbol"/>
    </w:rPr>
  </w:style>
  <w:style w:type="character" w:customStyle="1" w:styleId="WW8Num49z1">
    <w:name w:val="WW8Num49z1"/>
    <w:rsid w:val="008F6777"/>
    <w:rPr>
      <w:rFonts w:ascii="Courier New" w:hAnsi="Courier New"/>
    </w:rPr>
  </w:style>
  <w:style w:type="character" w:customStyle="1" w:styleId="WW8Num49z2">
    <w:name w:val="WW8Num49z2"/>
    <w:rsid w:val="008F6777"/>
    <w:rPr>
      <w:rFonts w:ascii="Wingdings" w:hAnsi="Wingdings"/>
    </w:rPr>
  </w:style>
  <w:style w:type="character" w:customStyle="1" w:styleId="WW8Num50z0">
    <w:name w:val="WW8Num50z0"/>
    <w:uiPriority w:val="99"/>
    <w:rsid w:val="008F6777"/>
    <w:rPr>
      <w:rFonts w:ascii="Symbol" w:hAnsi="Symbol"/>
    </w:rPr>
  </w:style>
  <w:style w:type="character" w:customStyle="1" w:styleId="WW8Num50z1">
    <w:name w:val="WW8Num50z1"/>
    <w:uiPriority w:val="99"/>
    <w:rsid w:val="008F6777"/>
    <w:rPr>
      <w:rFonts w:ascii="Courier New" w:hAnsi="Courier New"/>
    </w:rPr>
  </w:style>
  <w:style w:type="character" w:customStyle="1" w:styleId="WW8Num50z2">
    <w:name w:val="WW8Num50z2"/>
    <w:rsid w:val="008F6777"/>
    <w:rPr>
      <w:rFonts w:ascii="Wingdings" w:hAnsi="Wingdings"/>
    </w:rPr>
  </w:style>
  <w:style w:type="character" w:customStyle="1" w:styleId="WW8Num51z0">
    <w:name w:val="WW8Num51z0"/>
    <w:rsid w:val="008F6777"/>
    <w:rPr>
      <w:rFonts w:cs="Times New Roman"/>
      <w:b/>
    </w:rPr>
  </w:style>
  <w:style w:type="character" w:customStyle="1" w:styleId="WW8Num51z1">
    <w:name w:val="WW8Num51z1"/>
    <w:rsid w:val="008F6777"/>
    <w:rPr>
      <w:rFonts w:cs="Times New Roman"/>
    </w:rPr>
  </w:style>
  <w:style w:type="character" w:customStyle="1" w:styleId="WW8Num52z0">
    <w:name w:val="WW8Num52z0"/>
    <w:rsid w:val="008F6777"/>
    <w:rPr>
      <w:rFonts w:cs="Times New Roman"/>
      <w:b/>
      <w:i w:val="0"/>
    </w:rPr>
  </w:style>
  <w:style w:type="character" w:customStyle="1" w:styleId="WW8Num52z1">
    <w:name w:val="WW8Num52z1"/>
    <w:rsid w:val="008F6777"/>
    <w:rPr>
      <w:rFonts w:cs="Times New Roman"/>
    </w:rPr>
  </w:style>
  <w:style w:type="character" w:customStyle="1" w:styleId="WW8Num53z0">
    <w:name w:val="WW8Num53z0"/>
    <w:rsid w:val="008F6777"/>
    <w:rPr>
      <w:rFonts w:ascii="Wingdings" w:hAnsi="Wingdings"/>
      <w:color w:val="000000"/>
    </w:rPr>
  </w:style>
  <w:style w:type="character" w:customStyle="1" w:styleId="WW8Num53z1">
    <w:name w:val="WW8Num53z1"/>
    <w:rsid w:val="008F6777"/>
    <w:rPr>
      <w:rFonts w:ascii="Courier New" w:hAnsi="Courier New"/>
    </w:rPr>
  </w:style>
  <w:style w:type="character" w:customStyle="1" w:styleId="WW8Num53z2">
    <w:name w:val="WW8Num53z2"/>
    <w:rsid w:val="008F6777"/>
    <w:rPr>
      <w:rFonts w:ascii="Wingdings" w:hAnsi="Wingdings"/>
    </w:rPr>
  </w:style>
  <w:style w:type="character" w:customStyle="1" w:styleId="WW8Num53z3">
    <w:name w:val="WW8Num53z3"/>
    <w:rsid w:val="008F6777"/>
    <w:rPr>
      <w:rFonts w:ascii="Symbol" w:hAnsi="Symbol"/>
    </w:rPr>
  </w:style>
  <w:style w:type="character" w:customStyle="1" w:styleId="WW8Num54z0">
    <w:name w:val="WW8Num54z0"/>
    <w:uiPriority w:val="99"/>
    <w:rsid w:val="008F6777"/>
    <w:rPr>
      <w:rFonts w:cs="Times New Roman"/>
      <w:b/>
      <w:i w:val="0"/>
      <w:sz w:val="24"/>
      <w:szCs w:val="24"/>
    </w:rPr>
  </w:style>
  <w:style w:type="character" w:customStyle="1" w:styleId="WW8Num54z1">
    <w:name w:val="WW8Num54z1"/>
    <w:uiPriority w:val="99"/>
    <w:rsid w:val="008F6777"/>
    <w:rPr>
      <w:rFonts w:cs="Times New Roman"/>
    </w:rPr>
  </w:style>
  <w:style w:type="character" w:customStyle="1" w:styleId="WW8Num55z0">
    <w:name w:val="WW8Num55z0"/>
    <w:rsid w:val="008F6777"/>
    <w:rPr>
      <w:rFonts w:cs="Times New Roman"/>
    </w:rPr>
  </w:style>
  <w:style w:type="character" w:customStyle="1" w:styleId="WW8Num56z0">
    <w:name w:val="WW8Num56z0"/>
    <w:uiPriority w:val="99"/>
    <w:rsid w:val="008F6777"/>
    <w:rPr>
      <w:rFonts w:cs="Times New Roman"/>
    </w:rPr>
  </w:style>
  <w:style w:type="character" w:customStyle="1" w:styleId="WW8Num57z0">
    <w:name w:val="WW8Num57z0"/>
    <w:uiPriority w:val="99"/>
    <w:rsid w:val="008F6777"/>
    <w:rPr>
      <w:rFonts w:cs="Times New Roman"/>
      <w:b/>
      <w:i w:val="0"/>
      <w:sz w:val="24"/>
      <w:szCs w:val="24"/>
    </w:rPr>
  </w:style>
  <w:style w:type="character" w:customStyle="1" w:styleId="WW8Num57z1">
    <w:name w:val="WW8Num57z1"/>
    <w:rsid w:val="008F6777"/>
    <w:rPr>
      <w:rFonts w:cs="Times New Roman"/>
    </w:rPr>
  </w:style>
  <w:style w:type="character" w:customStyle="1" w:styleId="WW8Num58z0">
    <w:name w:val="WW8Num58z0"/>
    <w:rsid w:val="008F6777"/>
    <w:rPr>
      <w:rFonts w:cs="Times New Roman"/>
      <w:b/>
      <w:i w:val="0"/>
    </w:rPr>
  </w:style>
  <w:style w:type="character" w:customStyle="1" w:styleId="WW8Num58z1">
    <w:name w:val="WW8Num58z1"/>
    <w:rsid w:val="008F6777"/>
    <w:rPr>
      <w:rFonts w:cs="Times New Roman"/>
    </w:rPr>
  </w:style>
  <w:style w:type="character" w:customStyle="1" w:styleId="WW8Num59z0">
    <w:name w:val="WW8Num59z0"/>
    <w:uiPriority w:val="99"/>
    <w:rsid w:val="008F6777"/>
    <w:rPr>
      <w:rFonts w:ascii="Wingdings" w:hAnsi="Wingdings"/>
    </w:rPr>
  </w:style>
  <w:style w:type="character" w:customStyle="1" w:styleId="WW8Num59z1">
    <w:name w:val="WW8Num59z1"/>
    <w:uiPriority w:val="99"/>
    <w:rsid w:val="008F6777"/>
    <w:rPr>
      <w:rFonts w:ascii="Courier New" w:hAnsi="Courier New"/>
    </w:rPr>
  </w:style>
  <w:style w:type="character" w:customStyle="1" w:styleId="WW8Num59z3">
    <w:name w:val="WW8Num59z3"/>
    <w:rsid w:val="008F6777"/>
    <w:rPr>
      <w:rFonts w:ascii="Symbol" w:hAnsi="Symbol"/>
    </w:rPr>
  </w:style>
  <w:style w:type="character" w:customStyle="1" w:styleId="WW8Num60z0">
    <w:name w:val="WW8Num60z0"/>
    <w:rsid w:val="008F6777"/>
    <w:rPr>
      <w:rFonts w:cs="Times New Roman"/>
      <w:b/>
      <w:i w:val="0"/>
      <w:sz w:val="24"/>
      <w:szCs w:val="24"/>
    </w:rPr>
  </w:style>
  <w:style w:type="character" w:customStyle="1" w:styleId="WW8Num60z1">
    <w:name w:val="WW8Num60z1"/>
    <w:rsid w:val="008F6777"/>
    <w:rPr>
      <w:rFonts w:cs="Times New Roman"/>
    </w:rPr>
  </w:style>
  <w:style w:type="character" w:customStyle="1" w:styleId="DefaultParagraphFont1">
    <w:name w:val="Default Paragraph Font1"/>
    <w:rsid w:val="008F6777"/>
  </w:style>
  <w:style w:type="character" w:customStyle="1" w:styleId="Fuentedeprrafopredeter4">
    <w:name w:val="Fuente de párrafo predeter.4"/>
    <w:uiPriority w:val="99"/>
    <w:rsid w:val="008F6777"/>
  </w:style>
  <w:style w:type="character" w:customStyle="1" w:styleId="Heading1Char">
    <w:name w:val="Heading 1 Char"/>
    <w:rsid w:val="008F6777"/>
    <w:rPr>
      <w:rFonts w:ascii="Cambria" w:hAnsi="Cambria" w:cs="Times New Roman"/>
      <w:b/>
      <w:bCs/>
      <w:kern w:val="1"/>
      <w:sz w:val="32"/>
      <w:szCs w:val="32"/>
      <w:lang w:val="es-MX"/>
    </w:rPr>
  </w:style>
  <w:style w:type="character" w:customStyle="1" w:styleId="Heading2Char">
    <w:name w:val="Heading 2 Char"/>
    <w:rsid w:val="008F6777"/>
    <w:rPr>
      <w:rFonts w:ascii="Arial" w:hAnsi="Arial" w:cs="Arial"/>
      <w:b/>
      <w:i/>
      <w:sz w:val="28"/>
    </w:rPr>
  </w:style>
  <w:style w:type="character" w:customStyle="1" w:styleId="Heading3Char">
    <w:name w:val="Heading 3 Char"/>
    <w:rsid w:val="008F6777"/>
    <w:rPr>
      <w:rFonts w:ascii="Arial" w:hAnsi="Arial"/>
      <w:b/>
      <w:bCs/>
      <w:sz w:val="26"/>
      <w:szCs w:val="26"/>
    </w:rPr>
  </w:style>
  <w:style w:type="character" w:customStyle="1" w:styleId="Heading4Char">
    <w:name w:val="Heading 4 Char"/>
    <w:rsid w:val="008F6777"/>
    <w:rPr>
      <w:b/>
      <w:bCs/>
      <w:sz w:val="28"/>
      <w:szCs w:val="28"/>
    </w:rPr>
  </w:style>
  <w:style w:type="character" w:customStyle="1" w:styleId="Heading5Char">
    <w:name w:val="Heading 5 Char"/>
    <w:rsid w:val="008F6777"/>
    <w:rPr>
      <w:b/>
      <w:bCs/>
      <w:i/>
      <w:iCs/>
      <w:sz w:val="26"/>
      <w:szCs w:val="26"/>
    </w:rPr>
  </w:style>
  <w:style w:type="character" w:customStyle="1" w:styleId="Heading6Char">
    <w:name w:val="Heading 6 Char"/>
    <w:rsid w:val="008F6777"/>
    <w:rPr>
      <w:b/>
      <w:bCs/>
      <w:sz w:val="22"/>
      <w:szCs w:val="22"/>
    </w:rPr>
  </w:style>
  <w:style w:type="character" w:customStyle="1" w:styleId="Heading7Char">
    <w:name w:val="Heading 7 Char"/>
    <w:rsid w:val="008F6777"/>
    <w:rPr>
      <w:sz w:val="24"/>
      <w:szCs w:val="24"/>
    </w:rPr>
  </w:style>
  <w:style w:type="character" w:customStyle="1" w:styleId="Heading8Char">
    <w:name w:val="Heading 8 Char"/>
    <w:rsid w:val="008F6777"/>
    <w:rPr>
      <w:rFonts w:ascii="Arial" w:hAnsi="Arial" w:cs="Arial"/>
      <w:i/>
      <w:lang w:val="es-ES_tradnl"/>
    </w:rPr>
  </w:style>
  <w:style w:type="character" w:customStyle="1" w:styleId="Heading9Char">
    <w:name w:val="Heading 9 Char"/>
    <w:rsid w:val="008F6777"/>
    <w:rPr>
      <w:rFonts w:ascii="Arial" w:hAnsi="Arial"/>
      <w:sz w:val="22"/>
      <w:szCs w:val="22"/>
    </w:rPr>
  </w:style>
  <w:style w:type="character" w:customStyle="1" w:styleId="Heading1Char1">
    <w:name w:val="Heading 1 Char1"/>
    <w:rsid w:val="008F6777"/>
    <w:rPr>
      <w:rFonts w:ascii="Arial" w:hAnsi="Arial"/>
      <w:b/>
      <w:bCs/>
      <w:kern w:val="1"/>
      <w:sz w:val="32"/>
      <w:szCs w:val="32"/>
    </w:rPr>
  </w:style>
  <w:style w:type="character" w:customStyle="1" w:styleId="Absatz-Standardschriftart">
    <w:name w:val="Absatz-Standardschriftart"/>
    <w:rsid w:val="008F6777"/>
  </w:style>
  <w:style w:type="character" w:customStyle="1" w:styleId="WW8Num2z1">
    <w:name w:val="WW8Num2z1"/>
    <w:rsid w:val="008F6777"/>
  </w:style>
  <w:style w:type="character" w:customStyle="1" w:styleId="WW8Num4z2">
    <w:name w:val="WW8Num4z2"/>
    <w:rsid w:val="008F6777"/>
    <w:rPr>
      <w:rFonts w:ascii="Wingdings" w:hAnsi="Wingdings"/>
    </w:rPr>
  </w:style>
  <w:style w:type="character" w:customStyle="1" w:styleId="WW8Num4z3">
    <w:name w:val="WW8Num4z3"/>
    <w:rsid w:val="008F6777"/>
    <w:rPr>
      <w:rFonts w:ascii="Symbol" w:hAnsi="Symbol"/>
    </w:rPr>
  </w:style>
  <w:style w:type="character" w:customStyle="1" w:styleId="WW8Num5z2">
    <w:name w:val="WW8Num5z2"/>
    <w:rsid w:val="008F6777"/>
    <w:rPr>
      <w:rFonts w:ascii="Wingdings" w:hAnsi="Wingdings"/>
    </w:rPr>
  </w:style>
  <w:style w:type="character" w:customStyle="1" w:styleId="WW8Num6z1">
    <w:name w:val="WW8Num6z1"/>
    <w:rsid w:val="008F6777"/>
    <w:rPr>
      <w:rFonts w:ascii="Courier New" w:hAnsi="Courier New"/>
    </w:rPr>
  </w:style>
  <w:style w:type="character" w:customStyle="1" w:styleId="WW8Num6z2">
    <w:name w:val="WW8Num6z2"/>
    <w:rsid w:val="008F6777"/>
    <w:rPr>
      <w:rFonts w:ascii="Wingdings" w:hAnsi="Wingdings"/>
    </w:rPr>
  </w:style>
  <w:style w:type="character" w:customStyle="1" w:styleId="WW8Num8z1">
    <w:name w:val="WW8Num8z1"/>
    <w:rsid w:val="008F6777"/>
    <w:rPr>
      <w:rFonts w:ascii="Courier New" w:hAnsi="Courier New"/>
    </w:rPr>
  </w:style>
  <w:style w:type="character" w:customStyle="1" w:styleId="WW8Num8z3">
    <w:name w:val="WW8Num8z3"/>
    <w:rsid w:val="008F6777"/>
    <w:rPr>
      <w:rFonts w:ascii="Symbol" w:hAnsi="Symbol"/>
    </w:rPr>
  </w:style>
  <w:style w:type="character" w:customStyle="1" w:styleId="WW8Num10z1">
    <w:name w:val="WW8Num10z1"/>
    <w:rsid w:val="008F6777"/>
    <w:rPr>
      <w:rFonts w:ascii="Courier New" w:hAnsi="Courier New"/>
    </w:rPr>
  </w:style>
  <w:style w:type="character" w:customStyle="1" w:styleId="WW8Num10z2">
    <w:name w:val="WW8Num10z2"/>
    <w:rsid w:val="008F6777"/>
    <w:rPr>
      <w:rFonts w:ascii="Wingdings" w:hAnsi="Wingdings"/>
    </w:rPr>
  </w:style>
  <w:style w:type="character" w:customStyle="1" w:styleId="WW8Num12z1">
    <w:name w:val="WW8Num12z1"/>
    <w:rsid w:val="008F6777"/>
    <w:rPr>
      <w:rFonts w:ascii="Courier New" w:hAnsi="Courier New"/>
    </w:rPr>
  </w:style>
  <w:style w:type="character" w:customStyle="1" w:styleId="WW8Num12z2">
    <w:name w:val="WW8Num12z2"/>
    <w:rsid w:val="008F6777"/>
    <w:rPr>
      <w:rFonts w:ascii="Wingdings" w:hAnsi="Wingdings"/>
    </w:rPr>
  </w:style>
  <w:style w:type="character" w:customStyle="1" w:styleId="WW8Num15z1">
    <w:name w:val="WW8Num15z1"/>
    <w:rsid w:val="008F6777"/>
    <w:rPr>
      <w:rFonts w:ascii="Courier New" w:hAnsi="Courier New"/>
    </w:rPr>
  </w:style>
  <w:style w:type="character" w:customStyle="1" w:styleId="WW8Num15z2">
    <w:name w:val="WW8Num15z2"/>
    <w:rsid w:val="008F6777"/>
    <w:rPr>
      <w:rFonts w:ascii="Wingdings" w:hAnsi="Wingdings"/>
    </w:rPr>
  </w:style>
  <w:style w:type="character" w:customStyle="1" w:styleId="WW8Num17z1">
    <w:name w:val="WW8Num17z1"/>
    <w:rsid w:val="008F6777"/>
    <w:rPr>
      <w:rFonts w:ascii="Courier New" w:hAnsi="Courier New"/>
    </w:rPr>
  </w:style>
  <w:style w:type="character" w:customStyle="1" w:styleId="WW8Num17z2">
    <w:name w:val="WW8Num17z2"/>
    <w:rsid w:val="008F6777"/>
    <w:rPr>
      <w:rFonts w:ascii="Wingdings" w:hAnsi="Wingdings"/>
    </w:rPr>
  </w:style>
  <w:style w:type="character" w:customStyle="1" w:styleId="WW8Num18z1">
    <w:name w:val="WW8Num18z1"/>
    <w:rsid w:val="008F6777"/>
    <w:rPr>
      <w:rFonts w:ascii="Courier New" w:hAnsi="Courier New"/>
    </w:rPr>
  </w:style>
  <w:style w:type="character" w:customStyle="1" w:styleId="WW8Num18z2">
    <w:name w:val="WW8Num18z2"/>
    <w:rsid w:val="008F6777"/>
    <w:rPr>
      <w:rFonts w:ascii="Wingdings" w:hAnsi="Wingdings"/>
    </w:rPr>
  </w:style>
  <w:style w:type="character" w:customStyle="1" w:styleId="WW8Num19z1">
    <w:name w:val="WW8Num19z1"/>
    <w:rsid w:val="008F6777"/>
    <w:rPr>
      <w:rFonts w:ascii="Courier New" w:hAnsi="Courier New"/>
    </w:rPr>
  </w:style>
  <w:style w:type="character" w:customStyle="1" w:styleId="WW8Num19z2">
    <w:name w:val="WW8Num19z2"/>
    <w:rsid w:val="008F6777"/>
    <w:rPr>
      <w:rFonts w:ascii="Wingdings" w:hAnsi="Wingdings"/>
    </w:rPr>
  </w:style>
  <w:style w:type="character" w:customStyle="1" w:styleId="WW8Num20z1">
    <w:name w:val="WW8Num20z1"/>
    <w:rsid w:val="008F6777"/>
    <w:rPr>
      <w:rFonts w:ascii="Courier New" w:hAnsi="Courier New"/>
    </w:rPr>
  </w:style>
  <w:style w:type="character" w:customStyle="1" w:styleId="WW8Num20z2">
    <w:name w:val="WW8Num20z2"/>
    <w:rsid w:val="008F6777"/>
    <w:rPr>
      <w:rFonts w:ascii="Wingdings" w:hAnsi="Wingdings"/>
    </w:rPr>
  </w:style>
  <w:style w:type="character" w:customStyle="1" w:styleId="WW8Num23z1">
    <w:name w:val="WW8Num23z1"/>
    <w:rsid w:val="008F6777"/>
    <w:rPr>
      <w:b/>
    </w:rPr>
  </w:style>
  <w:style w:type="character" w:customStyle="1" w:styleId="WW8Num24z1">
    <w:name w:val="WW8Num24z1"/>
    <w:rsid w:val="008F6777"/>
    <w:rPr>
      <w:rFonts w:ascii="Courier New" w:hAnsi="Courier New"/>
    </w:rPr>
  </w:style>
  <w:style w:type="character" w:customStyle="1" w:styleId="WW8Num24z2">
    <w:name w:val="WW8Num24z2"/>
    <w:rsid w:val="008F6777"/>
    <w:rPr>
      <w:rFonts w:ascii="Wingdings" w:hAnsi="Wingdings"/>
    </w:rPr>
  </w:style>
  <w:style w:type="character" w:customStyle="1" w:styleId="WW8Num25z1">
    <w:name w:val="WW8Num25z1"/>
    <w:rsid w:val="008F6777"/>
    <w:rPr>
      <w:rFonts w:ascii="Courier New" w:hAnsi="Courier New"/>
    </w:rPr>
  </w:style>
  <w:style w:type="character" w:customStyle="1" w:styleId="WW8Num25z3">
    <w:name w:val="WW8Num25z3"/>
    <w:rsid w:val="008F6777"/>
    <w:rPr>
      <w:rFonts w:ascii="Symbol" w:hAnsi="Symbol"/>
    </w:rPr>
  </w:style>
  <w:style w:type="character" w:customStyle="1" w:styleId="WW8Num26z1">
    <w:name w:val="WW8Num26z1"/>
    <w:rsid w:val="008F6777"/>
    <w:rPr>
      <w:rFonts w:ascii="Courier New" w:hAnsi="Courier New"/>
    </w:rPr>
  </w:style>
  <w:style w:type="character" w:customStyle="1" w:styleId="WW8Num26z2">
    <w:name w:val="WW8Num26z2"/>
    <w:rsid w:val="008F6777"/>
    <w:rPr>
      <w:rFonts w:ascii="Wingdings" w:hAnsi="Wingdings"/>
    </w:rPr>
  </w:style>
  <w:style w:type="character" w:customStyle="1" w:styleId="Fuentedeprrafopredeter1">
    <w:name w:val="Fuente de párrafo predeter.1"/>
    <w:rsid w:val="008F6777"/>
  </w:style>
  <w:style w:type="character" w:styleId="Hipervnculo">
    <w:name w:val="Hyperlink"/>
    <w:aliases w:val="Hipervínculo1,Hipervínculo11,Hipervínculo12,Hipervínculo13,Hipervínculo14,Hipervínculo15"/>
    <w:uiPriority w:val="99"/>
    <w:rsid w:val="008F6777"/>
    <w:rPr>
      <w:color w:val="0000FF"/>
      <w:u w:val="single"/>
    </w:rPr>
  </w:style>
  <w:style w:type="character" w:customStyle="1" w:styleId="DeltaViewInsertion">
    <w:name w:val="DeltaView Insertion"/>
    <w:rsid w:val="008F6777"/>
    <w:rPr>
      <w:color w:val="0000FF"/>
      <w:spacing w:val="0"/>
      <w:u w:val="double"/>
    </w:rPr>
  </w:style>
  <w:style w:type="character" w:styleId="Nmerodepgina">
    <w:name w:val="page number"/>
    <w:uiPriority w:val="99"/>
    <w:rsid w:val="008F6777"/>
    <w:rPr>
      <w:rFonts w:cs="Times New Roman"/>
    </w:rPr>
  </w:style>
  <w:style w:type="character" w:styleId="Textoennegrita">
    <w:name w:val="Strong"/>
    <w:uiPriority w:val="99"/>
    <w:qFormat/>
    <w:rsid w:val="008F6777"/>
    <w:rPr>
      <w:b/>
    </w:rPr>
  </w:style>
  <w:style w:type="character" w:customStyle="1" w:styleId="Carcterdenumeracin">
    <w:name w:val="Carácter de numeración"/>
    <w:rsid w:val="008F6777"/>
  </w:style>
  <w:style w:type="character" w:customStyle="1" w:styleId="BodyTextChar">
    <w:name w:val="Body Text Char"/>
    <w:uiPriority w:val="99"/>
    <w:rsid w:val="008F6777"/>
    <w:rPr>
      <w:rFonts w:cs="Times New Roman"/>
      <w:kern w:val="1"/>
      <w:sz w:val="24"/>
      <w:szCs w:val="24"/>
      <w:lang w:val="es-MX"/>
    </w:rPr>
  </w:style>
  <w:style w:type="character" w:customStyle="1" w:styleId="BodyTextChar1">
    <w:name w:val="Body Text Char1"/>
    <w:rsid w:val="008F6777"/>
    <w:rPr>
      <w:sz w:val="24"/>
      <w:lang w:val="es-ES" w:eastAsia="ar-SA" w:bidi="ar-SA"/>
    </w:rPr>
  </w:style>
  <w:style w:type="character" w:customStyle="1" w:styleId="FooterChar">
    <w:name w:val="Footer Char"/>
    <w:rsid w:val="008F6777"/>
    <w:rPr>
      <w:lang w:val="es-MX"/>
    </w:rPr>
  </w:style>
  <w:style w:type="character" w:customStyle="1" w:styleId="FooterChar1">
    <w:name w:val="Footer Char1"/>
    <w:rsid w:val="008F6777"/>
    <w:rPr>
      <w:sz w:val="24"/>
      <w:lang w:val="es-ES" w:eastAsia="ar-SA" w:bidi="ar-SA"/>
    </w:rPr>
  </w:style>
  <w:style w:type="character" w:customStyle="1" w:styleId="HeaderChar">
    <w:name w:val="Header Char"/>
    <w:rsid w:val="008F6777"/>
    <w:rPr>
      <w:rFonts w:ascii="Arial" w:hAnsi="Arial"/>
      <w:sz w:val="20"/>
      <w:lang w:val="es-ES_tradnl"/>
    </w:rPr>
  </w:style>
  <w:style w:type="character" w:customStyle="1" w:styleId="HeaderChar1">
    <w:name w:val="Header Char1"/>
    <w:rsid w:val="008F6777"/>
    <w:rPr>
      <w:rFonts w:ascii="Arial" w:hAnsi="Arial"/>
      <w:lang w:val="es-ES_tradnl" w:eastAsia="ar-SA" w:bidi="ar-SA"/>
    </w:rPr>
  </w:style>
  <w:style w:type="character" w:customStyle="1" w:styleId="TitleChar">
    <w:name w:val="Title Char"/>
    <w:rsid w:val="008F6777"/>
    <w:rPr>
      <w:rFonts w:ascii="Cambria" w:hAnsi="Cambria" w:cs="Times New Roman"/>
      <w:b/>
      <w:bCs/>
      <w:kern w:val="1"/>
      <w:sz w:val="32"/>
      <w:szCs w:val="32"/>
      <w:lang w:val="es-MX"/>
    </w:rPr>
  </w:style>
  <w:style w:type="character" w:customStyle="1" w:styleId="SubtitleChar">
    <w:name w:val="Subtitle Char"/>
    <w:rsid w:val="008F6777"/>
    <w:rPr>
      <w:rFonts w:ascii="Cambria" w:hAnsi="Cambria" w:cs="Times New Roman"/>
      <w:kern w:val="1"/>
      <w:sz w:val="24"/>
      <w:szCs w:val="24"/>
      <w:lang w:val="es-MX"/>
    </w:rPr>
  </w:style>
  <w:style w:type="character" w:customStyle="1" w:styleId="BodyTextIndentChar">
    <w:name w:val="Body Text Indent Char"/>
    <w:rsid w:val="008F6777"/>
    <w:rPr>
      <w:rFonts w:cs="Times New Roman"/>
      <w:kern w:val="1"/>
      <w:sz w:val="24"/>
      <w:szCs w:val="24"/>
      <w:lang w:val="es-MX"/>
    </w:rPr>
  </w:style>
  <w:style w:type="character" w:customStyle="1" w:styleId="BodyTextIndent3Char">
    <w:name w:val="Body Text Indent 3 Char"/>
    <w:rsid w:val="008F6777"/>
    <w:rPr>
      <w:sz w:val="16"/>
      <w:szCs w:val="16"/>
    </w:rPr>
  </w:style>
  <w:style w:type="character" w:customStyle="1" w:styleId="WW8Num26z3">
    <w:name w:val="WW8Num26z3"/>
    <w:rsid w:val="008F6777"/>
    <w:rPr>
      <w:rFonts w:ascii="Symbol" w:hAnsi="Symbol"/>
    </w:rPr>
  </w:style>
  <w:style w:type="character" w:customStyle="1" w:styleId="WW8Num29z2">
    <w:name w:val="WW8Num29z2"/>
    <w:rsid w:val="008F6777"/>
  </w:style>
  <w:style w:type="character" w:customStyle="1" w:styleId="WW8Num31z1">
    <w:name w:val="WW8Num31z1"/>
    <w:rsid w:val="008F6777"/>
    <w:rPr>
      <w:rFonts w:ascii="Courier New" w:hAnsi="Courier New"/>
    </w:rPr>
  </w:style>
  <w:style w:type="character" w:customStyle="1" w:styleId="WW8Num31z2">
    <w:name w:val="WW8Num31z2"/>
    <w:rsid w:val="008F6777"/>
    <w:rPr>
      <w:rFonts w:ascii="Wingdings" w:hAnsi="Wingdings"/>
    </w:rPr>
  </w:style>
  <w:style w:type="character" w:customStyle="1" w:styleId="WW8Num32z1">
    <w:name w:val="WW8Num32z1"/>
    <w:rsid w:val="008F6777"/>
    <w:rPr>
      <w:rFonts w:ascii="Courier New" w:hAnsi="Courier New"/>
    </w:rPr>
  </w:style>
  <w:style w:type="character" w:customStyle="1" w:styleId="WW8Num32z2">
    <w:name w:val="WW8Num32z2"/>
    <w:rsid w:val="008F6777"/>
    <w:rPr>
      <w:rFonts w:ascii="Wingdings" w:hAnsi="Wingdings"/>
    </w:rPr>
  </w:style>
  <w:style w:type="character" w:customStyle="1" w:styleId="WW8Num34z1">
    <w:name w:val="WW8Num34z1"/>
    <w:rsid w:val="008F6777"/>
    <w:rPr>
      <w:rFonts w:ascii="Courier New" w:hAnsi="Courier New"/>
    </w:rPr>
  </w:style>
  <w:style w:type="character" w:customStyle="1" w:styleId="WW8Num34z2">
    <w:name w:val="WW8Num34z2"/>
    <w:rsid w:val="008F6777"/>
    <w:rPr>
      <w:rFonts w:ascii="Wingdings" w:hAnsi="Wingdings"/>
    </w:rPr>
  </w:style>
  <w:style w:type="character" w:customStyle="1" w:styleId="WW8Num34z3">
    <w:name w:val="WW8Num34z3"/>
    <w:rsid w:val="008F6777"/>
    <w:rPr>
      <w:rFonts w:ascii="Symbol" w:hAnsi="Symbol"/>
    </w:rPr>
  </w:style>
  <w:style w:type="character" w:customStyle="1" w:styleId="WW8Num35z1">
    <w:name w:val="WW8Num35z1"/>
    <w:rsid w:val="008F6777"/>
    <w:rPr>
      <w:rFonts w:ascii="Courier New" w:hAnsi="Courier New"/>
    </w:rPr>
  </w:style>
  <w:style w:type="character" w:customStyle="1" w:styleId="WW8Num35z2">
    <w:name w:val="WW8Num35z2"/>
    <w:rsid w:val="008F6777"/>
    <w:rPr>
      <w:rFonts w:ascii="Wingdings" w:hAnsi="Wingdings"/>
    </w:rPr>
  </w:style>
  <w:style w:type="character" w:customStyle="1" w:styleId="WW8Num38z1">
    <w:name w:val="WW8Num38z1"/>
    <w:rsid w:val="008F6777"/>
    <w:rPr>
      <w:rFonts w:ascii="Courier New" w:hAnsi="Courier New"/>
    </w:rPr>
  </w:style>
  <w:style w:type="character" w:customStyle="1" w:styleId="WW8Num38z2">
    <w:name w:val="WW8Num38z2"/>
    <w:rsid w:val="008F6777"/>
    <w:rPr>
      <w:rFonts w:ascii="Wingdings" w:hAnsi="Wingdings"/>
    </w:rPr>
  </w:style>
  <w:style w:type="character" w:customStyle="1" w:styleId="WW8Num48z1">
    <w:name w:val="WW8Num48z1"/>
    <w:rsid w:val="008F6777"/>
    <w:rPr>
      <w:rFonts w:ascii="Courier New" w:hAnsi="Courier New"/>
    </w:rPr>
  </w:style>
  <w:style w:type="character" w:customStyle="1" w:styleId="WW8Num48z2">
    <w:name w:val="WW8Num48z2"/>
    <w:rsid w:val="008F6777"/>
    <w:rPr>
      <w:rFonts w:ascii="Wingdings" w:hAnsi="Wingdings"/>
    </w:rPr>
  </w:style>
  <w:style w:type="character" w:customStyle="1" w:styleId="WW8Num48z3">
    <w:name w:val="WW8Num48z3"/>
    <w:rsid w:val="008F6777"/>
    <w:rPr>
      <w:rFonts w:ascii="Symbol" w:hAnsi="Symbol"/>
    </w:rPr>
  </w:style>
  <w:style w:type="character" w:customStyle="1" w:styleId="Fuentedeprrafopredeter2">
    <w:name w:val="Fuente de párrafo predeter.2"/>
    <w:rsid w:val="008F6777"/>
  </w:style>
  <w:style w:type="character" w:customStyle="1" w:styleId="BalloonTextChar">
    <w:name w:val="Balloon Text Char"/>
    <w:rsid w:val="008F6777"/>
    <w:rPr>
      <w:rFonts w:ascii="Tahoma" w:hAnsi="Tahoma"/>
      <w:sz w:val="16"/>
      <w:lang w:val="es-ES" w:eastAsia="ar-SA" w:bidi="ar-SA"/>
    </w:rPr>
  </w:style>
  <w:style w:type="character" w:customStyle="1" w:styleId="BodyText2Char">
    <w:name w:val="Body Text 2 Char"/>
    <w:rsid w:val="008F6777"/>
    <w:rPr>
      <w:sz w:val="24"/>
      <w:lang w:val="es-ES" w:eastAsia="ar-SA" w:bidi="ar-SA"/>
    </w:rPr>
  </w:style>
  <w:style w:type="character" w:customStyle="1" w:styleId="BodyText3Char">
    <w:name w:val="Body Text 3 Char"/>
    <w:rsid w:val="008F6777"/>
    <w:rPr>
      <w:sz w:val="16"/>
      <w:szCs w:val="16"/>
    </w:rPr>
  </w:style>
  <w:style w:type="character" w:customStyle="1" w:styleId="BodyTextIndent2Char">
    <w:name w:val="Body Text Indent 2 Char"/>
    <w:rsid w:val="008F6777"/>
    <w:rPr>
      <w:sz w:val="24"/>
      <w:lang w:val="es-MX"/>
    </w:rPr>
  </w:style>
  <w:style w:type="character" w:customStyle="1" w:styleId="CommentTextChar">
    <w:name w:val="Comment Text Char"/>
    <w:rsid w:val="008F6777"/>
    <w:rPr>
      <w:lang w:val="es-MX"/>
    </w:rPr>
  </w:style>
  <w:style w:type="character" w:customStyle="1" w:styleId="CarCar5">
    <w:name w:val="Car Car5"/>
    <w:uiPriority w:val="99"/>
    <w:rsid w:val="008F6777"/>
    <w:rPr>
      <w:rFonts w:ascii="Arial Narrow" w:hAnsi="Arial Narrow"/>
      <w:sz w:val="22"/>
      <w:lang w:val="es-ES_tradnl"/>
    </w:rPr>
  </w:style>
  <w:style w:type="character" w:styleId="Hipervnculovisitado">
    <w:name w:val="FollowedHyperlink"/>
    <w:uiPriority w:val="99"/>
    <w:rsid w:val="008F6777"/>
    <w:rPr>
      <w:color w:val="800080"/>
      <w:u w:val="single"/>
    </w:rPr>
  </w:style>
  <w:style w:type="character" w:customStyle="1" w:styleId="CommentReference1">
    <w:name w:val="Comment Reference1"/>
    <w:rsid w:val="008F6777"/>
    <w:rPr>
      <w:sz w:val="16"/>
    </w:rPr>
  </w:style>
  <w:style w:type="character" w:customStyle="1" w:styleId="DocumentMapChar">
    <w:name w:val="Document Map Char"/>
    <w:rsid w:val="008F6777"/>
    <w:rPr>
      <w:sz w:val="0"/>
      <w:szCs w:val="0"/>
    </w:rPr>
  </w:style>
  <w:style w:type="character" w:customStyle="1" w:styleId="ITTiCar">
    <w:name w:val="ITT i Car"/>
    <w:aliases w:val="Encabezado Car1,LetterHeader Car3,Cover Page Car1,encabezado Car1,En-tête SQ Car1,ContentsHeader Car1,aria Car1,*Header Car1,*Header Car Car"/>
    <w:rsid w:val="008F6777"/>
    <w:rPr>
      <w:rFonts w:ascii="Arial" w:hAnsi="Arial"/>
      <w:b/>
      <w:sz w:val="24"/>
    </w:rPr>
  </w:style>
  <w:style w:type="character" w:customStyle="1" w:styleId="CommentSubjectChar">
    <w:name w:val="Comment Subject Char"/>
    <w:rsid w:val="008F6777"/>
    <w:rPr>
      <w:b/>
      <w:lang w:val="es-ES" w:eastAsia="ar-SA" w:bidi="ar-SA"/>
    </w:rPr>
  </w:style>
  <w:style w:type="character" w:customStyle="1" w:styleId="FootnoteTextChar">
    <w:name w:val="Footnote Text Char"/>
    <w:basedOn w:val="DefaultParagraphFont1"/>
    <w:rsid w:val="008F6777"/>
  </w:style>
  <w:style w:type="character" w:customStyle="1" w:styleId="EndnoteTextChar">
    <w:name w:val="Endnote Text Char"/>
    <w:basedOn w:val="DefaultParagraphFont1"/>
    <w:rsid w:val="008F6777"/>
  </w:style>
  <w:style w:type="character" w:customStyle="1" w:styleId="WW-Absatz-Standardschriftart">
    <w:name w:val="WW-Absatz-Standardschriftart"/>
    <w:uiPriority w:val="99"/>
    <w:rsid w:val="008F6777"/>
  </w:style>
  <w:style w:type="character" w:customStyle="1" w:styleId="WW-Absatz-Standardschriftart1">
    <w:name w:val="WW-Absatz-Standardschriftart1"/>
    <w:uiPriority w:val="99"/>
    <w:rsid w:val="008F6777"/>
  </w:style>
  <w:style w:type="character" w:customStyle="1" w:styleId="WW-Absatz-Standardschriftart11">
    <w:name w:val="WW-Absatz-Standardschriftart11"/>
    <w:uiPriority w:val="99"/>
    <w:rsid w:val="008F6777"/>
  </w:style>
  <w:style w:type="character" w:customStyle="1" w:styleId="WW-Absatz-Standardschriftart111">
    <w:name w:val="WW-Absatz-Standardschriftart111"/>
    <w:uiPriority w:val="99"/>
    <w:rsid w:val="008F6777"/>
  </w:style>
  <w:style w:type="character" w:customStyle="1" w:styleId="WW-Absatz-Standardschriftart1111">
    <w:name w:val="WW-Absatz-Standardschriftart1111"/>
    <w:uiPriority w:val="99"/>
    <w:rsid w:val="008F6777"/>
  </w:style>
  <w:style w:type="character" w:customStyle="1" w:styleId="WW-Absatz-Standardschriftart11111">
    <w:name w:val="WW-Absatz-Standardschriftart11111"/>
    <w:uiPriority w:val="99"/>
    <w:rsid w:val="008F6777"/>
  </w:style>
  <w:style w:type="character" w:customStyle="1" w:styleId="WW-Absatz-Standardschriftart111111">
    <w:name w:val="WW-Absatz-Standardschriftart111111"/>
    <w:uiPriority w:val="99"/>
    <w:rsid w:val="008F6777"/>
  </w:style>
  <w:style w:type="character" w:customStyle="1" w:styleId="WW-Absatz-Standardschriftart1111111">
    <w:name w:val="WW-Absatz-Standardschriftart1111111"/>
    <w:uiPriority w:val="99"/>
    <w:rsid w:val="008F6777"/>
  </w:style>
  <w:style w:type="character" w:customStyle="1" w:styleId="WW-Absatz-Standardschriftart11111111">
    <w:name w:val="WW-Absatz-Standardschriftart11111111"/>
    <w:uiPriority w:val="99"/>
    <w:rsid w:val="008F6777"/>
  </w:style>
  <w:style w:type="character" w:customStyle="1" w:styleId="WW-Absatz-Standardschriftart111111111">
    <w:name w:val="WW-Absatz-Standardschriftart111111111"/>
    <w:uiPriority w:val="99"/>
    <w:rsid w:val="008F6777"/>
  </w:style>
  <w:style w:type="character" w:customStyle="1" w:styleId="Vietas">
    <w:name w:val="Viñetas"/>
    <w:uiPriority w:val="99"/>
    <w:rsid w:val="008F6777"/>
    <w:rPr>
      <w:rFonts w:ascii="OpenSymbol" w:eastAsia="Times New Roman" w:hAnsi="OpenSymbol"/>
    </w:rPr>
  </w:style>
  <w:style w:type="character" w:customStyle="1" w:styleId="Fuentedeprrafopredeter3">
    <w:name w:val="Fuente de párrafo predeter.3"/>
    <w:uiPriority w:val="99"/>
    <w:rsid w:val="008F6777"/>
  </w:style>
  <w:style w:type="character" w:customStyle="1" w:styleId="WW-Absatz-Standardschriftart1111111111">
    <w:name w:val="WW-Absatz-Standardschriftart1111111111"/>
    <w:uiPriority w:val="99"/>
    <w:rsid w:val="008F6777"/>
  </w:style>
  <w:style w:type="character" w:customStyle="1" w:styleId="WW-Absatz-Standardschriftart11111111111">
    <w:name w:val="WW-Absatz-Standardschriftart11111111111"/>
    <w:uiPriority w:val="99"/>
    <w:rsid w:val="008F6777"/>
  </w:style>
  <w:style w:type="character" w:customStyle="1" w:styleId="WW-Absatz-Standardschriftart111111111111">
    <w:name w:val="WW-Absatz-Standardschriftart111111111111"/>
    <w:uiPriority w:val="99"/>
    <w:rsid w:val="008F6777"/>
  </w:style>
  <w:style w:type="character" w:customStyle="1" w:styleId="WW-Absatz-Standardschriftart1111111111111">
    <w:name w:val="WW-Absatz-Standardschriftart1111111111111"/>
    <w:uiPriority w:val="99"/>
    <w:rsid w:val="008F6777"/>
  </w:style>
  <w:style w:type="character" w:customStyle="1" w:styleId="WW8Num1z1">
    <w:name w:val="WW8Num1z1"/>
    <w:rsid w:val="008F6777"/>
    <w:rPr>
      <w:rFonts w:ascii="Courier New" w:hAnsi="Courier New"/>
    </w:rPr>
  </w:style>
  <w:style w:type="character" w:customStyle="1" w:styleId="WW8Num1z3">
    <w:name w:val="WW8Num1z3"/>
    <w:rsid w:val="008F6777"/>
    <w:rPr>
      <w:rFonts w:ascii="Symbol" w:hAnsi="Symbol"/>
    </w:rPr>
  </w:style>
  <w:style w:type="character" w:customStyle="1" w:styleId="WW8Num2z3">
    <w:name w:val="WW8Num2z3"/>
    <w:rsid w:val="008F6777"/>
    <w:rPr>
      <w:rFonts w:ascii="Symbol" w:hAnsi="Symbol"/>
    </w:rPr>
  </w:style>
  <w:style w:type="character" w:customStyle="1" w:styleId="WW8Num3z3">
    <w:name w:val="WW8Num3z3"/>
    <w:rsid w:val="008F6777"/>
    <w:rPr>
      <w:rFonts w:ascii="Symbol" w:hAnsi="Symbol"/>
    </w:rPr>
  </w:style>
  <w:style w:type="character" w:customStyle="1" w:styleId="WW8Num3z2">
    <w:name w:val="WW8Num3z2"/>
    <w:rsid w:val="008F6777"/>
    <w:rPr>
      <w:rFonts w:ascii="Wingdings" w:hAnsi="Wingdings"/>
    </w:rPr>
  </w:style>
  <w:style w:type="character" w:customStyle="1" w:styleId="WW8Num3z6">
    <w:name w:val="WW8Num3z6"/>
    <w:rsid w:val="008F6777"/>
    <w:rPr>
      <w:rFonts w:ascii="Symbol" w:hAnsi="Symbol"/>
    </w:rPr>
  </w:style>
  <w:style w:type="character" w:customStyle="1" w:styleId="WW8Num9z1">
    <w:name w:val="WW8Num9z1"/>
    <w:uiPriority w:val="99"/>
    <w:rsid w:val="008F6777"/>
    <w:rPr>
      <w:rFonts w:ascii="Courier New" w:hAnsi="Courier New"/>
      <w:color w:val="auto"/>
    </w:rPr>
  </w:style>
  <w:style w:type="character" w:customStyle="1" w:styleId="WW8Num16z1">
    <w:name w:val="WW8Num16z1"/>
    <w:uiPriority w:val="99"/>
    <w:rsid w:val="008F6777"/>
    <w:rPr>
      <w:rFonts w:ascii="Wingdings 2" w:hAnsi="Wingdings 2"/>
      <w:sz w:val="18"/>
    </w:rPr>
  </w:style>
  <w:style w:type="character" w:customStyle="1" w:styleId="WW8Num16z2">
    <w:name w:val="WW8Num16z2"/>
    <w:rsid w:val="008F6777"/>
    <w:rPr>
      <w:rFonts w:ascii="StarSymbol" w:hAnsi="StarSymbol"/>
      <w:sz w:val="18"/>
    </w:rPr>
  </w:style>
  <w:style w:type="character" w:customStyle="1" w:styleId="WW8Num27z1">
    <w:name w:val="WW8Num27z1"/>
    <w:uiPriority w:val="99"/>
    <w:rsid w:val="008F6777"/>
    <w:rPr>
      <w:rFonts w:ascii="Courier New" w:hAnsi="Courier New"/>
    </w:rPr>
  </w:style>
  <w:style w:type="character" w:customStyle="1" w:styleId="WW8Num27z3">
    <w:name w:val="WW8Num27z3"/>
    <w:rsid w:val="008F6777"/>
    <w:rPr>
      <w:rFonts w:ascii="Symbol" w:hAnsi="Symbol"/>
    </w:rPr>
  </w:style>
  <w:style w:type="character" w:customStyle="1" w:styleId="WW8Num29z1">
    <w:name w:val="WW8Num29z1"/>
    <w:uiPriority w:val="99"/>
    <w:rsid w:val="008F6777"/>
    <w:rPr>
      <w:rFonts w:ascii="Courier New" w:hAnsi="Courier New"/>
    </w:rPr>
  </w:style>
  <w:style w:type="character" w:customStyle="1" w:styleId="WW8Num29z3">
    <w:name w:val="WW8Num29z3"/>
    <w:uiPriority w:val="99"/>
    <w:rsid w:val="008F6777"/>
    <w:rPr>
      <w:rFonts w:ascii="Symbol" w:hAnsi="Symbol"/>
    </w:rPr>
  </w:style>
  <w:style w:type="character" w:customStyle="1" w:styleId="WW8Num32z3">
    <w:name w:val="WW8Num32z3"/>
    <w:uiPriority w:val="99"/>
    <w:rsid w:val="008F6777"/>
    <w:rPr>
      <w:rFonts w:ascii="Symbol" w:hAnsi="Symbol"/>
    </w:rPr>
  </w:style>
  <w:style w:type="character" w:customStyle="1" w:styleId="WW8Num36z1">
    <w:name w:val="WW8Num36z1"/>
    <w:uiPriority w:val="99"/>
    <w:rsid w:val="008F6777"/>
    <w:rPr>
      <w:rFonts w:ascii="Courier New" w:hAnsi="Courier New"/>
    </w:rPr>
  </w:style>
  <w:style w:type="character" w:customStyle="1" w:styleId="WW8Num36z2">
    <w:name w:val="WW8Num36z2"/>
    <w:uiPriority w:val="99"/>
    <w:rsid w:val="008F6777"/>
    <w:rPr>
      <w:rFonts w:ascii="Wingdings" w:hAnsi="Wingdings"/>
    </w:rPr>
  </w:style>
  <w:style w:type="character" w:customStyle="1" w:styleId="WW8Num36z3">
    <w:name w:val="WW8Num36z3"/>
    <w:uiPriority w:val="99"/>
    <w:rsid w:val="008F6777"/>
    <w:rPr>
      <w:rFonts w:ascii="Symbol" w:hAnsi="Symbol"/>
    </w:rPr>
  </w:style>
  <w:style w:type="character" w:customStyle="1" w:styleId="WW8Num39z2">
    <w:name w:val="WW8Num39z2"/>
    <w:uiPriority w:val="99"/>
    <w:rsid w:val="008F6777"/>
    <w:rPr>
      <w:rFonts w:ascii="Wingdings" w:hAnsi="Wingdings"/>
    </w:rPr>
  </w:style>
  <w:style w:type="character" w:customStyle="1" w:styleId="WW8Num39z3">
    <w:name w:val="WW8Num39z3"/>
    <w:uiPriority w:val="99"/>
    <w:rsid w:val="008F6777"/>
    <w:rPr>
      <w:rFonts w:ascii="Symbol" w:hAnsi="Symbol"/>
    </w:rPr>
  </w:style>
  <w:style w:type="character" w:customStyle="1" w:styleId="WW8Num40z1">
    <w:name w:val="WW8Num40z1"/>
    <w:uiPriority w:val="99"/>
    <w:rsid w:val="008F6777"/>
    <w:rPr>
      <w:rFonts w:ascii="Courier New" w:hAnsi="Courier New"/>
    </w:rPr>
  </w:style>
  <w:style w:type="character" w:customStyle="1" w:styleId="WW8Num40z3">
    <w:name w:val="WW8Num40z3"/>
    <w:uiPriority w:val="99"/>
    <w:rsid w:val="008F6777"/>
    <w:rPr>
      <w:rFonts w:ascii="Symbol" w:hAnsi="Symbol"/>
    </w:rPr>
  </w:style>
  <w:style w:type="character" w:customStyle="1" w:styleId="WW8Num4z6">
    <w:name w:val="WW8Num4z6"/>
    <w:rsid w:val="008F6777"/>
    <w:rPr>
      <w:rFonts w:ascii="Symbol" w:hAnsi="Symbol"/>
    </w:rPr>
  </w:style>
  <w:style w:type="character" w:customStyle="1" w:styleId="WW8Num21z1">
    <w:name w:val="WW8Num21z1"/>
    <w:rsid w:val="008F6777"/>
    <w:rPr>
      <w:rFonts w:ascii="Wingdings 2" w:hAnsi="Wingdings 2"/>
      <w:sz w:val="18"/>
    </w:rPr>
  </w:style>
  <w:style w:type="character" w:customStyle="1" w:styleId="WW8Num21z2">
    <w:name w:val="WW8Num21z2"/>
    <w:rsid w:val="008F6777"/>
    <w:rPr>
      <w:rFonts w:ascii="StarSymbol" w:hAnsi="StarSymbol"/>
      <w:sz w:val="18"/>
    </w:rPr>
  </w:style>
  <w:style w:type="character" w:customStyle="1" w:styleId="WW8Num22z1">
    <w:name w:val="WW8Num22z1"/>
    <w:rsid w:val="008F6777"/>
    <w:rPr>
      <w:rFonts w:ascii="Wingdings 2" w:hAnsi="Wingdings 2"/>
      <w:sz w:val="18"/>
    </w:rPr>
  </w:style>
  <w:style w:type="character" w:customStyle="1" w:styleId="WW8Num22z2">
    <w:name w:val="WW8Num22z2"/>
    <w:rsid w:val="008F6777"/>
    <w:rPr>
      <w:rFonts w:ascii="StarSymbol" w:hAnsi="StarSymbol"/>
      <w:sz w:val="18"/>
    </w:rPr>
  </w:style>
  <w:style w:type="paragraph" w:customStyle="1" w:styleId="Encabezado5">
    <w:name w:val="Encabezado5"/>
    <w:basedOn w:val="Normal"/>
    <w:next w:val="Textoindependiente"/>
    <w:uiPriority w:val="99"/>
    <w:rsid w:val="008F6777"/>
    <w:pPr>
      <w:keepNext/>
      <w:suppressAutoHyphens/>
      <w:spacing w:before="240" w:after="120"/>
    </w:pPr>
    <w:rPr>
      <w:rFonts w:ascii="Arial" w:eastAsia="Lucida Sans Unicode" w:hAnsi="Arial" w:cs="Tahoma"/>
      <w:sz w:val="28"/>
      <w:szCs w:val="28"/>
      <w:lang w:val="es-ES" w:eastAsia="ar-SA"/>
    </w:rPr>
  </w:style>
  <w:style w:type="paragraph" w:styleId="Textoindependiente">
    <w:name w:val="Body Text"/>
    <w:basedOn w:val="Normal"/>
    <w:link w:val="TextoindependienteCar"/>
    <w:uiPriority w:val="99"/>
    <w:rsid w:val="008F6777"/>
    <w:pPr>
      <w:suppressAutoHyphens/>
      <w:spacing w:after="120"/>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uiPriority w:val="99"/>
    <w:rsid w:val="008F6777"/>
    <w:rPr>
      <w:rFonts w:ascii="Times New Roman" w:eastAsia="Times New Roman" w:hAnsi="Times New Roman" w:cs="Times New Roman"/>
      <w:noProof/>
      <w:sz w:val="24"/>
      <w:szCs w:val="20"/>
      <w:lang w:val="es-ES" w:eastAsia="ar-SA"/>
    </w:rPr>
  </w:style>
  <w:style w:type="paragraph" w:styleId="Lista">
    <w:name w:val="List"/>
    <w:basedOn w:val="Textoindependiente"/>
    <w:rsid w:val="008F6777"/>
    <w:rPr>
      <w:rFonts w:cs="Tahoma"/>
    </w:rPr>
  </w:style>
  <w:style w:type="paragraph" w:customStyle="1" w:styleId="Etiqueta">
    <w:name w:val="Etiqueta"/>
    <w:basedOn w:val="Normal"/>
    <w:rsid w:val="008F6777"/>
    <w:pPr>
      <w:suppressLineNumbers/>
      <w:suppressAutoHyphens/>
      <w:spacing w:before="120" w:after="120"/>
    </w:pPr>
    <w:rPr>
      <w:rFonts w:ascii="Times New Roman" w:eastAsia="Times New Roman" w:hAnsi="Times New Roman" w:cs="Times New Roman"/>
      <w:i/>
      <w:sz w:val="24"/>
      <w:szCs w:val="20"/>
      <w:lang w:val="es-ES" w:eastAsia="ar-SA"/>
    </w:rPr>
  </w:style>
  <w:style w:type="paragraph" w:customStyle="1" w:styleId="ndice">
    <w:name w:val="Índice"/>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Encabezado2">
    <w:name w:val="Encabezado2"/>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8F6777"/>
    <w:pPr>
      <w:suppressAutoHyphens/>
      <w:spacing w:after="120"/>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8F6777"/>
  </w:style>
  <w:style w:type="paragraph" w:customStyle="1" w:styleId="Encabezado1">
    <w:name w:val="Encabezado1"/>
    <w:basedOn w:val="Normal"/>
    <w:next w:val="Textonormal"/>
    <w:rsid w:val="008F6777"/>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uiPriority w:val="99"/>
    <w:qFormat/>
    <w:rsid w:val="008F6777"/>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uiPriority w:val="99"/>
    <w:rsid w:val="008F6777"/>
    <w:rPr>
      <w:rFonts w:ascii="Times New Roman" w:eastAsia="Times New Roman" w:hAnsi="Times New Roman" w:cs="Times New Roman"/>
      <w:b/>
      <w:noProof/>
      <w:sz w:val="28"/>
      <w:szCs w:val="20"/>
      <w:lang w:val="es-ES" w:eastAsia="ar-SA"/>
    </w:rPr>
  </w:style>
  <w:style w:type="paragraph" w:styleId="Subttulo">
    <w:name w:val="Subtitle"/>
    <w:aliases w:val="Car Car Car Car Car, Car Car Car Car Car Car, Car Car Car Car Car"/>
    <w:basedOn w:val="Encabezado1"/>
    <w:next w:val="Textonormal"/>
    <w:link w:val="SubttuloCar"/>
    <w:uiPriority w:val="99"/>
    <w:qFormat/>
    <w:rsid w:val="008F6777"/>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uiPriority w:val="99"/>
    <w:rsid w:val="008F6777"/>
    <w:rPr>
      <w:rFonts w:ascii="Arial" w:eastAsia="Times New Roman" w:hAnsi="Arial" w:cs="Times New Roman"/>
      <w:i/>
      <w:noProof/>
      <w:sz w:val="28"/>
      <w:szCs w:val="20"/>
      <w:lang w:val="es-ES" w:eastAsia="ar-SA"/>
    </w:rPr>
  </w:style>
  <w:style w:type="paragraph" w:customStyle="1" w:styleId="Textodeglobo1">
    <w:name w:val="Texto de globo1"/>
    <w:basedOn w:val="Normal"/>
    <w:rsid w:val="008F6777"/>
    <w:pPr>
      <w:suppressAutoHyphens/>
    </w:pPr>
    <w:rPr>
      <w:rFonts w:ascii="Tahoma" w:eastAsia="Times New Roman" w:hAnsi="Tahoma" w:cs="Tahoma"/>
      <w:sz w:val="16"/>
      <w:szCs w:val="20"/>
      <w:lang w:val="es-ES" w:eastAsia="ar-SA"/>
    </w:rPr>
  </w:style>
  <w:style w:type="paragraph" w:customStyle="1" w:styleId="Contenidodelatabla">
    <w:name w:val="Contenido de la tabla"/>
    <w:basedOn w:val="Normal"/>
    <w:rsid w:val="008F6777"/>
    <w:pPr>
      <w:suppressLineNumbers/>
      <w:suppressAutoHyphens/>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8F6777"/>
    <w:pPr>
      <w:jc w:val="center"/>
    </w:pPr>
    <w:rPr>
      <w:b/>
    </w:rPr>
  </w:style>
  <w:style w:type="paragraph" w:customStyle="1" w:styleId="Sangra3detindependiente1">
    <w:name w:val="Sangría 3 de t. independiente1"/>
    <w:basedOn w:val="Normal"/>
    <w:rsid w:val="008F6777"/>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uiPriority w:val="99"/>
    <w:rsid w:val="008F6777"/>
    <w:pPr>
      <w:suppressAutoHyphens/>
      <w:spacing w:after="120"/>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uiPriority w:val="99"/>
    <w:rsid w:val="008F6777"/>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8F6777"/>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8F6777"/>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8F6777"/>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8F6777"/>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rsid w:val="008F6777"/>
    <w:pPr>
      <w:suppressAutoHyphens/>
      <w:overflowPunct w:val="0"/>
      <w:autoSpaceDE w:val="0"/>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uiPriority w:val="99"/>
    <w:rsid w:val="008F6777"/>
    <w:pPr>
      <w:suppressAutoHyphens/>
      <w:spacing w:before="100" w:after="100"/>
    </w:pPr>
    <w:rPr>
      <w:rFonts w:ascii="Arial Unicode MS" w:eastAsia="Times New Roman" w:hAnsi="Arial Unicode MS" w:cs="Arial Unicode MS"/>
      <w:sz w:val="24"/>
      <w:szCs w:val="24"/>
      <w:lang w:val="es-ES" w:eastAsia="ar-SA"/>
    </w:rPr>
  </w:style>
  <w:style w:type="paragraph" w:customStyle="1" w:styleId="xl25">
    <w:name w:val="xl25"/>
    <w:basedOn w:val="Normal"/>
    <w:rsid w:val="008F6777"/>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6">
    <w:name w:val="xl26"/>
    <w:basedOn w:val="Normal"/>
    <w:rsid w:val="008F6777"/>
    <w:pPr>
      <w:pBdr>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7">
    <w:name w:val="xl27"/>
    <w:basedOn w:val="Normal"/>
    <w:rsid w:val="008F6777"/>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28">
    <w:name w:val="xl28"/>
    <w:basedOn w:val="Normal"/>
    <w:rsid w:val="008F6777"/>
    <w:pPr>
      <w:pBdr>
        <w:left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29">
    <w:name w:val="xl29"/>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0">
    <w:name w:val="xl30"/>
    <w:basedOn w:val="Normal"/>
    <w:rsid w:val="008F6777"/>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8F6777"/>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sz w:val="14"/>
      <w:szCs w:val="14"/>
      <w:lang w:val="es-ES" w:eastAsia="ar-SA"/>
    </w:rPr>
  </w:style>
  <w:style w:type="paragraph" w:customStyle="1" w:styleId="xl32">
    <w:name w:val="xl32"/>
    <w:basedOn w:val="Normal"/>
    <w:rsid w:val="008F6777"/>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sz w:val="14"/>
      <w:szCs w:val="14"/>
      <w:lang w:val="es-ES" w:eastAsia="ar-SA"/>
    </w:rPr>
  </w:style>
  <w:style w:type="paragraph" w:customStyle="1" w:styleId="xl33">
    <w:name w:val="xl33"/>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4">
    <w:name w:val="xl34"/>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5">
    <w:name w:val="xl35"/>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36">
    <w:name w:val="xl36"/>
    <w:basedOn w:val="Normal"/>
    <w:rsid w:val="008F6777"/>
    <w:pPr>
      <w:pBdr>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7">
    <w:name w:val="xl37"/>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38">
    <w:name w:val="xl3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1">
    <w:name w:val="xl41"/>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42">
    <w:name w:val="xl42"/>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3">
    <w:name w:val="xl43"/>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4">
    <w:name w:val="xl44"/>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5">
    <w:name w:val="xl45"/>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6">
    <w:name w:val="xl46"/>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47">
    <w:name w:val="xl47"/>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48">
    <w:name w:val="xl48"/>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49">
    <w:name w:val="xl49"/>
    <w:basedOn w:val="Normal"/>
    <w:rsid w:val="008F6777"/>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sz w:val="14"/>
      <w:szCs w:val="14"/>
      <w:lang w:val="es-ES" w:eastAsia="ar-SA"/>
    </w:rPr>
  </w:style>
  <w:style w:type="paragraph" w:customStyle="1" w:styleId="xl50">
    <w:name w:val="xl50"/>
    <w:basedOn w:val="Normal"/>
    <w:rsid w:val="008F6777"/>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sz w:val="14"/>
      <w:szCs w:val="14"/>
      <w:lang w:val="es-ES" w:eastAsia="ar-SA"/>
    </w:rPr>
  </w:style>
  <w:style w:type="paragraph" w:customStyle="1" w:styleId="xl51">
    <w:name w:val="xl51"/>
    <w:basedOn w:val="Normal"/>
    <w:rsid w:val="008F6777"/>
    <w:pPr>
      <w:pBdr>
        <w:top w:val="single" w:sz="4" w:space="0" w:color="000000"/>
        <w:left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2">
    <w:name w:val="xl52"/>
    <w:basedOn w:val="Normal"/>
    <w:rsid w:val="008F6777"/>
    <w:pPr>
      <w:pBdr>
        <w:top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3">
    <w:name w:val="xl53"/>
    <w:basedOn w:val="Normal"/>
    <w:rsid w:val="008F6777"/>
    <w:pPr>
      <w:pBdr>
        <w:top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54">
    <w:name w:val="xl54"/>
    <w:basedOn w:val="Normal"/>
    <w:rsid w:val="008F6777"/>
    <w:pPr>
      <w:pBdr>
        <w:top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5">
    <w:name w:val="xl55"/>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56">
    <w:name w:val="xl56"/>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57">
    <w:name w:val="xl57"/>
    <w:basedOn w:val="Normal"/>
    <w:rsid w:val="008F6777"/>
    <w:pPr>
      <w:pBdr>
        <w:left w:val="single" w:sz="4" w:space="0" w:color="000000"/>
      </w:pBdr>
      <w:shd w:val="clear" w:color="auto" w:fill="808080"/>
      <w:suppressAutoHyphens/>
      <w:spacing w:before="100" w:after="100"/>
      <w:jc w:val="both"/>
      <w:textAlignment w:val="center"/>
    </w:pPr>
    <w:rPr>
      <w:rFonts w:ascii="Arial" w:eastAsia="Times New Roman" w:hAnsi="Arial" w:cs="Arial"/>
      <w:sz w:val="14"/>
      <w:szCs w:val="14"/>
      <w:lang w:val="es-ES" w:eastAsia="ar-SA"/>
    </w:rPr>
  </w:style>
  <w:style w:type="paragraph" w:customStyle="1" w:styleId="xl58">
    <w:name w:val="xl58"/>
    <w:basedOn w:val="Normal"/>
    <w:rsid w:val="008F6777"/>
    <w:pPr>
      <w:suppressAutoHyphens/>
      <w:spacing w:before="100" w:after="100"/>
      <w:jc w:val="both"/>
      <w:textAlignment w:val="center"/>
    </w:pPr>
    <w:rPr>
      <w:rFonts w:ascii="Arial" w:eastAsia="Times New Roman" w:hAnsi="Arial" w:cs="Arial"/>
      <w:sz w:val="14"/>
      <w:szCs w:val="14"/>
      <w:lang w:val="es-ES" w:eastAsia="ar-SA"/>
    </w:rPr>
  </w:style>
  <w:style w:type="paragraph" w:customStyle="1" w:styleId="xl59">
    <w:name w:val="xl59"/>
    <w:basedOn w:val="Normal"/>
    <w:rsid w:val="008F6777"/>
    <w:pP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0">
    <w:name w:val="xl6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1">
    <w:name w:val="xl61"/>
    <w:basedOn w:val="Normal"/>
    <w:rsid w:val="008F6777"/>
    <w:pPr>
      <w:pBdr>
        <w:left w:val="single" w:sz="4" w:space="0" w:color="000000"/>
      </w:pBdr>
      <w:shd w:val="clear" w:color="auto" w:fill="C0C0C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2">
    <w:name w:val="xl62"/>
    <w:basedOn w:val="Normal"/>
    <w:rsid w:val="008F6777"/>
    <w:pPr>
      <w:pBdr>
        <w:left w:val="single" w:sz="4" w:space="0" w:color="000000"/>
        <w:bottom w:val="single" w:sz="4" w:space="0" w:color="000000"/>
      </w:pBdr>
      <w:shd w:val="clear" w:color="auto" w:fill="FF0000"/>
      <w:suppressAutoHyphens/>
      <w:spacing w:before="100" w:after="100"/>
      <w:jc w:val="both"/>
      <w:textAlignment w:val="center"/>
    </w:pPr>
    <w:rPr>
      <w:rFonts w:ascii="Arial" w:eastAsia="Times New Roman" w:hAnsi="Arial" w:cs="Arial"/>
      <w:sz w:val="14"/>
      <w:szCs w:val="14"/>
      <w:lang w:val="es-ES" w:eastAsia="ar-SA"/>
    </w:rPr>
  </w:style>
  <w:style w:type="paragraph" w:customStyle="1" w:styleId="xl63">
    <w:name w:val="xl63"/>
    <w:basedOn w:val="Normal"/>
    <w:rsid w:val="008F6777"/>
    <w:pPr>
      <w:pBdr>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64">
    <w:name w:val="xl64"/>
    <w:basedOn w:val="Normal"/>
    <w:rsid w:val="008F6777"/>
    <w:pPr>
      <w:pBdr>
        <w:bottom w:val="single" w:sz="4" w:space="0" w:color="000000"/>
      </w:pBdr>
      <w:suppressAutoHyphens/>
      <w:spacing w:before="100" w:after="100"/>
      <w:jc w:val="center"/>
      <w:textAlignment w:val="center"/>
    </w:pPr>
    <w:rPr>
      <w:rFonts w:ascii="Arial" w:eastAsia="Times New Roman" w:hAnsi="Arial" w:cs="Arial"/>
      <w:sz w:val="14"/>
      <w:szCs w:val="14"/>
      <w:lang w:val="es-ES" w:eastAsia="ar-SA"/>
    </w:rPr>
  </w:style>
  <w:style w:type="paragraph" w:customStyle="1" w:styleId="xl65">
    <w:name w:val="xl65"/>
    <w:basedOn w:val="Normal"/>
    <w:rsid w:val="008F6777"/>
    <w:pPr>
      <w:pBdr>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6">
    <w:name w:val="xl66"/>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67">
    <w:name w:val="xl67"/>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68">
    <w:name w:val="xl68"/>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69">
    <w:name w:val="xl69"/>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8F6777"/>
    <w:pPr>
      <w:pBdr>
        <w:top w:val="single" w:sz="4" w:space="0" w:color="000000"/>
        <w:lef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6">
    <w:name w:val="xl76"/>
    <w:basedOn w:val="Normal"/>
    <w:rsid w:val="008F6777"/>
    <w:pPr>
      <w:pBdr>
        <w:top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7">
    <w:name w:val="xl77"/>
    <w:basedOn w:val="Normal"/>
    <w:rsid w:val="008F6777"/>
    <w:pPr>
      <w:pBdr>
        <w:left w:val="single" w:sz="4" w:space="0" w:color="000000"/>
        <w:bottom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8">
    <w:name w:val="xl78"/>
    <w:basedOn w:val="Normal"/>
    <w:rsid w:val="008F6777"/>
    <w:pPr>
      <w:pBdr>
        <w:bottom w:val="single" w:sz="4" w:space="0" w:color="000000"/>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79">
    <w:name w:val="xl79"/>
    <w:basedOn w:val="Normal"/>
    <w:rsid w:val="008F6777"/>
    <w:pPr>
      <w:suppressAutoHyphens/>
      <w:spacing w:before="100" w:after="100"/>
      <w:textAlignment w:val="center"/>
    </w:pPr>
    <w:rPr>
      <w:rFonts w:ascii="Arial" w:eastAsia="Times New Roman" w:hAnsi="Arial" w:cs="Arial"/>
      <w:sz w:val="14"/>
      <w:szCs w:val="14"/>
      <w:lang w:val="es-ES" w:eastAsia="ar-SA"/>
    </w:rPr>
  </w:style>
  <w:style w:type="paragraph" w:customStyle="1" w:styleId="xl80">
    <w:name w:val="xl80"/>
    <w:basedOn w:val="Normal"/>
    <w:rsid w:val="008F6777"/>
    <w:pPr>
      <w:pBdr>
        <w:right w:val="single" w:sz="4" w:space="0" w:color="000000"/>
      </w:pBdr>
      <w:suppressAutoHyphens/>
      <w:spacing w:before="100" w:after="100"/>
      <w:textAlignment w:val="center"/>
    </w:pPr>
    <w:rPr>
      <w:rFonts w:ascii="Arial" w:eastAsia="Times New Roman" w:hAnsi="Arial" w:cs="Arial"/>
      <w:sz w:val="14"/>
      <w:szCs w:val="14"/>
      <w:lang w:val="es-ES" w:eastAsia="ar-SA"/>
    </w:rPr>
  </w:style>
  <w:style w:type="paragraph" w:customStyle="1" w:styleId="xl81">
    <w:name w:val="xl81"/>
    <w:basedOn w:val="Normal"/>
    <w:rsid w:val="008F6777"/>
    <w:pPr>
      <w:pBdr>
        <w:left w:val="single" w:sz="4" w:space="0" w:color="000000"/>
        <w:bottom w:val="single" w:sz="4" w:space="0" w:color="000000"/>
      </w:pBdr>
      <w:suppressAutoHyphens/>
      <w:spacing w:before="100" w:after="100"/>
      <w:jc w:val="both"/>
      <w:textAlignment w:val="center"/>
    </w:pPr>
    <w:rPr>
      <w:rFonts w:ascii="Arial" w:eastAsia="Times New Roman" w:hAnsi="Arial" w:cs="Arial"/>
      <w:sz w:val="14"/>
      <w:szCs w:val="14"/>
      <w:lang w:val="es-ES" w:eastAsia="ar-SA"/>
    </w:rPr>
  </w:style>
  <w:style w:type="paragraph" w:customStyle="1" w:styleId="xl82">
    <w:name w:val="xl82"/>
    <w:basedOn w:val="Normal"/>
    <w:rsid w:val="008F6777"/>
    <w:pPr>
      <w:suppressAutoHyphens/>
      <w:spacing w:before="100" w:after="100"/>
      <w:jc w:val="center"/>
    </w:pPr>
    <w:rPr>
      <w:rFonts w:ascii="Arial" w:eastAsia="Times New Roman" w:hAnsi="Arial" w:cs="Arial"/>
      <w:b/>
      <w:bCs/>
      <w:lang w:val="es-ES" w:eastAsia="ar-SA"/>
    </w:rPr>
  </w:style>
  <w:style w:type="paragraph" w:customStyle="1" w:styleId="xl83">
    <w:name w:val="xl83"/>
    <w:basedOn w:val="Normal"/>
    <w:rsid w:val="008F6777"/>
    <w:pPr>
      <w:pBdr>
        <w:bottom w:val="single" w:sz="4" w:space="0" w:color="000000"/>
      </w:pBdr>
      <w:suppressAutoHyphens/>
      <w:spacing w:before="100" w:after="100"/>
      <w:jc w:val="center"/>
    </w:pPr>
    <w:rPr>
      <w:rFonts w:ascii="Arial" w:eastAsia="Times New Roman" w:hAnsi="Arial" w:cs="Arial"/>
      <w:b/>
      <w:bCs/>
      <w:lang w:val="es-ES" w:eastAsia="ar-SA"/>
    </w:rPr>
  </w:style>
  <w:style w:type="paragraph" w:customStyle="1" w:styleId="xl84">
    <w:name w:val="xl84"/>
    <w:basedOn w:val="Normal"/>
    <w:rsid w:val="008F6777"/>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8F6777"/>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8F6777"/>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8F6777"/>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8F6777"/>
    <w:pPr>
      <w:pBdr>
        <w:bottom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8F6777"/>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8F6777"/>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8F6777"/>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8F6777"/>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8F6777"/>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8F6777"/>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8F6777"/>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8F6777"/>
  </w:style>
  <w:style w:type="paragraph" w:customStyle="1" w:styleId="BodyTextIndent31">
    <w:name w:val="Body Text Indent 31"/>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8F6777"/>
    <w:pPr>
      <w:suppressAutoHyphens/>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8F6777"/>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rsid w:val="008F6777"/>
    <w:pPr>
      <w:keepNext/>
      <w:suppressAutoHyphens/>
      <w:spacing w:before="240" w:after="120"/>
    </w:pPr>
    <w:rPr>
      <w:rFonts w:ascii="Arial" w:eastAsia="MS Mincho" w:hAnsi="Arial" w:cs="Tahoma"/>
      <w:sz w:val="28"/>
      <w:szCs w:val="28"/>
      <w:lang w:val="es-ES" w:eastAsia="ar-SA"/>
    </w:rPr>
  </w:style>
  <w:style w:type="paragraph" w:customStyle="1" w:styleId="BalloonText1">
    <w:name w:val="Balloon Text1"/>
    <w:basedOn w:val="Normal"/>
    <w:uiPriority w:val="99"/>
    <w:rsid w:val="008F6777"/>
    <w:pPr>
      <w:suppressAutoHyphens/>
    </w:pPr>
    <w:rPr>
      <w:rFonts w:ascii="Tahoma" w:eastAsia="Times New Roman" w:hAnsi="Tahoma" w:cs="Times New Roman"/>
      <w:sz w:val="16"/>
      <w:szCs w:val="16"/>
      <w:lang w:val="es-ES" w:eastAsia="ar-SA"/>
    </w:rPr>
  </w:style>
  <w:style w:type="paragraph" w:customStyle="1" w:styleId="Textosinformato2">
    <w:name w:val="Texto sin formato2"/>
    <w:basedOn w:val="Normal"/>
    <w:rsid w:val="008F6777"/>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8F6777"/>
    <w:pPr>
      <w:tabs>
        <w:tab w:val="left" w:pos="1584"/>
      </w:tabs>
      <w:ind w:left="1584" w:hanging="1584"/>
    </w:pPr>
    <w:rPr>
      <w:b/>
      <w:bCs/>
      <w:sz w:val="21"/>
      <w:szCs w:val="21"/>
    </w:rPr>
  </w:style>
  <w:style w:type="paragraph" w:customStyle="1" w:styleId="BodyText25">
    <w:name w:val="Body Text 25"/>
    <w:basedOn w:val="Normal"/>
    <w:uiPriority w:val="99"/>
    <w:rsid w:val="008F6777"/>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8F6777"/>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8F6777"/>
    <w:pPr>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8F6777"/>
    <w:pPr>
      <w:numPr>
        <w:numId w:val="2"/>
      </w:numPr>
      <w:spacing w:line="360" w:lineRule="auto"/>
      <w:jc w:val="both"/>
    </w:pPr>
    <w:rPr>
      <w:rFonts w:ascii="Arial" w:eastAsia="Times New Roman" w:hAnsi="Arial" w:cs="Times New Roman"/>
      <w:sz w:val="20"/>
      <w:szCs w:val="20"/>
      <w:lang w:eastAsia="ar-SA"/>
    </w:rPr>
  </w:style>
  <w:style w:type="paragraph" w:customStyle="1" w:styleId="font6">
    <w:name w:val="font6"/>
    <w:basedOn w:val="Normal"/>
    <w:rsid w:val="008F6777"/>
    <w:pPr>
      <w:spacing w:before="280" w:after="280"/>
    </w:pPr>
    <w:rPr>
      <w:rFonts w:ascii="Arial" w:eastAsia="Times New Roman" w:hAnsi="Arial" w:cs="Arial"/>
      <w:sz w:val="24"/>
      <w:szCs w:val="24"/>
      <w:lang w:eastAsia="ar-SA"/>
    </w:rPr>
  </w:style>
  <w:style w:type="paragraph" w:customStyle="1" w:styleId="BodyText31">
    <w:name w:val="Body Text 31"/>
    <w:basedOn w:val="Normal"/>
    <w:rsid w:val="008F6777"/>
    <w:pPr>
      <w:widowControl w:val="0"/>
      <w:overflowPunct w:val="0"/>
      <w:autoSpaceDE w:val="0"/>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8F6777"/>
    <w:rPr>
      <w:rFonts w:ascii="Times New Roman" w:eastAsia="Times New Roman" w:hAnsi="Times New Roman" w:cs="Times New Roman"/>
      <w:sz w:val="20"/>
      <w:szCs w:val="20"/>
      <w:lang w:eastAsia="ar-SA"/>
    </w:rPr>
  </w:style>
  <w:style w:type="paragraph" w:customStyle="1" w:styleId="Titulo">
    <w:name w:val="Titulo"/>
    <w:basedOn w:val="Normal"/>
    <w:rsid w:val="008F6777"/>
    <w:pPr>
      <w:numPr>
        <w:numId w:val="3"/>
      </w:numPr>
      <w:tabs>
        <w:tab w:val="left" w:pos="1080"/>
      </w:tabs>
      <w:suppressAutoHyphens/>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8F6777"/>
    <w:pPr>
      <w:ind w:left="720"/>
    </w:pPr>
    <w:rPr>
      <w:rFonts w:ascii="Calibri" w:eastAsia="Times New Roman" w:hAnsi="Calibri" w:cs="Times New Roman"/>
      <w:lang w:eastAsia="ar-SA"/>
    </w:rPr>
  </w:style>
  <w:style w:type="paragraph" w:customStyle="1" w:styleId="ecxmsonormal">
    <w:name w:val="ecxmsonormal"/>
    <w:basedOn w:val="Normal"/>
    <w:rsid w:val="008F6777"/>
    <w:pPr>
      <w:spacing w:after="324"/>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8F6777"/>
    <w:pPr>
      <w:ind w:left="720"/>
      <w:jc w:val="both"/>
    </w:pPr>
    <w:rPr>
      <w:rFonts w:ascii="Calibri" w:eastAsia="Times New Roman" w:hAnsi="Calibri" w:cs="Times New Roman"/>
      <w:lang w:eastAsia="ar-SA"/>
    </w:rPr>
  </w:style>
  <w:style w:type="paragraph" w:customStyle="1" w:styleId="DocumentMap1">
    <w:name w:val="Document Map1"/>
    <w:basedOn w:val="Normal"/>
    <w:rsid w:val="008F6777"/>
    <w:pPr>
      <w:shd w:val="clear" w:color="auto" w:fill="000080"/>
      <w:suppressAutoHyphens/>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8F6777"/>
    <w:pPr>
      <w:suppressAutoHyphens/>
    </w:pPr>
    <w:rPr>
      <w:b/>
      <w:bCs/>
      <w:lang w:val="es-ES"/>
    </w:rPr>
  </w:style>
  <w:style w:type="paragraph" w:customStyle="1" w:styleId="Textodebloque2">
    <w:name w:val="Texto de bloque2"/>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8F6777"/>
    <w:pPr>
      <w:widowControl w:val="0"/>
      <w:suppressAutoHyphens/>
      <w:overflowPunct w:val="0"/>
      <w:autoSpaceDE w:val="0"/>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8F6777"/>
    <w:pPr>
      <w:ind w:left="1540"/>
    </w:pPr>
    <w:rPr>
      <w:sz w:val="18"/>
      <w:szCs w:val="18"/>
    </w:rPr>
  </w:style>
  <w:style w:type="paragraph" w:styleId="TDC7">
    <w:name w:val="toc 7"/>
    <w:basedOn w:val="Normal"/>
    <w:next w:val="Normal"/>
    <w:uiPriority w:val="39"/>
    <w:rsid w:val="008F6777"/>
    <w:pPr>
      <w:ind w:left="1320"/>
    </w:pPr>
    <w:rPr>
      <w:sz w:val="18"/>
      <w:szCs w:val="18"/>
    </w:rPr>
  </w:style>
  <w:style w:type="paragraph" w:styleId="TDC6">
    <w:name w:val="toc 6"/>
    <w:basedOn w:val="Normal"/>
    <w:next w:val="Normal"/>
    <w:uiPriority w:val="39"/>
    <w:rsid w:val="008F6777"/>
    <w:pPr>
      <w:ind w:left="1100"/>
    </w:pPr>
    <w:rPr>
      <w:sz w:val="18"/>
      <w:szCs w:val="18"/>
    </w:rPr>
  </w:style>
  <w:style w:type="paragraph" w:styleId="TDC5">
    <w:name w:val="toc 5"/>
    <w:basedOn w:val="Normal"/>
    <w:next w:val="Normal"/>
    <w:uiPriority w:val="39"/>
    <w:rsid w:val="008F6777"/>
    <w:pPr>
      <w:ind w:left="880"/>
    </w:pPr>
    <w:rPr>
      <w:sz w:val="18"/>
      <w:szCs w:val="18"/>
    </w:rPr>
  </w:style>
  <w:style w:type="paragraph" w:styleId="TDC4">
    <w:name w:val="toc 4"/>
    <w:basedOn w:val="Normal"/>
    <w:next w:val="Normal"/>
    <w:uiPriority w:val="39"/>
    <w:rsid w:val="008F6777"/>
    <w:pPr>
      <w:ind w:left="660"/>
    </w:pPr>
    <w:rPr>
      <w:sz w:val="18"/>
      <w:szCs w:val="18"/>
    </w:rPr>
  </w:style>
  <w:style w:type="paragraph" w:styleId="TDC3">
    <w:name w:val="toc 3"/>
    <w:basedOn w:val="Normal"/>
    <w:next w:val="Normal"/>
    <w:uiPriority w:val="39"/>
    <w:qFormat/>
    <w:rsid w:val="008F6777"/>
    <w:pPr>
      <w:ind w:left="440"/>
    </w:pPr>
    <w:rPr>
      <w:i/>
      <w:iCs/>
      <w:sz w:val="20"/>
      <w:szCs w:val="20"/>
    </w:rPr>
  </w:style>
  <w:style w:type="paragraph" w:styleId="TDC2">
    <w:name w:val="toc 2"/>
    <w:basedOn w:val="Normal"/>
    <w:next w:val="Normal"/>
    <w:uiPriority w:val="39"/>
    <w:qFormat/>
    <w:rsid w:val="008F6777"/>
    <w:pPr>
      <w:ind w:left="220"/>
    </w:pPr>
    <w:rPr>
      <w:smallCaps/>
      <w:sz w:val="20"/>
      <w:szCs w:val="20"/>
    </w:rPr>
  </w:style>
  <w:style w:type="paragraph" w:styleId="TDC1">
    <w:name w:val="toc 1"/>
    <w:basedOn w:val="Normal"/>
    <w:next w:val="Normal"/>
    <w:uiPriority w:val="39"/>
    <w:qFormat/>
    <w:rsid w:val="00041B4D"/>
    <w:pPr>
      <w:spacing w:before="120" w:after="120"/>
    </w:pPr>
    <w:rPr>
      <w:rFonts w:ascii="Montserrat" w:hAnsi="Montserrat"/>
      <w:b/>
      <w:bCs/>
      <w:caps/>
      <w:sz w:val="20"/>
      <w:szCs w:val="20"/>
    </w:rPr>
  </w:style>
  <w:style w:type="paragraph" w:customStyle="1" w:styleId="WW-ndice7">
    <w:name w:val="WW-Índice 7"/>
    <w:basedOn w:val="Normal"/>
    <w:next w:val="Normal"/>
    <w:rsid w:val="008F6777"/>
    <w:pPr>
      <w:widowControl w:val="0"/>
      <w:suppressAutoHyphens/>
      <w:overflowPunct w:val="0"/>
      <w:autoSpaceDE w:val="0"/>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8F6777"/>
    <w:pPr>
      <w:widowControl w:val="0"/>
      <w:suppressAutoHyphens/>
      <w:overflowPunct w:val="0"/>
      <w:autoSpaceDE w:val="0"/>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8F6777"/>
    <w:pPr>
      <w:widowControl w:val="0"/>
      <w:suppressAutoHyphens/>
      <w:overflowPunct w:val="0"/>
      <w:autoSpaceDE w:val="0"/>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8F6777"/>
    <w:pPr>
      <w:widowControl w:val="0"/>
      <w:suppressAutoHyphens/>
      <w:overflowPunct w:val="0"/>
      <w:autoSpaceDE w:val="0"/>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8F6777"/>
    <w:pPr>
      <w:widowControl w:val="0"/>
      <w:suppressAutoHyphens/>
      <w:overflowPunct w:val="0"/>
      <w:autoSpaceDE w:val="0"/>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8F6777"/>
    <w:pPr>
      <w:widowControl w:val="0"/>
      <w:suppressAutoHyphens/>
      <w:overflowPunct w:val="0"/>
      <w:autoSpaceDE w:val="0"/>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8F6777"/>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8F6777"/>
    <w:pPr>
      <w:widowControl w:val="0"/>
      <w:suppressAutoHyphens/>
      <w:overflowPunct w:val="0"/>
      <w:autoSpaceDE w:val="0"/>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8F6777"/>
    <w:rPr>
      <w:rFonts w:ascii="CG Times" w:eastAsia="Times New Roman" w:hAnsi="CG Times" w:cs="LinePrinter"/>
      <w:noProof/>
      <w:sz w:val="20"/>
      <w:szCs w:val="20"/>
      <w:lang w:val="es-ES_tradnl" w:eastAsia="ar-SA"/>
    </w:rPr>
  </w:style>
  <w:style w:type="paragraph" w:customStyle="1" w:styleId="numerdic">
    <w:name w:val="numerdic"/>
    <w:basedOn w:val="Normal"/>
    <w:uiPriority w:val="99"/>
    <w:rsid w:val="008F6777"/>
    <w:pPr>
      <w:widowControl w:val="0"/>
      <w:suppressAutoHyphens/>
      <w:overflowPunct w:val="0"/>
      <w:autoSpaceDE w:val="0"/>
      <w:textAlignment w:val="baseline"/>
    </w:pPr>
    <w:rPr>
      <w:rFonts w:ascii="Arial" w:eastAsia="Times New Roman" w:hAnsi="Arial" w:cs="LinePrinter"/>
      <w:b/>
      <w:sz w:val="8"/>
      <w:szCs w:val="20"/>
      <w:lang w:val="es-ES_tradnl" w:eastAsia="ar-SA"/>
    </w:rPr>
  </w:style>
  <w:style w:type="paragraph" w:customStyle="1" w:styleId="DICTAMEN">
    <w:name w:val="DICTAMEN"/>
    <w:uiPriority w:val="99"/>
    <w:rsid w:val="008F6777"/>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8F6777"/>
    <w:pPr>
      <w:widowControl w:val="0"/>
      <w:suppressAutoHyphens/>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8F6777"/>
    <w:pPr>
      <w:shd w:val="clear" w:color="auto" w:fill="000080"/>
      <w:suppressAutoHyphens/>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8F6777"/>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8F6777"/>
    <w:pPr>
      <w:suppressAutoHyphens/>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8F6777"/>
    <w:pPr>
      <w:widowControl w:val="0"/>
      <w:suppressAutoHyphens/>
      <w:autoSpaceDE w:val="0"/>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8F6777"/>
    <w:pPr>
      <w:widowControl w:val="0"/>
      <w:suppressAutoHyphens/>
      <w:jc w:val="both"/>
    </w:pPr>
    <w:rPr>
      <w:rFonts w:ascii="Arial" w:eastAsia="Times New Roman" w:hAnsi="Arial" w:cs="Arial"/>
      <w:bCs/>
      <w:kern w:val="1"/>
      <w:sz w:val="20"/>
      <w:szCs w:val="24"/>
      <w:lang w:eastAsia="ar-SA"/>
    </w:rPr>
  </w:style>
  <w:style w:type="paragraph" w:customStyle="1" w:styleId="aTexto">
    <w:name w:val="aTexto"/>
    <w:basedOn w:val="Normal"/>
    <w:rsid w:val="008F6777"/>
    <w:pPr>
      <w:widowControl w:val="0"/>
      <w:suppressAutoHyphens/>
      <w:jc w:val="both"/>
    </w:pPr>
    <w:rPr>
      <w:rFonts w:ascii="Arial" w:eastAsia="Times New Roman" w:hAnsi="Arial" w:cs="Times New Roman"/>
      <w:kern w:val="1"/>
      <w:szCs w:val="20"/>
      <w:lang w:val="en-US" w:eastAsia="ar-SA"/>
    </w:rPr>
  </w:style>
  <w:style w:type="table" w:styleId="Tablaconcuadrcula">
    <w:name w:val="Table Grid"/>
    <w:basedOn w:val="Tablanormal"/>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8F6777"/>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rsid w:val="008F6777"/>
    <w:rPr>
      <w:rFonts w:ascii="Tahoma" w:eastAsia="Times New Roman" w:hAnsi="Tahoma" w:cs="Times New Roman"/>
      <w:noProof/>
      <w:sz w:val="16"/>
      <w:szCs w:val="16"/>
      <w:lang w:val="es-ES" w:eastAsia="es-ES"/>
    </w:rPr>
  </w:style>
  <w:style w:type="character" w:styleId="Refdecomentario">
    <w:name w:val="annotation reference"/>
    <w:uiPriority w:val="99"/>
    <w:rsid w:val="008F6777"/>
    <w:rPr>
      <w:sz w:val="16"/>
      <w:szCs w:val="16"/>
    </w:rPr>
  </w:style>
  <w:style w:type="paragraph" w:styleId="Textocomentario">
    <w:name w:val="annotation text"/>
    <w:basedOn w:val="Normal"/>
    <w:link w:val="TextocomentarioCar"/>
    <w:rsid w:val="008F6777"/>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8F6777"/>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8F6777"/>
    <w:rPr>
      <w:b/>
      <w:bCs/>
    </w:rPr>
  </w:style>
  <w:style w:type="character" w:customStyle="1" w:styleId="AsuntodelcomentarioCar">
    <w:name w:val="Asunto del comentario Car"/>
    <w:basedOn w:val="TextocomentarioCar"/>
    <w:link w:val="Asuntodelcomentario"/>
    <w:uiPriority w:val="99"/>
    <w:rsid w:val="008F6777"/>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8F6777"/>
    <w:pPr>
      <w:widowControl w:val="0"/>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8F6777"/>
    <w:rPr>
      <w:rFonts w:ascii="Arial" w:eastAsia="Times New Roman" w:hAnsi="Arial" w:cs="Times New Roman"/>
      <w:b/>
      <w:noProof/>
      <w:sz w:val="24"/>
      <w:szCs w:val="20"/>
      <w:lang w:val="es-ES_tradnl" w:eastAsia="es-ES"/>
    </w:rPr>
  </w:style>
  <w:style w:type="table" w:styleId="Tablaconcuadrcula8">
    <w:name w:val="Table Grid 8"/>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character" w:customStyle="1" w:styleId="normal10">
    <w:name w:val="normal1"/>
    <w:rsid w:val="008F6777"/>
    <w:rPr>
      <w:rFonts w:cs="Times New Roman"/>
    </w:rPr>
  </w:style>
  <w:style w:type="paragraph" w:customStyle="1" w:styleId="noparagraphstyle">
    <w:name w:val="noparagraphstyle"/>
    <w:basedOn w:val="Normal"/>
    <w:rsid w:val="008F6777"/>
    <w:pPr>
      <w:spacing w:before="100" w:beforeAutospacing="1" w:after="100" w:afterAutospacing="1"/>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8F6777"/>
    <w:pPr>
      <w:spacing w:before="167"/>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uiPriority w:val="34"/>
    <w:qFormat/>
    <w:rsid w:val="008F6777"/>
    <w:pPr>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8F6777"/>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8F6777"/>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8F6777"/>
    <w:pPr>
      <w:tabs>
        <w:tab w:val="left" w:pos="709"/>
        <w:tab w:val="left" w:pos="1276"/>
      </w:tabs>
      <w:suppressAutoHyphens/>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8F6777"/>
    <w:rPr>
      <w:i/>
      <w:iCs/>
      <w:color w:val="808080"/>
    </w:rPr>
  </w:style>
  <w:style w:type="character" w:styleId="nfasisintenso">
    <w:name w:val="Intense Emphasis"/>
    <w:uiPriority w:val="99"/>
    <w:qFormat/>
    <w:rsid w:val="008F6777"/>
    <w:rPr>
      <w:b/>
      <w:bCs/>
      <w:i/>
      <w:iCs/>
      <w:color w:val="4F81BD"/>
    </w:rPr>
  </w:style>
  <w:style w:type="character" w:customStyle="1" w:styleId="Ttulo2Car1">
    <w:name w:val="Título 2 Car1"/>
    <w:aliases w:val="h2 Car1"/>
    <w:link w:val="Ttulo2"/>
    <w:uiPriority w:val="9"/>
    <w:locked/>
    <w:rsid w:val="008F6777"/>
    <w:rPr>
      <w:rFonts w:ascii="Arial" w:eastAsia="Times New Roman" w:hAnsi="Arial" w:cs="Times New Roman"/>
      <w:b/>
      <w:i/>
      <w:sz w:val="28"/>
      <w:szCs w:val="20"/>
      <w:lang w:eastAsia="ar-SA"/>
    </w:rPr>
  </w:style>
  <w:style w:type="paragraph" w:customStyle="1" w:styleId="Sangra3detNormal">
    <w:name w:val="Sangría 3 de t. Normal"/>
    <w:basedOn w:val="Normal"/>
    <w:rsid w:val="008F6777"/>
    <w:pPr>
      <w:widowControl w:val="0"/>
      <w:tabs>
        <w:tab w:val="left" w:pos="709"/>
        <w:tab w:val="left" w:pos="1276"/>
      </w:tabs>
      <w:suppressAutoHyphens/>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8F6777"/>
    <w:rPr>
      <w:rFonts w:cs="Times New Roman"/>
      <w:sz w:val="16"/>
      <w:szCs w:val="16"/>
    </w:rPr>
  </w:style>
  <w:style w:type="paragraph" w:customStyle="1" w:styleId="Ttulo3Anexo">
    <w:name w:val="Título 3 Anexo"/>
    <w:basedOn w:val="Normal"/>
    <w:rsid w:val="008F6777"/>
    <w:pPr>
      <w:keepNext/>
      <w:tabs>
        <w:tab w:val="num" w:pos="1260"/>
      </w:tabs>
      <w:suppressAutoHyphens/>
      <w:spacing w:before="240" w:after="60"/>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8F6777"/>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8F6777"/>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8F6777"/>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8F6777"/>
    <w:rPr>
      <w:rFonts w:ascii="Times New Roman" w:eastAsia="Times New Roman" w:hAnsi="Times New Roman" w:cs="Times New Roman"/>
      <w:noProof/>
      <w:sz w:val="16"/>
      <w:szCs w:val="16"/>
      <w:lang w:val="es-ES" w:eastAsia="ar-SA"/>
    </w:rPr>
  </w:style>
  <w:style w:type="character" w:customStyle="1" w:styleId="WW8Num9z2">
    <w:name w:val="WW8Num9z2"/>
    <w:uiPriority w:val="99"/>
    <w:rsid w:val="008F6777"/>
    <w:rPr>
      <w:rFonts w:ascii="Wingdings" w:hAnsi="Wingdings"/>
    </w:rPr>
  </w:style>
  <w:style w:type="character" w:customStyle="1" w:styleId="WW8Num9z6">
    <w:name w:val="WW8Num9z6"/>
    <w:rsid w:val="008F6777"/>
    <w:rPr>
      <w:rFonts w:ascii="Symbol" w:hAnsi="Symbol"/>
    </w:rPr>
  </w:style>
  <w:style w:type="character" w:customStyle="1" w:styleId="WW8Num30z1">
    <w:name w:val="WW8Num30z1"/>
    <w:uiPriority w:val="99"/>
    <w:rsid w:val="008F6777"/>
    <w:rPr>
      <w:b/>
      <w:color w:val="auto"/>
    </w:rPr>
  </w:style>
  <w:style w:type="character" w:customStyle="1" w:styleId="WW8Num7z2">
    <w:name w:val="WW8Num7z2"/>
    <w:uiPriority w:val="99"/>
    <w:rsid w:val="008F6777"/>
    <w:rPr>
      <w:rFonts w:ascii="Wingdings" w:hAnsi="Wingdings"/>
    </w:rPr>
  </w:style>
  <w:style w:type="character" w:customStyle="1" w:styleId="WW8Num7z6">
    <w:name w:val="WW8Num7z6"/>
    <w:rsid w:val="008F6777"/>
    <w:rPr>
      <w:rFonts w:ascii="Symbol" w:hAnsi="Symbol"/>
    </w:rPr>
  </w:style>
  <w:style w:type="character" w:customStyle="1" w:styleId="WW8Num26z4">
    <w:name w:val="WW8Num26z4"/>
    <w:rsid w:val="008F6777"/>
    <w:rPr>
      <w:rFonts w:ascii="Courier New" w:hAnsi="Courier New" w:cs="Courier New"/>
    </w:rPr>
  </w:style>
  <w:style w:type="character" w:customStyle="1" w:styleId="WW8Num27z2">
    <w:name w:val="WW8Num27z2"/>
    <w:rsid w:val="008F6777"/>
    <w:rPr>
      <w:rFonts w:ascii="Wingdings" w:hAnsi="Wingdings"/>
    </w:rPr>
  </w:style>
  <w:style w:type="character" w:customStyle="1" w:styleId="WW8Num27z6">
    <w:name w:val="WW8Num27z6"/>
    <w:rsid w:val="008F6777"/>
    <w:rPr>
      <w:rFonts w:ascii="Symbol" w:hAnsi="Symbol"/>
    </w:rPr>
  </w:style>
  <w:style w:type="character" w:customStyle="1" w:styleId="WW8Num28z1">
    <w:name w:val="WW8Num28z1"/>
    <w:uiPriority w:val="99"/>
    <w:rsid w:val="008F6777"/>
    <w:rPr>
      <w:rFonts w:ascii="Courier New" w:hAnsi="Courier New" w:cs="Courier New"/>
    </w:rPr>
  </w:style>
  <w:style w:type="character" w:customStyle="1" w:styleId="WW8Num28z2">
    <w:name w:val="WW8Num28z2"/>
    <w:uiPriority w:val="99"/>
    <w:rsid w:val="008F6777"/>
    <w:rPr>
      <w:rFonts w:ascii="Wingdings" w:hAnsi="Wingdings"/>
    </w:rPr>
  </w:style>
  <w:style w:type="character" w:customStyle="1" w:styleId="WW8Num43z2">
    <w:name w:val="WW8Num43z2"/>
    <w:uiPriority w:val="99"/>
    <w:rsid w:val="008F6777"/>
    <w:rPr>
      <w:rFonts w:ascii="Wingdings" w:hAnsi="Wingdings"/>
    </w:rPr>
  </w:style>
  <w:style w:type="character" w:customStyle="1" w:styleId="WW8Num43z3">
    <w:name w:val="WW8Num43z3"/>
    <w:uiPriority w:val="99"/>
    <w:rsid w:val="008F6777"/>
    <w:rPr>
      <w:rFonts w:ascii="Symbol" w:hAnsi="Symbol"/>
    </w:rPr>
  </w:style>
  <w:style w:type="character" w:customStyle="1" w:styleId="WW8Num44z1">
    <w:name w:val="WW8Num44z1"/>
    <w:rsid w:val="008F6777"/>
    <w:rPr>
      <w:rFonts w:ascii="Symbol" w:hAnsi="Symbol"/>
      <w:b/>
    </w:rPr>
  </w:style>
  <w:style w:type="character" w:customStyle="1" w:styleId="WW8Num51z2">
    <w:name w:val="WW8Num51z2"/>
    <w:rsid w:val="008F6777"/>
    <w:rPr>
      <w:rFonts w:ascii="Wingdings" w:hAnsi="Wingdings"/>
    </w:rPr>
  </w:style>
  <w:style w:type="character" w:customStyle="1" w:styleId="WW8Num52z2">
    <w:name w:val="WW8Num52z2"/>
    <w:rsid w:val="008F6777"/>
    <w:rPr>
      <w:rFonts w:ascii="Wingdings" w:hAnsi="Wingdings"/>
    </w:rPr>
  </w:style>
  <w:style w:type="character" w:customStyle="1" w:styleId="CarCar1">
    <w:name w:val="Car Car1"/>
    <w:uiPriority w:val="99"/>
    <w:rsid w:val="008F6777"/>
    <w:rPr>
      <w:rFonts w:ascii="Arial" w:hAnsi="Arial"/>
      <w:b/>
      <w:kern w:val="1"/>
      <w:sz w:val="28"/>
      <w:lang w:val="es-ES_tradnl" w:eastAsia="ar-SA" w:bidi="ar-SA"/>
    </w:rPr>
  </w:style>
  <w:style w:type="character" w:customStyle="1" w:styleId="CarCar2">
    <w:name w:val="Car Car2"/>
    <w:uiPriority w:val="99"/>
    <w:rsid w:val="008F6777"/>
    <w:rPr>
      <w:sz w:val="24"/>
      <w:szCs w:val="24"/>
      <w:lang w:val="es-ES" w:eastAsia="ar-SA" w:bidi="ar-SA"/>
    </w:rPr>
  </w:style>
  <w:style w:type="character" w:customStyle="1" w:styleId="TextosinformatoCar">
    <w:name w:val="Texto sin formato Car"/>
    <w:link w:val="Textosinformato"/>
    <w:uiPriority w:val="99"/>
    <w:rsid w:val="008F6777"/>
    <w:rPr>
      <w:lang w:val="es-ES" w:eastAsia="ar-SA"/>
    </w:rPr>
  </w:style>
  <w:style w:type="character" w:customStyle="1" w:styleId="BodyText21Car">
    <w:name w:val="Body Text 21 Car"/>
    <w:uiPriority w:val="99"/>
    <w:rsid w:val="008F6777"/>
    <w:rPr>
      <w:rFonts w:ascii="Arial" w:hAnsi="Arial"/>
      <w:sz w:val="24"/>
      <w:lang w:val="es-ES_tradnl" w:eastAsia="ar-SA" w:bidi="ar-SA"/>
    </w:rPr>
  </w:style>
  <w:style w:type="paragraph" w:customStyle="1" w:styleId="xl22">
    <w:name w:val="xl22"/>
    <w:basedOn w:val="Normal"/>
    <w:uiPriority w:val="99"/>
    <w:rsid w:val="008F6777"/>
    <w:pPr>
      <w:suppressAutoHyphens/>
      <w:spacing w:before="280" w:after="280"/>
      <w:jc w:val="center"/>
    </w:pPr>
    <w:rPr>
      <w:rFonts w:ascii="Arial" w:eastAsia="Arial Unicode MS" w:hAnsi="Arial" w:cs="Arial"/>
      <w:b/>
      <w:bCs/>
      <w:sz w:val="24"/>
      <w:szCs w:val="24"/>
      <w:lang w:val="es-ES" w:eastAsia="ar-SA"/>
    </w:rPr>
  </w:style>
  <w:style w:type="paragraph" w:customStyle="1" w:styleId="toa">
    <w:name w:val="toa"/>
    <w:basedOn w:val="Normal"/>
    <w:uiPriority w:val="99"/>
    <w:rsid w:val="008F6777"/>
    <w:pPr>
      <w:tabs>
        <w:tab w:val="left" w:pos="9000"/>
        <w:tab w:val="right" w:pos="9360"/>
      </w:tabs>
      <w:suppressAutoHyphens/>
      <w:overflowPunct w:val="0"/>
      <w:autoSpaceDE w:val="0"/>
      <w:textAlignment w:val="baseline"/>
    </w:pPr>
    <w:rPr>
      <w:rFonts w:ascii="Courier" w:eastAsia="Times New Roman" w:hAnsi="Courier" w:cs="Times New Roman"/>
      <w:sz w:val="24"/>
      <w:szCs w:val="24"/>
      <w:lang w:val="en-US" w:eastAsia="ar-SA"/>
    </w:rPr>
  </w:style>
  <w:style w:type="paragraph" w:customStyle="1" w:styleId="xl24">
    <w:name w:val="xl24"/>
    <w:basedOn w:val="Normal"/>
    <w:uiPriority w:val="99"/>
    <w:rsid w:val="008F677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8F6777"/>
    <w:pPr>
      <w:suppressAutoHyphens/>
      <w:spacing w:before="280" w:after="280"/>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8F6777"/>
    <w:pPr>
      <w:widowControl w:val="0"/>
      <w:tabs>
        <w:tab w:val="left" w:pos="1701"/>
        <w:tab w:val="left" w:pos="2268"/>
      </w:tabs>
      <w:suppressAutoHyphens/>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8F6777"/>
    <w:pPr>
      <w:suppressAutoHyphens/>
      <w:overflowPunct w:val="0"/>
      <w:autoSpaceDE w:val="0"/>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8F6777"/>
    <w:pPr>
      <w:suppressAutoHyphens/>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8F6777"/>
    <w:pPr>
      <w:widowControl w:val="0"/>
      <w:tabs>
        <w:tab w:val="left" w:pos="709"/>
        <w:tab w:val="left" w:pos="1276"/>
      </w:tabs>
      <w:suppressAutoHyphens/>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8F6777"/>
    <w:pPr>
      <w:widowControl w:val="0"/>
      <w:suppressAutoHyphens/>
      <w:jc w:val="both"/>
    </w:pPr>
    <w:rPr>
      <w:rFonts w:ascii="Arial" w:eastAsia="Times New Roman" w:hAnsi="Arial" w:cs="Times New Roman"/>
      <w:sz w:val="20"/>
      <w:szCs w:val="20"/>
      <w:lang w:val="es-ES" w:eastAsia="ar-SA"/>
    </w:rPr>
  </w:style>
  <w:style w:type="paragraph" w:customStyle="1" w:styleId="BodyText21">
    <w:name w:val="Body Text 21"/>
    <w:basedOn w:val="Normal"/>
    <w:rsid w:val="008F6777"/>
    <w:pPr>
      <w:widowControl w:val="0"/>
      <w:suppressAutoHyphens/>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8F6777"/>
    <w:pPr>
      <w:widowControl w:val="0"/>
      <w:suppressAutoHyphens/>
      <w:overflowPunct w:val="0"/>
      <w:autoSpaceDE w:val="0"/>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8F6777"/>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8F6777"/>
    <w:pPr>
      <w:tabs>
        <w:tab w:val="left" w:pos="1985"/>
      </w:tabs>
      <w:suppressAutoHyphens/>
      <w:ind w:left="397" w:hanging="397"/>
    </w:pPr>
    <w:rPr>
      <w:rFonts w:ascii="Arial" w:eastAsia="Times New Roman" w:hAnsi="Arial" w:cs="Times New Roman"/>
      <w:szCs w:val="20"/>
      <w:lang w:val="en-US" w:eastAsia="ar-SA"/>
    </w:rPr>
  </w:style>
  <w:style w:type="paragraph" w:customStyle="1" w:styleId="Option">
    <w:name w:val="Option"/>
    <w:basedOn w:val="Bullet"/>
    <w:rsid w:val="008F6777"/>
  </w:style>
  <w:style w:type="paragraph" w:customStyle="1" w:styleId="RenglondeTabla">
    <w:name w:val="Renglon de Tabla"/>
    <w:basedOn w:val="Normal"/>
    <w:rsid w:val="008F6777"/>
    <w:pPr>
      <w:widowControl w:val="0"/>
      <w:suppressAutoHyphens/>
      <w:spacing w:before="60" w:after="60"/>
      <w:jc w:val="both"/>
    </w:pPr>
    <w:rPr>
      <w:rFonts w:ascii="Arial" w:eastAsia="Times New Roman" w:hAnsi="Arial" w:cs="Times New Roman"/>
      <w:sz w:val="24"/>
      <w:szCs w:val="20"/>
      <w:lang w:eastAsia="ar-SA"/>
    </w:rPr>
  </w:style>
  <w:style w:type="paragraph" w:customStyle="1" w:styleId="Normal2">
    <w:name w:val="Normal+2"/>
    <w:basedOn w:val="Normal"/>
    <w:next w:val="Normal"/>
    <w:rsid w:val="008F6777"/>
    <w:pPr>
      <w:suppressAutoHyphens/>
      <w:autoSpaceDE w:val="0"/>
    </w:pPr>
    <w:rPr>
      <w:rFonts w:ascii="Arial" w:eastAsia="Times New Roman" w:hAnsi="Arial" w:cs="Times New Roman"/>
      <w:lang w:val="es-ES" w:eastAsia="ar-SA"/>
    </w:rPr>
  </w:style>
  <w:style w:type="paragraph" w:customStyle="1" w:styleId="n1Car">
    <w:name w:val="n1 Car"/>
    <w:basedOn w:val="Normal"/>
    <w:rsid w:val="008F6777"/>
    <w:pPr>
      <w:suppressAutoHyphens/>
      <w:autoSpaceDE w:val="0"/>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8F6777"/>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8F6777"/>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8F6777"/>
    <w:pPr>
      <w:tabs>
        <w:tab w:val="right" w:leader="dot" w:pos="17613"/>
      </w:tabs>
      <w:ind w:left="2547"/>
    </w:pPr>
    <w:rPr>
      <w:rFonts w:cs="Tahoma"/>
      <w:szCs w:val="24"/>
    </w:rPr>
  </w:style>
  <w:style w:type="character" w:customStyle="1" w:styleId="CarCar6">
    <w:name w:val="Car Car6"/>
    <w:uiPriority w:val="99"/>
    <w:rsid w:val="008F6777"/>
    <w:rPr>
      <w:sz w:val="24"/>
      <w:szCs w:val="24"/>
      <w:lang w:val="es-ES" w:eastAsia="ar-SA"/>
    </w:rPr>
  </w:style>
  <w:style w:type="paragraph" w:styleId="Textoindependiente3">
    <w:name w:val="Body Text 3"/>
    <w:basedOn w:val="Normal"/>
    <w:link w:val="Textoindependiente3Car"/>
    <w:rsid w:val="008F6777"/>
    <w:pPr>
      <w:suppressAutoHyphens/>
      <w:spacing w:after="120"/>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8F6777"/>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F6777"/>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8F6777"/>
    <w:pPr>
      <w:tabs>
        <w:tab w:val="left" w:pos="426"/>
      </w:tabs>
      <w:autoSpaceDE w:val="0"/>
      <w:autoSpaceDN w:val="0"/>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8F6777"/>
    <w:pPr>
      <w:autoSpaceDE w:val="0"/>
      <w:jc w:val="both"/>
    </w:pPr>
    <w:rPr>
      <w:rFonts w:ascii="Arial Narrow" w:eastAsia="Times New Roman" w:hAnsi="Arial Narrow" w:cs="Times New Roman"/>
      <w:lang w:val="es-ES" w:eastAsia="ar-SA"/>
    </w:rPr>
  </w:style>
  <w:style w:type="paragraph" w:customStyle="1" w:styleId="p25">
    <w:name w:val="p25"/>
    <w:basedOn w:val="Normal"/>
    <w:rsid w:val="008F6777"/>
    <w:pPr>
      <w:suppressAutoHyphens/>
      <w:spacing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8F6777"/>
    <w:pPr>
      <w:suppressAutoHyphens/>
      <w:autoSpaceDE w:val="0"/>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8F6777"/>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8F6777"/>
    <w:pPr>
      <w:suppressAutoHyphens/>
      <w:spacing w:after="120"/>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8F6777"/>
    <w:pPr>
      <w:shd w:val="clear" w:color="auto" w:fill="000080"/>
      <w:suppressAutoHyphens/>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8F6777"/>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uiPriority w:val="99"/>
    <w:rsid w:val="008F6777"/>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uiPriority w:val="99"/>
    <w:rsid w:val="008F6777"/>
    <w:rPr>
      <w:rFonts w:ascii="Times New Roman" w:eastAsia="Times New Roman" w:hAnsi="Times New Roman" w:cs="Times New Roman"/>
      <w:noProof/>
      <w:sz w:val="24"/>
      <w:szCs w:val="24"/>
      <w:lang w:eastAsia="es-ES"/>
    </w:rPr>
  </w:style>
  <w:style w:type="paragraph" w:styleId="Lista2">
    <w:name w:val="List 2"/>
    <w:basedOn w:val="Normal"/>
    <w:rsid w:val="008F6777"/>
    <w:pPr>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uiPriority w:val="35"/>
    <w:qFormat/>
    <w:rsid w:val="008F6777"/>
    <w:pPr>
      <w:overflowPunct w:val="0"/>
      <w:autoSpaceDE w:val="0"/>
      <w:autoSpaceDN w:val="0"/>
      <w:adjustRightInd w:val="0"/>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uiPriority w:val="99"/>
    <w:rsid w:val="008F6777"/>
    <w:pPr>
      <w:jc w:val="both"/>
    </w:pPr>
    <w:rPr>
      <w:rFonts w:ascii="Arial" w:eastAsia="Times New Roman" w:hAnsi="Arial" w:cs="Arial"/>
      <w:lang w:val="en-US"/>
    </w:rPr>
  </w:style>
  <w:style w:type="paragraph" w:styleId="Listaconvietas4">
    <w:name w:val="List Bullet 4"/>
    <w:basedOn w:val="Normal"/>
    <w:rsid w:val="008F6777"/>
    <w:pPr>
      <w:numPr>
        <w:numId w:val="6"/>
      </w:numPr>
    </w:pPr>
    <w:rPr>
      <w:rFonts w:ascii="Times New Roman" w:eastAsia="Times New Roman" w:hAnsi="Times New Roman" w:cs="Times New Roman"/>
      <w:sz w:val="20"/>
      <w:szCs w:val="20"/>
      <w:lang w:eastAsia="es-ES"/>
    </w:rPr>
  </w:style>
  <w:style w:type="paragraph" w:styleId="Lista5">
    <w:name w:val="List 5"/>
    <w:basedOn w:val="Normal"/>
    <w:rsid w:val="008F6777"/>
    <w:pPr>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8F6777"/>
  </w:style>
  <w:style w:type="paragraph" w:customStyle="1" w:styleId="p15">
    <w:name w:val="p15"/>
    <w:basedOn w:val="Normal"/>
    <w:rsid w:val="008F6777"/>
    <w:pPr>
      <w:tabs>
        <w:tab w:val="left" w:pos="2060"/>
        <w:tab w:val="left" w:pos="2400"/>
      </w:tabs>
      <w:spacing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8F6777"/>
    <w:pPr>
      <w:spacing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8F6777"/>
    <w:rPr>
      <w:sz w:val="16"/>
      <w:szCs w:val="16"/>
    </w:rPr>
  </w:style>
  <w:style w:type="character" w:customStyle="1" w:styleId="WW8Num6z3">
    <w:name w:val="WW8Num6z3"/>
    <w:rsid w:val="008F6777"/>
    <w:rPr>
      <w:rFonts w:ascii="Symbol" w:hAnsi="Symbol"/>
    </w:rPr>
  </w:style>
  <w:style w:type="paragraph" w:customStyle="1" w:styleId="Textoindependiente23">
    <w:name w:val="Texto independiente 23"/>
    <w:basedOn w:val="Normal"/>
    <w:uiPriority w:val="99"/>
    <w:rsid w:val="008F6777"/>
    <w:pPr>
      <w:suppressAutoHyphens/>
      <w:autoSpaceDE w:val="0"/>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8F6777"/>
    <w:pPr>
      <w:suppressAutoHyphens/>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8F6777"/>
    <w:pPr>
      <w:suppressAutoHyphens/>
      <w:overflowPunct w:val="0"/>
      <w:autoSpaceDE w:val="0"/>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8F6777"/>
    <w:pPr>
      <w:suppressAutoHyphens/>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8F6777"/>
    <w:pPr>
      <w:shd w:val="clear" w:color="auto" w:fill="000080"/>
      <w:suppressAutoHyphens/>
    </w:pPr>
    <w:rPr>
      <w:rFonts w:ascii="Tahoma" w:eastAsia="Times New Roman" w:hAnsi="Tahoma" w:cs="Tahoma"/>
      <w:sz w:val="20"/>
      <w:szCs w:val="20"/>
      <w:lang w:val="es-ES" w:eastAsia="ar-SA"/>
    </w:rPr>
  </w:style>
  <w:style w:type="paragraph" w:customStyle="1" w:styleId="Listaconvietas22">
    <w:name w:val="Lista con viñetas 22"/>
    <w:basedOn w:val="Normal"/>
    <w:rsid w:val="008F6777"/>
    <w:pPr>
      <w:suppressAutoHyphens/>
      <w:jc w:val="both"/>
    </w:pPr>
    <w:rPr>
      <w:rFonts w:ascii="Arial" w:eastAsia="Times New Roman" w:hAnsi="Arial" w:cs="Arial"/>
      <w:lang w:val="en-US" w:eastAsia="ar-SA"/>
    </w:rPr>
  </w:style>
  <w:style w:type="paragraph" w:customStyle="1" w:styleId="Listaconvietas42">
    <w:name w:val="Lista con viñetas 42"/>
    <w:basedOn w:val="Normal"/>
    <w:rsid w:val="008F6777"/>
    <w:pPr>
      <w:tabs>
        <w:tab w:val="num" w:pos="1200"/>
      </w:tabs>
      <w:suppressAutoHyphens/>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8F6777"/>
    <w:pPr>
      <w:suppressAutoHyphens/>
      <w:jc w:val="both"/>
    </w:pPr>
    <w:rPr>
      <w:rFonts w:ascii="Arial" w:eastAsia="Times New Roman" w:hAnsi="Arial" w:cs="Arial"/>
      <w:lang w:val="en-US" w:eastAsia="ar-SA"/>
    </w:rPr>
  </w:style>
  <w:style w:type="paragraph" w:customStyle="1" w:styleId="Listaconvietas41">
    <w:name w:val="Lista con viñetas 41"/>
    <w:basedOn w:val="Normal"/>
    <w:uiPriority w:val="99"/>
    <w:rsid w:val="008F6777"/>
    <w:pPr>
      <w:tabs>
        <w:tab w:val="left" w:pos="6045"/>
      </w:tabs>
      <w:suppressAutoHyphens/>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8F6777"/>
    <w:pPr>
      <w:suppressAutoHyphens/>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8F6777"/>
    <w:pPr>
      <w:spacing w:before="28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8F6777"/>
    <w:pPr>
      <w:shd w:val="clear" w:color="auto" w:fill="000080"/>
      <w:suppressAutoHyphens/>
    </w:pPr>
    <w:rPr>
      <w:rFonts w:ascii="Tahoma" w:eastAsia="Times New Roman" w:hAnsi="Tahoma" w:cs="Tahoma"/>
      <w:sz w:val="20"/>
      <w:szCs w:val="20"/>
      <w:lang w:eastAsia="ar-SA"/>
    </w:rPr>
  </w:style>
  <w:style w:type="character" w:customStyle="1" w:styleId="WW8Num7z1">
    <w:name w:val="WW8Num7z1"/>
    <w:uiPriority w:val="99"/>
    <w:rsid w:val="008F6777"/>
    <w:rPr>
      <w:b/>
    </w:rPr>
  </w:style>
  <w:style w:type="character" w:customStyle="1" w:styleId="WW8Num10z3">
    <w:name w:val="WW8Num10z3"/>
    <w:uiPriority w:val="99"/>
    <w:rsid w:val="008F6777"/>
    <w:rPr>
      <w:rFonts w:ascii="Symbol" w:hAnsi="Symbol"/>
    </w:rPr>
  </w:style>
  <w:style w:type="character" w:customStyle="1" w:styleId="WW8Num20z3">
    <w:name w:val="WW8Num20z3"/>
    <w:rsid w:val="008F6777"/>
    <w:rPr>
      <w:rFonts w:ascii="Symbol" w:hAnsi="Symbol"/>
    </w:rPr>
  </w:style>
  <w:style w:type="character" w:styleId="nfasis">
    <w:name w:val="Emphasis"/>
    <w:uiPriority w:val="20"/>
    <w:qFormat/>
    <w:rsid w:val="008F6777"/>
    <w:rPr>
      <w:rFonts w:cs="Times New Roman"/>
      <w:i/>
      <w:iCs/>
    </w:rPr>
  </w:style>
  <w:style w:type="character" w:customStyle="1" w:styleId="eacep1">
    <w:name w:val="eacep1"/>
    <w:rsid w:val="008F6777"/>
    <w:rPr>
      <w:color w:val="000000"/>
    </w:rPr>
  </w:style>
  <w:style w:type="character" w:customStyle="1" w:styleId="WW8NumSt3z0">
    <w:name w:val="WW8NumSt3z0"/>
    <w:rsid w:val="008F6777"/>
    <w:rPr>
      <w:rFonts w:ascii="Symbol" w:hAnsi="Symbol"/>
    </w:rPr>
  </w:style>
  <w:style w:type="character" w:customStyle="1" w:styleId="WW8NumSt4z0">
    <w:name w:val="WW8NumSt4z0"/>
    <w:rsid w:val="008F6777"/>
    <w:rPr>
      <w:rFonts w:ascii="Symbol" w:hAnsi="Symbol"/>
    </w:rPr>
  </w:style>
  <w:style w:type="paragraph" w:styleId="Listaconvietas5">
    <w:name w:val="List Bullet 5"/>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8F6777"/>
    <w:pPr>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8F6777"/>
    <w:pPr>
      <w:overflowPunct w:val="0"/>
      <w:autoSpaceDE w:val="0"/>
      <w:autoSpaceDN w:val="0"/>
      <w:adjustRightInd w:val="0"/>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8F6777"/>
    <w:pPr>
      <w:overflowPunct w:val="0"/>
      <w:autoSpaceDE w:val="0"/>
      <w:autoSpaceDN w:val="0"/>
      <w:adjustRightInd w:val="0"/>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8F6777"/>
    <w:pPr>
      <w:overflowPunct w:val="0"/>
      <w:autoSpaceDE w:val="0"/>
      <w:autoSpaceDN w:val="0"/>
      <w:adjustRightInd w:val="0"/>
      <w:spacing w:before="73" w:after="73"/>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8F6777"/>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8F6777"/>
    <w:pPr>
      <w:overflowPunct w:val="0"/>
      <w:autoSpaceDE w:val="0"/>
      <w:autoSpaceDN w:val="0"/>
      <w:adjustRightInd w:val="0"/>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8F6777"/>
    <w:pPr>
      <w:overflowPunct w:val="0"/>
      <w:autoSpaceDE w:val="0"/>
      <w:autoSpaceDN w:val="0"/>
      <w:adjustRightInd w:val="0"/>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8F6777"/>
    <w:pPr>
      <w:overflowPunct w:val="0"/>
      <w:autoSpaceDE w:val="0"/>
      <w:autoSpaceDN w:val="0"/>
      <w:adjustRightInd w:val="0"/>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8F6777"/>
    <w:pPr>
      <w:tabs>
        <w:tab w:val="decimal" w:pos="0"/>
      </w:tabs>
      <w:overflowPunct w:val="0"/>
      <w:autoSpaceDE w:val="0"/>
      <w:autoSpaceDN w:val="0"/>
      <w:adjustRightInd w:val="0"/>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8F6777"/>
    <w:pPr>
      <w:overflowPunct w:val="0"/>
      <w:autoSpaceDE w:val="0"/>
      <w:autoSpaceDN w:val="0"/>
      <w:adjustRightInd w:val="0"/>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8F6777"/>
    <w:pPr>
      <w:jc w:val="both"/>
    </w:pPr>
    <w:rPr>
      <w:rFonts w:ascii="Arial" w:eastAsia="Times New Roman" w:hAnsi="Arial" w:cs="Times New Roman"/>
      <w:sz w:val="24"/>
      <w:szCs w:val="20"/>
      <w:lang w:val="es-ES" w:eastAsia="es-ES"/>
    </w:rPr>
  </w:style>
  <w:style w:type="character" w:customStyle="1" w:styleId="InitialStyle">
    <w:name w:val="InitialStyle"/>
    <w:rsid w:val="008F6777"/>
    <w:rPr>
      <w:szCs w:val="20"/>
    </w:rPr>
  </w:style>
  <w:style w:type="paragraph" w:customStyle="1" w:styleId="Bullet2">
    <w:name w:val="Bullet 2"/>
    <w:basedOn w:val="Normal"/>
    <w:rsid w:val="008F6777"/>
    <w:pPr>
      <w:overflowPunct w:val="0"/>
      <w:autoSpaceDE w:val="0"/>
      <w:autoSpaceDN w:val="0"/>
      <w:adjustRightInd w:val="0"/>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8F6777"/>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uiPriority w:val="99"/>
    <w:rsid w:val="008F6777"/>
    <w:pPr>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8F6777"/>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8F6777"/>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8F6777"/>
    <w:pPr>
      <w:jc w:val="both"/>
    </w:pPr>
    <w:rPr>
      <w:rFonts w:ascii="Arial" w:eastAsia="Times New Roman" w:hAnsi="Arial" w:cs="Times New Roman"/>
      <w:sz w:val="24"/>
      <w:szCs w:val="20"/>
      <w:lang w:val="es-ES_tradnl"/>
    </w:rPr>
  </w:style>
  <w:style w:type="paragraph" w:styleId="Textosinformato">
    <w:name w:val="Plain Text"/>
    <w:basedOn w:val="Normal"/>
    <w:link w:val="TextosinformatoCar"/>
    <w:uiPriority w:val="99"/>
    <w:rsid w:val="008F6777"/>
    <w:rPr>
      <w:lang w:val="es-ES" w:eastAsia="ar-SA"/>
    </w:rPr>
  </w:style>
  <w:style w:type="character" w:customStyle="1" w:styleId="TextosinformatoCar1">
    <w:name w:val="Texto sin formato Car1"/>
    <w:basedOn w:val="Fuentedeprrafopredeter"/>
    <w:semiHidden/>
    <w:rsid w:val="008F6777"/>
    <w:rPr>
      <w:rFonts w:ascii="Consolas" w:hAnsi="Consolas" w:cs="Consolas"/>
      <w:noProof/>
      <w:sz w:val="21"/>
      <w:szCs w:val="21"/>
    </w:rPr>
  </w:style>
  <w:style w:type="paragraph" w:customStyle="1" w:styleId="Level1">
    <w:name w:val="Level 1"/>
    <w:basedOn w:val="Normal"/>
    <w:rsid w:val="008F6777"/>
    <w:pPr>
      <w:widowControl w:val="0"/>
      <w:tabs>
        <w:tab w:val="num" w:pos="3652"/>
      </w:tabs>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8F6777"/>
    <w:pPr>
      <w:tabs>
        <w:tab w:val="left" w:pos="567"/>
        <w:tab w:val="left" w:pos="1021"/>
        <w:tab w:val="left" w:pos="1474"/>
        <w:tab w:val="left" w:pos="1928"/>
        <w:tab w:val="left" w:pos="2381"/>
      </w:tabs>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8F6777"/>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8F6777"/>
    <w:pPr>
      <w:keepNext/>
      <w:tabs>
        <w:tab w:val="left" w:pos="567"/>
        <w:tab w:val="left" w:pos="1021"/>
        <w:tab w:val="left" w:pos="1474"/>
        <w:tab w:val="left" w:pos="1928"/>
        <w:tab w:val="left" w:pos="2381"/>
      </w:tabs>
      <w:spacing w:before="240"/>
    </w:pPr>
    <w:rPr>
      <w:rFonts w:ascii="Optima" w:eastAsia="Times New Roman" w:hAnsi="Optima" w:cs="Times New Roman"/>
      <w:b/>
      <w:i/>
      <w:szCs w:val="20"/>
      <w:lang w:val="en-GB" w:eastAsia="es-ES"/>
    </w:rPr>
  </w:style>
  <w:style w:type="paragraph" w:customStyle="1" w:styleId="indent3">
    <w:name w:val="indent3"/>
    <w:basedOn w:val="Normal"/>
    <w:rsid w:val="008F6777"/>
    <w:pPr>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8F6777"/>
    <w:pPr>
      <w:overflowPunct w:val="0"/>
      <w:autoSpaceDE w:val="0"/>
      <w:autoSpaceDN w:val="0"/>
      <w:adjustRightInd w:val="0"/>
      <w:spacing w:before="100" w:after="100"/>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8F6777"/>
    <w:pPr>
      <w:overflowPunct w:val="0"/>
      <w:autoSpaceDE w:val="0"/>
      <w:autoSpaceDN w:val="0"/>
      <w:adjustRightInd w:val="0"/>
      <w:spacing w:before="100" w:after="100"/>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uiPriority w:val="99"/>
    <w:rsid w:val="008F6777"/>
    <w:pPr>
      <w:overflowPunct w:val="0"/>
      <w:autoSpaceDE w:val="0"/>
      <w:autoSpaceDN w:val="0"/>
      <w:adjustRightInd w:val="0"/>
      <w:spacing w:before="100" w:after="120"/>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8F6777"/>
    <w:pPr>
      <w:overflowPunct w:val="0"/>
      <w:autoSpaceDE w:val="0"/>
      <w:autoSpaceDN w:val="0"/>
      <w:adjustRightInd w:val="0"/>
      <w:spacing w:before="100" w:after="120"/>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8F6777"/>
    <w:pPr>
      <w:overflowPunct w:val="0"/>
      <w:autoSpaceDE w:val="0"/>
      <w:autoSpaceDN w:val="0"/>
      <w:adjustRightInd w:val="0"/>
      <w:spacing w:before="100" w:after="120"/>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8F6777"/>
    <w:pPr>
      <w:overflowPunct w:val="0"/>
      <w:autoSpaceDE w:val="0"/>
      <w:autoSpaceDN w:val="0"/>
      <w:adjustRightInd w:val="0"/>
      <w:spacing w:before="100" w:after="120"/>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8F6777"/>
    <w:pPr>
      <w:overflowPunct w:val="0"/>
      <w:autoSpaceDE w:val="0"/>
      <w:autoSpaceDN w:val="0"/>
      <w:adjustRightInd w:val="0"/>
      <w:spacing w:before="100" w:after="120"/>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8F6777"/>
    <w:pPr>
      <w:overflowPunct w:val="0"/>
      <w:autoSpaceDE w:val="0"/>
      <w:autoSpaceDN w:val="0"/>
      <w:adjustRightInd w:val="0"/>
      <w:spacing w:before="100" w:after="100"/>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8F6777"/>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8F6777"/>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8F6777"/>
    <w:pPr>
      <w:spacing w:after="160" w:line="240" w:lineRule="exact"/>
    </w:pPr>
    <w:rPr>
      <w:rFonts w:ascii="Tahoma" w:eastAsia="Times New Roman" w:hAnsi="Tahoma" w:cs="Times New Roman"/>
      <w:sz w:val="20"/>
      <w:szCs w:val="20"/>
      <w:lang w:val="en-US"/>
    </w:rPr>
  </w:style>
  <w:style w:type="numbering" w:customStyle="1" w:styleId="Estilo1">
    <w:name w:val="Estilo1"/>
    <w:rsid w:val="008F6777"/>
  </w:style>
  <w:style w:type="numbering" w:customStyle="1" w:styleId="111">
    <w:name w:val="1.1.1"/>
    <w:rsid w:val="008F6777"/>
  </w:style>
  <w:style w:type="character" w:customStyle="1" w:styleId="CarCar13">
    <w:name w:val="Car Car13"/>
    <w:uiPriority w:val="99"/>
    <w:rsid w:val="008F6777"/>
    <w:rPr>
      <w:rFonts w:ascii="Arial" w:hAnsi="Arial" w:cs="Arial"/>
      <w:lang w:val="es-ES_tradnl" w:eastAsia="ar-SA" w:bidi="ar-SA"/>
    </w:rPr>
  </w:style>
  <w:style w:type="character" w:customStyle="1" w:styleId="CarCar14">
    <w:name w:val="Car Car14"/>
    <w:uiPriority w:val="99"/>
    <w:rsid w:val="008F6777"/>
    <w:rPr>
      <w:sz w:val="24"/>
      <w:lang w:val="es-ES" w:eastAsia="ar-SA" w:bidi="ar-SA"/>
    </w:rPr>
  </w:style>
  <w:style w:type="character" w:customStyle="1" w:styleId="CarCar12">
    <w:name w:val="Car Car12"/>
    <w:uiPriority w:val="99"/>
    <w:rsid w:val="008F6777"/>
    <w:rPr>
      <w:b/>
      <w:sz w:val="28"/>
      <w:lang w:val="es-ES" w:eastAsia="ar-SA" w:bidi="ar-SA"/>
    </w:rPr>
  </w:style>
  <w:style w:type="character" w:customStyle="1" w:styleId="CarCar17">
    <w:name w:val="Car Car17"/>
    <w:uiPriority w:val="99"/>
    <w:rsid w:val="008F6777"/>
    <w:rPr>
      <w:rFonts w:ascii="Times New Roman" w:eastAsia="Times New Roman" w:hAnsi="Times New Roman" w:cs="Times New Roman"/>
      <w:sz w:val="24"/>
      <w:szCs w:val="20"/>
      <w:lang w:eastAsia="ar-SA"/>
    </w:rPr>
  </w:style>
  <w:style w:type="character" w:customStyle="1" w:styleId="CarCar16">
    <w:name w:val="Car Car16"/>
    <w:uiPriority w:val="99"/>
    <w:rsid w:val="008F6777"/>
    <w:rPr>
      <w:rFonts w:ascii="Arial" w:eastAsia="Times New Roman" w:hAnsi="Arial" w:cs="Arial"/>
      <w:sz w:val="20"/>
      <w:szCs w:val="20"/>
      <w:lang w:val="es-ES_tradnl" w:eastAsia="ar-SA"/>
    </w:rPr>
  </w:style>
  <w:style w:type="character" w:customStyle="1" w:styleId="CarCar15">
    <w:name w:val="Car Car15"/>
    <w:uiPriority w:val="99"/>
    <w:rsid w:val="008F6777"/>
    <w:rPr>
      <w:rFonts w:ascii="Times New Roman" w:eastAsia="Times New Roman" w:hAnsi="Times New Roman" w:cs="Times New Roman"/>
      <w:b/>
      <w:sz w:val="28"/>
      <w:szCs w:val="20"/>
      <w:lang w:eastAsia="ar-SA"/>
    </w:rPr>
  </w:style>
  <w:style w:type="character" w:customStyle="1" w:styleId="CarCar10">
    <w:name w:val="Car Car10"/>
    <w:uiPriority w:val="99"/>
    <w:rsid w:val="008F6777"/>
    <w:rPr>
      <w:rFonts w:ascii="Times New Roman" w:eastAsia="Times New Roman" w:hAnsi="Times New Roman" w:cs="Times New Roman"/>
      <w:sz w:val="20"/>
      <w:szCs w:val="20"/>
      <w:lang w:eastAsia="ar-SA"/>
    </w:rPr>
  </w:style>
  <w:style w:type="character" w:customStyle="1" w:styleId="CarCar8">
    <w:name w:val="Car Car8"/>
    <w:uiPriority w:val="99"/>
    <w:rsid w:val="008F6777"/>
    <w:rPr>
      <w:sz w:val="24"/>
      <w:lang w:val="es-ES" w:eastAsia="ar-SA" w:bidi="ar-SA"/>
    </w:rPr>
  </w:style>
  <w:style w:type="paragraph" w:customStyle="1" w:styleId="Textoindependiente26">
    <w:name w:val="Texto independiente 26"/>
    <w:basedOn w:val="Normal"/>
    <w:rsid w:val="008F6777"/>
    <w:pPr>
      <w:widowControl w:val="0"/>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8F6777"/>
    <w:pPr>
      <w:widowControl w:val="0"/>
      <w:tabs>
        <w:tab w:val="left" w:pos="284"/>
      </w:tabs>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3">
    <w:name w:val="xl9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es-MX"/>
    </w:rPr>
  </w:style>
  <w:style w:type="paragraph" w:customStyle="1" w:styleId="xl95">
    <w:name w:val="xl9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6">
    <w:name w:val="xl9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98">
    <w:name w:val="xl9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99">
    <w:name w:val="xl9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0">
    <w:name w:val="xl10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2">
    <w:name w:val="xl10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3">
    <w:name w:val="xl10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04">
    <w:name w:val="xl10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5">
    <w:name w:val="xl10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6">
    <w:name w:val="xl10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7">
    <w:name w:val="xl10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08">
    <w:name w:val="xl10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09">
    <w:name w:val="xl10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4"/>
      <w:szCs w:val="24"/>
      <w:lang w:eastAsia="es-MX"/>
    </w:rPr>
  </w:style>
  <w:style w:type="paragraph" w:customStyle="1" w:styleId="xl110">
    <w:name w:val="xl1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1">
    <w:name w:val="xl11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112">
    <w:name w:val="xl11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3">
    <w:name w:val="xl11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14">
    <w:name w:val="xl11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5">
    <w:name w:val="xl11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16">
    <w:name w:val="xl11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18">
    <w:name w:val="xl1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0">
    <w:name w:val="xl120"/>
    <w:basedOn w:val="Normal"/>
    <w:rsid w:val="008F6777"/>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sz w:val="18"/>
      <w:szCs w:val="18"/>
      <w:lang w:eastAsia="es-MX"/>
    </w:rPr>
  </w:style>
  <w:style w:type="paragraph" w:customStyle="1" w:styleId="xl121">
    <w:name w:val="xl1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4"/>
      <w:szCs w:val="14"/>
      <w:lang w:eastAsia="es-MX"/>
    </w:rPr>
  </w:style>
  <w:style w:type="paragraph" w:customStyle="1" w:styleId="xl122">
    <w:name w:val="xl12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8F6777"/>
    <w:pPr>
      <w:spacing w:before="100" w:beforeAutospacing="1" w:after="100" w:afterAutospacing="1"/>
    </w:pPr>
    <w:rPr>
      <w:rFonts w:ascii="Arial" w:eastAsia="Times New Roman" w:hAnsi="Arial" w:cs="Arial"/>
      <w:sz w:val="24"/>
      <w:szCs w:val="24"/>
      <w:lang w:eastAsia="es-MX"/>
    </w:rPr>
  </w:style>
  <w:style w:type="paragraph" w:customStyle="1" w:styleId="xl126">
    <w:name w:val="xl12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8F6777"/>
    <w:pPr>
      <w:suppressAutoHyphens/>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8F6777"/>
    <w:pPr>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8F6777"/>
    <w:pPr>
      <w:suppressAutoHyphens w:val="0"/>
      <w:ind w:left="1670" w:hanging="432"/>
    </w:pPr>
    <w:rPr>
      <w:rFonts w:cs="Arial"/>
      <w:szCs w:val="18"/>
      <w:lang w:eastAsia="es-ES"/>
    </w:rPr>
  </w:style>
  <w:style w:type="character" w:customStyle="1" w:styleId="WW8Num13z1">
    <w:name w:val="WW8Num13z1"/>
    <w:rsid w:val="008F6777"/>
    <w:rPr>
      <w:rFonts w:ascii="Courier New" w:hAnsi="Courier New" w:cs="Courier New"/>
    </w:rPr>
  </w:style>
  <w:style w:type="character" w:customStyle="1" w:styleId="WW8Num13z2">
    <w:name w:val="WW8Num13z2"/>
    <w:rsid w:val="008F6777"/>
    <w:rPr>
      <w:rFonts w:ascii="Wingdings" w:hAnsi="Wingdings"/>
    </w:rPr>
  </w:style>
  <w:style w:type="character" w:customStyle="1" w:styleId="WW8Num14z3">
    <w:name w:val="WW8Num14z3"/>
    <w:rsid w:val="008F6777"/>
    <w:rPr>
      <w:rFonts w:ascii="Symbol" w:hAnsi="Symbol"/>
    </w:rPr>
  </w:style>
  <w:style w:type="character" w:customStyle="1" w:styleId="WW8Num16z3">
    <w:name w:val="WW8Num16z3"/>
    <w:rsid w:val="008F6777"/>
    <w:rPr>
      <w:rFonts w:ascii="Symbol" w:hAnsi="Symbol"/>
    </w:rPr>
  </w:style>
  <w:style w:type="character" w:customStyle="1" w:styleId="WW8Num18z3">
    <w:name w:val="WW8Num18z3"/>
    <w:rsid w:val="008F6777"/>
    <w:rPr>
      <w:rFonts w:ascii="Symbol" w:hAnsi="Symbol"/>
    </w:rPr>
  </w:style>
  <w:style w:type="character" w:customStyle="1" w:styleId="WW8Num18z4">
    <w:name w:val="WW8Num18z4"/>
    <w:rsid w:val="008F6777"/>
    <w:rPr>
      <w:rFonts w:ascii="Courier New" w:hAnsi="Courier New" w:cs="Courier New"/>
    </w:rPr>
  </w:style>
  <w:style w:type="character" w:styleId="Nmerodelnea">
    <w:name w:val="line number"/>
    <w:uiPriority w:val="99"/>
    <w:rsid w:val="008F6777"/>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F6777"/>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8F6777"/>
    <w:pPr>
      <w:widowControl w:val="0"/>
      <w:tabs>
        <w:tab w:val="left" w:pos="21109"/>
      </w:tabs>
      <w:suppressAutoHyphens/>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8F6777"/>
    <w:pPr>
      <w:suppressAutoHyphens/>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8F6777"/>
    <w:pPr>
      <w:jc w:val="center"/>
    </w:pPr>
    <w:rPr>
      <w:b/>
      <w:bCs/>
    </w:rPr>
  </w:style>
  <w:style w:type="paragraph" w:customStyle="1" w:styleId="font5">
    <w:name w:val="font5"/>
    <w:basedOn w:val="Normal"/>
    <w:rsid w:val="008F6777"/>
    <w:pPr>
      <w:spacing w:before="100" w:beforeAutospacing="1" w:after="100" w:afterAutospacing="1"/>
    </w:pPr>
    <w:rPr>
      <w:rFonts w:ascii="Arial Narrow" w:eastAsia="Times New Roman" w:hAnsi="Arial Narrow" w:cs="Times New Roman"/>
      <w:sz w:val="16"/>
      <w:szCs w:val="16"/>
      <w:lang w:eastAsia="es-MX"/>
    </w:rPr>
  </w:style>
  <w:style w:type="character" w:customStyle="1" w:styleId="searchmatch">
    <w:name w:val="searchmatch"/>
    <w:rsid w:val="008F6777"/>
  </w:style>
  <w:style w:type="character" w:customStyle="1" w:styleId="Ttulo1Car1">
    <w:name w:val="Título 1 Car1"/>
    <w:aliases w:val="Headline Car1,H1 Car,h1 Car,II+ Car,I Car,Document Header1 Car,Chapter Car,heading 1 Car,Titulo 1 Car,Section Heading Car,Part Car"/>
    <w:rsid w:val="008F6777"/>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8F6777"/>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8F6777"/>
  </w:style>
  <w:style w:type="numbering" w:customStyle="1" w:styleId="1111111">
    <w:name w:val="1 / 1.1 / 1.1.11"/>
    <w:basedOn w:val="Sinlista"/>
    <w:next w:val="111111"/>
    <w:semiHidden/>
    <w:unhideWhenUsed/>
    <w:rsid w:val="008F6777"/>
  </w:style>
  <w:style w:type="numbering" w:customStyle="1" w:styleId="1111">
    <w:name w:val="1.1.11"/>
    <w:rsid w:val="008F6777"/>
  </w:style>
  <w:style w:type="table" w:customStyle="1" w:styleId="Tablaconcolumnas22">
    <w:name w:val="Tabla con columnas 22"/>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8F6777"/>
  </w:style>
  <w:style w:type="numbering" w:customStyle="1" w:styleId="1111112">
    <w:name w:val="1 / 1.1 / 1.1.12"/>
    <w:basedOn w:val="Sinlista"/>
    <w:next w:val="111111"/>
    <w:semiHidden/>
    <w:unhideWhenUsed/>
    <w:rsid w:val="008F6777"/>
  </w:style>
  <w:style w:type="numbering" w:customStyle="1" w:styleId="1112">
    <w:name w:val="1.1.12"/>
    <w:rsid w:val="008F6777"/>
  </w:style>
  <w:style w:type="character" w:customStyle="1" w:styleId="WW8Num37z1">
    <w:name w:val="WW8Num37z1"/>
    <w:uiPriority w:val="99"/>
    <w:rsid w:val="008F6777"/>
    <w:rPr>
      <w:rFonts w:ascii="Courier New" w:hAnsi="Courier New" w:cs="Courier New"/>
    </w:rPr>
  </w:style>
  <w:style w:type="character" w:customStyle="1" w:styleId="WW8Num37z2">
    <w:name w:val="WW8Num37z2"/>
    <w:uiPriority w:val="99"/>
    <w:rsid w:val="008F6777"/>
    <w:rPr>
      <w:rFonts w:ascii="Wingdings" w:hAnsi="Wingdings"/>
    </w:rPr>
  </w:style>
  <w:style w:type="paragraph" w:customStyle="1" w:styleId="Encabezado6">
    <w:name w:val="Encabezado6"/>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F6777"/>
    <w:rPr>
      <w:rFonts w:ascii="Times New Roman" w:eastAsia="Times New Roman" w:hAnsi="Times New Roman" w:cs="Times New Roman"/>
      <w:noProof/>
      <w:sz w:val="24"/>
      <w:szCs w:val="24"/>
      <w:lang w:val="es-ES" w:eastAsia="es-ES"/>
    </w:rPr>
  </w:style>
  <w:style w:type="paragraph" w:customStyle="1" w:styleId="Default">
    <w:name w:val="Default"/>
    <w:rsid w:val="008F6777"/>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8F6777"/>
    <w:pPr>
      <w:ind w:left="720"/>
      <w:jc w:val="both"/>
    </w:pPr>
    <w:rPr>
      <w:rFonts w:ascii="Calibri" w:eastAsia="Times New Roman" w:hAnsi="Calibri" w:cs="Times New Roman"/>
      <w:lang w:eastAsia="ar-SA"/>
    </w:rPr>
  </w:style>
  <w:style w:type="paragraph" w:styleId="Listaconvietas">
    <w:name w:val="List Bullet"/>
    <w:basedOn w:val="Normal"/>
    <w:rsid w:val="008F6777"/>
    <w:pPr>
      <w:tabs>
        <w:tab w:val="num" w:pos="420"/>
      </w:tabs>
      <w:spacing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8F6777"/>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8F6777"/>
    <w:pPr>
      <w:spacing w:before="20" w:after="20"/>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8F6777"/>
    <w:pPr>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8F6777"/>
  </w:style>
  <w:style w:type="paragraph" w:customStyle="1" w:styleId="p0">
    <w:name w:val="p0"/>
    <w:basedOn w:val="Normal"/>
    <w:rsid w:val="008F6777"/>
    <w:pPr>
      <w:widowControl w:val="0"/>
      <w:tabs>
        <w:tab w:val="left" w:pos="720"/>
      </w:tabs>
      <w:autoSpaceDE w:val="0"/>
      <w:autoSpaceDN w:val="0"/>
      <w:adjustRightInd w:val="0"/>
      <w:spacing w:line="240" w:lineRule="atLeast"/>
      <w:jc w:val="both"/>
    </w:pPr>
    <w:rPr>
      <w:rFonts w:ascii="Arial" w:eastAsia="Times New Roman" w:hAnsi="Arial" w:cs="Arial"/>
      <w:sz w:val="24"/>
      <w:szCs w:val="24"/>
      <w:lang w:eastAsia="es-MX"/>
    </w:rPr>
  </w:style>
  <w:style w:type="paragraph" w:customStyle="1" w:styleId="c2">
    <w:name w:val="c2"/>
    <w:basedOn w:val="Normal"/>
    <w:rsid w:val="008F6777"/>
    <w:pPr>
      <w:widowControl w:val="0"/>
      <w:autoSpaceDE w:val="0"/>
      <w:autoSpaceDN w:val="0"/>
      <w:adjustRightInd w:val="0"/>
      <w:spacing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8F6777"/>
  </w:style>
  <w:style w:type="numbering" w:customStyle="1" w:styleId="Sinlista3">
    <w:name w:val="Sin lista3"/>
    <w:next w:val="Sinlista"/>
    <w:uiPriority w:val="99"/>
    <w:semiHidden/>
    <w:unhideWhenUsed/>
    <w:rsid w:val="008F6777"/>
  </w:style>
  <w:style w:type="table" w:customStyle="1" w:styleId="Tablaconcuadrcula2">
    <w:name w:val="Tabla con cuadrícula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8F6777"/>
    <w:pPr>
      <w:numPr>
        <w:numId w:val="7"/>
      </w:numPr>
    </w:pPr>
  </w:style>
  <w:style w:type="numbering" w:customStyle="1" w:styleId="Estilo13">
    <w:name w:val="Estilo13"/>
    <w:rsid w:val="008F6777"/>
    <w:pPr>
      <w:numPr>
        <w:numId w:val="9"/>
      </w:numPr>
    </w:pPr>
  </w:style>
  <w:style w:type="numbering" w:customStyle="1" w:styleId="1113">
    <w:name w:val="1.1.13"/>
    <w:rsid w:val="008F6777"/>
    <w:pPr>
      <w:numPr>
        <w:numId w:val="8"/>
      </w:numPr>
    </w:pPr>
  </w:style>
  <w:style w:type="table" w:customStyle="1" w:styleId="Tablaconcolumnas211">
    <w:name w:val="Tabla con columnas 21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8F6777"/>
  </w:style>
  <w:style w:type="numbering" w:customStyle="1" w:styleId="11111111">
    <w:name w:val="1 / 1.1 / 1.1.111"/>
    <w:basedOn w:val="Sinlista"/>
    <w:next w:val="111111"/>
    <w:semiHidden/>
    <w:unhideWhenUsed/>
    <w:rsid w:val="008F6777"/>
  </w:style>
  <w:style w:type="numbering" w:customStyle="1" w:styleId="11111">
    <w:name w:val="1.1.111"/>
    <w:rsid w:val="008F6777"/>
  </w:style>
  <w:style w:type="table" w:customStyle="1" w:styleId="Tablaconcolumnas221">
    <w:name w:val="Tabla con columnas 221"/>
    <w:basedOn w:val="Tablanormal"/>
    <w:next w:val="Tablaconcolumnas2"/>
    <w:semiHidden/>
    <w:unhideWhenUsed/>
    <w:rsid w:val="008F6777"/>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8F6777"/>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8F6777"/>
    <w:pPr>
      <w:numPr>
        <w:numId w:val="4"/>
      </w:numPr>
    </w:pPr>
  </w:style>
  <w:style w:type="numbering" w:customStyle="1" w:styleId="11111121">
    <w:name w:val="1 / 1.1 / 1.1.121"/>
    <w:basedOn w:val="Sinlista"/>
    <w:next w:val="111111"/>
    <w:semiHidden/>
    <w:unhideWhenUsed/>
    <w:rsid w:val="008F6777"/>
  </w:style>
  <w:style w:type="numbering" w:customStyle="1" w:styleId="11121">
    <w:name w:val="1.1.121"/>
    <w:rsid w:val="008F6777"/>
  </w:style>
  <w:style w:type="table" w:customStyle="1" w:styleId="Tablaconcuadrcula11">
    <w:name w:val="Tabla con cuadrícula11"/>
    <w:basedOn w:val="Tablanormal"/>
    <w:next w:val="Tablaconcuadrcula"/>
    <w:uiPriority w:val="59"/>
    <w:rsid w:val="008F67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8F6777"/>
  </w:style>
  <w:style w:type="numbering" w:customStyle="1" w:styleId="Sinlista21">
    <w:name w:val="Sin lista21"/>
    <w:next w:val="Sinlista"/>
    <w:uiPriority w:val="99"/>
    <w:semiHidden/>
    <w:unhideWhenUsed/>
    <w:rsid w:val="008F6777"/>
  </w:style>
  <w:style w:type="numbering" w:customStyle="1" w:styleId="Sinlista4">
    <w:name w:val="Sin lista4"/>
    <w:next w:val="Sinlista"/>
    <w:uiPriority w:val="99"/>
    <w:semiHidden/>
    <w:unhideWhenUsed/>
    <w:rsid w:val="008F6777"/>
  </w:style>
  <w:style w:type="numbering" w:customStyle="1" w:styleId="1111114">
    <w:name w:val="1 / 1.1 / 1.1.14"/>
    <w:basedOn w:val="Sinlista"/>
    <w:next w:val="111111"/>
    <w:rsid w:val="008F6777"/>
  </w:style>
  <w:style w:type="numbering" w:customStyle="1" w:styleId="Estilo14">
    <w:name w:val="Estilo14"/>
    <w:rsid w:val="008F6777"/>
  </w:style>
  <w:style w:type="numbering" w:customStyle="1" w:styleId="1114">
    <w:name w:val="1.1.14"/>
    <w:rsid w:val="008F6777"/>
  </w:style>
  <w:style w:type="numbering" w:customStyle="1" w:styleId="Estilo112">
    <w:name w:val="Estilo112"/>
    <w:rsid w:val="008F6777"/>
  </w:style>
  <w:style w:type="numbering" w:customStyle="1" w:styleId="11111112">
    <w:name w:val="1 / 1.1 / 1.1.112"/>
    <w:basedOn w:val="Sinlista"/>
    <w:next w:val="111111"/>
    <w:semiHidden/>
    <w:unhideWhenUsed/>
    <w:rsid w:val="008F6777"/>
  </w:style>
  <w:style w:type="numbering" w:customStyle="1" w:styleId="11112">
    <w:name w:val="1.1.112"/>
    <w:rsid w:val="008F6777"/>
  </w:style>
  <w:style w:type="numbering" w:customStyle="1" w:styleId="Estilo122">
    <w:name w:val="Estilo122"/>
    <w:rsid w:val="008F6777"/>
  </w:style>
  <w:style w:type="numbering" w:customStyle="1" w:styleId="11111122">
    <w:name w:val="1 / 1.1 / 1.1.122"/>
    <w:basedOn w:val="Sinlista"/>
    <w:next w:val="111111"/>
    <w:semiHidden/>
    <w:unhideWhenUsed/>
    <w:rsid w:val="008F6777"/>
  </w:style>
  <w:style w:type="numbering" w:customStyle="1" w:styleId="11122">
    <w:name w:val="1.1.122"/>
    <w:rsid w:val="008F6777"/>
  </w:style>
  <w:style w:type="numbering" w:customStyle="1" w:styleId="Sinlista13">
    <w:name w:val="Sin lista13"/>
    <w:next w:val="Sinlista"/>
    <w:uiPriority w:val="99"/>
    <w:semiHidden/>
    <w:unhideWhenUsed/>
    <w:rsid w:val="008F6777"/>
  </w:style>
  <w:style w:type="numbering" w:customStyle="1" w:styleId="Sinlista22">
    <w:name w:val="Sin lista22"/>
    <w:next w:val="Sinlista"/>
    <w:uiPriority w:val="99"/>
    <w:semiHidden/>
    <w:unhideWhenUsed/>
    <w:rsid w:val="008F6777"/>
  </w:style>
  <w:style w:type="numbering" w:customStyle="1" w:styleId="Sinlista5">
    <w:name w:val="Sin lista5"/>
    <w:next w:val="Sinlista"/>
    <w:uiPriority w:val="99"/>
    <w:semiHidden/>
    <w:unhideWhenUsed/>
    <w:rsid w:val="008F6777"/>
  </w:style>
  <w:style w:type="numbering" w:customStyle="1" w:styleId="1111115">
    <w:name w:val="1 / 1.1 / 1.1.15"/>
    <w:basedOn w:val="Sinlista"/>
    <w:next w:val="111111"/>
    <w:rsid w:val="008F6777"/>
    <w:pPr>
      <w:numPr>
        <w:numId w:val="10"/>
      </w:numPr>
    </w:pPr>
  </w:style>
  <w:style w:type="numbering" w:customStyle="1" w:styleId="Estilo15">
    <w:name w:val="Estilo15"/>
    <w:rsid w:val="008F6777"/>
    <w:pPr>
      <w:numPr>
        <w:numId w:val="12"/>
      </w:numPr>
    </w:pPr>
  </w:style>
  <w:style w:type="numbering" w:customStyle="1" w:styleId="1115">
    <w:name w:val="1.1.15"/>
    <w:rsid w:val="008F6777"/>
    <w:pPr>
      <w:numPr>
        <w:numId w:val="11"/>
      </w:numPr>
    </w:pPr>
  </w:style>
  <w:style w:type="numbering" w:customStyle="1" w:styleId="Estilo113">
    <w:name w:val="Estilo113"/>
    <w:rsid w:val="008F6777"/>
  </w:style>
  <w:style w:type="numbering" w:customStyle="1" w:styleId="11111113">
    <w:name w:val="1 / 1.1 / 1.1.113"/>
    <w:basedOn w:val="Sinlista"/>
    <w:next w:val="111111"/>
    <w:semiHidden/>
    <w:unhideWhenUsed/>
    <w:rsid w:val="008F6777"/>
  </w:style>
  <w:style w:type="numbering" w:customStyle="1" w:styleId="11113">
    <w:name w:val="1.1.113"/>
    <w:rsid w:val="008F6777"/>
  </w:style>
  <w:style w:type="numbering" w:customStyle="1" w:styleId="Estilo123">
    <w:name w:val="Estilo123"/>
    <w:rsid w:val="008F6777"/>
    <w:pPr>
      <w:numPr>
        <w:numId w:val="5"/>
      </w:numPr>
    </w:pPr>
  </w:style>
  <w:style w:type="numbering" w:customStyle="1" w:styleId="11111123">
    <w:name w:val="1 / 1.1 / 1.1.123"/>
    <w:basedOn w:val="Sinlista"/>
    <w:next w:val="111111"/>
    <w:semiHidden/>
    <w:unhideWhenUsed/>
    <w:rsid w:val="008F6777"/>
    <w:pPr>
      <w:numPr>
        <w:numId w:val="13"/>
      </w:numPr>
    </w:pPr>
  </w:style>
  <w:style w:type="numbering" w:customStyle="1" w:styleId="11123">
    <w:name w:val="1.1.123"/>
    <w:rsid w:val="008F6777"/>
    <w:pPr>
      <w:numPr>
        <w:numId w:val="14"/>
      </w:numPr>
    </w:pPr>
  </w:style>
  <w:style w:type="numbering" w:customStyle="1" w:styleId="Sinlista14">
    <w:name w:val="Sin lista14"/>
    <w:next w:val="Sinlista"/>
    <w:uiPriority w:val="99"/>
    <w:semiHidden/>
    <w:unhideWhenUsed/>
    <w:rsid w:val="008F6777"/>
  </w:style>
  <w:style w:type="numbering" w:customStyle="1" w:styleId="Sinlista23">
    <w:name w:val="Sin lista23"/>
    <w:next w:val="Sinlista"/>
    <w:uiPriority w:val="99"/>
    <w:semiHidden/>
    <w:unhideWhenUsed/>
    <w:rsid w:val="008F6777"/>
  </w:style>
  <w:style w:type="character" w:customStyle="1" w:styleId="Ttulo5Car1">
    <w:name w:val="Título 5 Car1"/>
    <w:basedOn w:val="Fuentedeprrafopredeter"/>
    <w:locked/>
    <w:rsid w:val="008F6777"/>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8F6777"/>
    <w:rPr>
      <w:rFonts w:ascii="Arial" w:eastAsia="Times New Roman" w:hAnsi="Arial" w:cs="Arial"/>
      <w:i/>
      <w:sz w:val="20"/>
      <w:szCs w:val="20"/>
      <w:lang w:val="es-ES_tradnl" w:eastAsia="ar-SA"/>
    </w:rPr>
  </w:style>
  <w:style w:type="character" w:customStyle="1" w:styleId="WW8Num27z4">
    <w:name w:val="WW8Num27z4"/>
    <w:uiPriority w:val="99"/>
    <w:rsid w:val="008F6777"/>
    <w:rPr>
      <w:rFonts w:ascii="Courier New" w:hAnsi="Courier New"/>
    </w:rPr>
  </w:style>
  <w:style w:type="character" w:customStyle="1" w:styleId="WW8Num47z5">
    <w:name w:val="WW8Num47z5"/>
    <w:uiPriority w:val="99"/>
    <w:rsid w:val="008F6777"/>
    <w:rPr>
      <w:rFonts w:ascii="Wingdings" w:hAnsi="Wingdings"/>
    </w:rPr>
  </w:style>
  <w:style w:type="character" w:customStyle="1" w:styleId="WW8Num50z3">
    <w:name w:val="WW8Num50z3"/>
    <w:uiPriority w:val="99"/>
    <w:rsid w:val="008F6777"/>
    <w:rPr>
      <w:rFonts w:ascii="Symbol" w:hAnsi="Symbol"/>
    </w:rPr>
  </w:style>
  <w:style w:type="character" w:customStyle="1" w:styleId="WW8Num54z2">
    <w:name w:val="WW8Num54z2"/>
    <w:uiPriority w:val="99"/>
    <w:rsid w:val="008F6777"/>
    <w:rPr>
      <w:rFonts w:ascii="Wingdings" w:hAnsi="Wingdings"/>
    </w:rPr>
  </w:style>
  <w:style w:type="character" w:customStyle="1" w:styleId="WW8Num54z4">
    <w:name w:val="WW8Num54z4"/>
    <w:uiPriority w:val="99"/>
    <w:rsid w:val="008F6777"/>
    <w:rPr>
      <w:rFonts w:ascii="Courier New" w:hAnsi="Courier New"/>
    </w:rPr>
  </w:style>
  <w:style w:type="character" w:customStyle="1" w:styleId="WW8Num63z0">
    <w:name w:val="WW8Num63z0"/>
    <w:uiPriority w:val="99"/>
    <w:rsid w:val="008F6777"/>
    <w:rPr>
      <w:rFonts w:ascii="Arial" w:hAnsi="Arial"/>
    </w:rPr>
  </w:style>
  <w:style w:type="character" w:customStyle="1" w:styleId="WW8Num65z0">
    <w:name w:val="WW8Num65z0"/>
    <w:uiPriority w:val="99"/>
    <w:rsid w:val="008F6777"/>
    <w:rPr>
      <w:u w:val="none"/>
    </w:rPr>
  </w:style>
  <w:style w:type="character" w:customStyle="1" w:styleId="WW8Num66z0">
    <w:name w:val="WW8Num66z0"/>
    <w:uiPriority w:val="99"/>
    <w:rsid w:val="008F6777"/>
    <w:rPr>
      <w:sz w:val="24"/>
    </w:rPr>
  </w:style>
  <w:style w:type="character" w:customStyle="1" w:styleId="WW8NumSt29z0">
    <w:name w:val="WW8NumSt29z0"/>
    <w:uiPriority w:val="99"/>
    <w:rsid w:val="008F6777"/>
    <w:rPr>
      <w:rFonts w:ascii="Arial" w:hAnsi="Arial"/>
    </w:rPr>
  </w:style>
  <w:style w:type="character" w:customStyle="1" w:styleId="WW8NumSt30z0">
    <w:name w:val="WW8NumSt30z0"/>
    <w:uiPriority w:val="99"/>
    <w:rsid w:val="008F6777"/>
    <w:rPr>
      <w:rFonts w:ascii="Arial" w:hAnsi="Arial"/>
    </w:rPr>
  </w:style>
  <w:style w:type="character" w:customStyle="1" w:styleId="WW8NumSt31z0">
    <w:name w:val="WW8NumSt31z0"/>
    <w:uiPriority w:val="99"/>
    <w:rsid w:val="008F6777"/>
    <w:rPr>
      <w:rFonts w:ascii="Arial" w:hAnsi="Arial"/>
    </w:rPr>
  </w:style>
  <w:style w:type="character" w:customStyle="1" w:styleId="Definition">
    <w:name w:val="Definition"/>
    <w:uiPriority w:val="99"/>
    <w:rsid w:val="008F6777"/>
    <w:rPr>
      <w:rFonts w:ascii="Arial" w:hAnsi="Arial"/>
      <w:sz w:val="17"/>
      <w:lang w:val="en-US"/>
    </w:rPr>
  </w:style>
  <w:style w:type="character" w:customStyle="1" w:styleId="tx1">
    <w:name w:val="tx1"/>
    <w:uiPriority w:val="99"/>
    <w:rsid w:val="008F6777"/>
    <w:rPr>
      <w:b/>
    </w:rPr>
  </w:style>
  <w:style w:type="character" w:customStyle="1" w:styleId="TextoindependienteCar1">
    <w:name w:val="Texto independiente Car1"/>
    <w:basedOn w:val="Fuentedeprrafopredeter"/>
    <w:locked/>
    <w:rsid w:val="008F6777"/>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8F6777"/>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8F6777"/>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8F6777"/>
    <w:pPr>
      <w:autoSpaceDE w:val="0"/>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8F6777"/>
    <w:pPr>
      <w:autoSpaceDE w:val="0"/>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8F6777"/>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8F6777"/>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8F6777"/>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8F6777"/>
    <w:pPr>
      <w:tabs>
        <w:tab w:val="left" w:pos="1440"/>
      </w:tabs>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8F6777"/>
    <w:pPr>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8F6777"/>
    <w:pPr>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8F6777"/>
    <w:pPr>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8F6777"/>
    <w:pPr>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8F6777"/>
    <w:pPr>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8F6777"/>
    <w:pPr>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8F6777"/>
    <w:pPr>
      <w:widowControl w:val="0"/>
      <w:tabs>
        <w:tab w:val="left" w:pos="-284"/>
        <w:tab w:val="left" w:pos="9498"/>
      </w:tabs>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8F6777"/>
    <w:pPr>
      <w:tabs>
        <w:tab w:val="left" w:pos="720"/>
      </w:tabs>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8F6777"/>
    <w:pPr>
      <w:tabs>
        <w:tab w:val="left" w:pos="2984"/>
      </w:tabs>
      <w:ind w:left="1492" w:hanging="360"/>
    </w:pPr>
    <w:rPr>
      <w:rFonts w:ascii="Times New Roman" w:eastAsia="Times New Roman" w:hAnsi="Times New Roman" w:cs="Times New Roman"/>
      <w:sz w:val="24"/>
      <w:szCs w:val="24"/>
      <w:lang w:eastAsia="ar-SA"/>
    </w:rPr>
  </w:style>
  <w:style w:type="paragraph" w:customStyle="1" w:styleId="Arial">
    <w:name w:val="Arial"/>
    <w:basedOn w:val="Normal"/>
    <w:uiPriority w:val="99"/>
    <w:rsid w:val="008F6777"/>
    <w:pPr>
      <w:spacing w:before="120"/>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8F6777"/>
    <w:pPr>
      <w:widowControl w:val="0"/>
      <w:autoSpaceDE w:val="0"/>
      <w:spacing w:before="20" w:after="20"/>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8F6777"/>
    <w:pPr>
      <w:widowControl w:val="0"/>
      <w:autoSpaceDE w:val="0"/>
      <w:spacing w:before="20"/>
    </w:pPr>
    <w:rPr>
      <w:rFonts w:ascii="Arial" w:eastAsia="Times New Roman" w:hAnsi="Arial" w:cs="Times New Roman"/>
      <w:sz w:val="24"/>
      <w:szCs w:val="24"/>
      <w:lang w:eastAsia="ar-SA"/>
    </w:rPr>
  </w:style>
  <w:style w:type="paragraph" w:customStyle="1" w:styleId="L3N">
    <w:name w:val="L3N"/>
    <w:basedOn w:val="Normal"/>
    <w:next w:val="Normal"/>
    <w:uiPriority w:val="99"/>
    <w:rsid w:val="008F6777"/>
    <w:pPr>
      <w:tabs>
        <w:tab w:val="left" w:pos="4464"/>
      </w:tabs>
      <w:spacing w:before="240"/>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8F6777"/>
    <w:pPr>
      <w:tabs>
        <w:tab w:val="left" w:pos="3600"/>
      </w:tabs>
      <w:spacing w:before="240"/>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8F6777"/>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8F6777"/>
    <w:pPr>
      <w:spacing w:before="60" w:after="60"/>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8F6777"/>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8F6777"/>
    <w:pPr>
      <w:tabs>
        <w:tab w:val="left" w:pos="8280"/>
      </w:tabs>
    </w:pPr>
    <w:rPr>
      <w:u w:val="single"/>
    </w:rPr>
  </w:style>
  <w:style w:type="paragraph" w:styleId="HTMLconformatoprevio">
    <w:name w:val="HTML Preformatted"/>
    <w:basedOn w:val="Normal"/>
    <w:link w:val="HTMLconformatoprevioCar"/>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uiPriority w:val="99"/>
    <w:rsid w:val="008F6777"/>
    <w:rPr>
      <w:rFonts w:ascii="Arial Unicode MS" w:eastAsia="Arial Unicode MS" w:hAnsi="Arial Unicode MS" w:cs="Arial Unicode MS"/>
      <w:noProof/>
      <w:sz w:val="20"/>
      <w:szCs w:val="20"/>
      <w:lang w:eastAsia="ar-SA"/>
    </w:rPr>
  </w:style>
  <w:style w:type="paragraph" w:customStyle="1" w:styleId="xl23">
    <w:name w:val="xl23"/>
    <w:basedOn w:val="Normal"/>
    <w:uiPriority w:val="99"/>
    <w:rsid w:val="008F6777"/>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8F6777"/>
    <w:pPr>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8F6777"/>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8F6777"/>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8F6777"/>
    <w:pPr>
      <w:tabs>
        <w:tab w:val="num" w:pos="926"/>
      </w:tabs>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8F6777"/>
    <w:pPr>
      <w:spacing w:after="120"/>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8F6777"/>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8F6777"/>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8F6777"/>
    <w:pPr>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8F6777"/>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8F6777"/>
    <w:pPr>
      <w:spacing w:after="120"/>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8F6777"/>
    <w:pPr>
      <w:spacing w:after="120"/>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8F6777"/>
    <w:pPr>
      <w:spacing w:after="120"/>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8F6777"/>
    <w:pPr>
      <w:spacing w:after="120"/>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8F6777"/>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8F6777"/>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8F6777"/>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8F6777"/>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8F6777"/>
    <w:pPr>
      <w:suppressAutoHyphens w:val="0"/>
      <w:ind w:firstLine="210"/>
    </w:pPr>
    <w:rPr>
      <w:szCs w:val="24"/>
      <w:lang w:val="es-MX"/>
    </w:rPr>
  </w:style>
  <w:style w:type="paragraph" w:customStyle="1" w:styleId="Car1">
    <w:name w:val="Car1"/>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8F6777"/>
    <w:pPr>
      <w:overflowPunct w:val="0"/>
      <w:autoSpaceDE w:val="0"/>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8F6777"/>
    <w:pPr>
      <w:widowControl w:val="0"/>
      <w:suppressAutoHyphens/>
      <w:autoSpaceDN w:val="0"/>
      <w:spacing w:after="283"/>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8F6777"/>
    <w:pPr>
      <w:suppressAutoHyphens/>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8F6777"/>
    <w:rPr>
      <w:rFonts w:ascii="Symbol" w:hAnsi="Symbol"/>
    </w:rPr>
  </w:style>
  <w:style w:type="character" w:customStyle="1" w:styleId="Fuentedeprrafopredeter5">
    <w:name w:val="Fuente de párrafo predeter.5"/>
    <w:uiPriority w:val="99"/>
    <w:rsid w:val="008F6777"/>
  </w:style>
  <w:style w:type="character" w:customStyle="1" w:styleId="WW8Num33z1">
    <w:name w:val="WW8Num33z1"/>
    <w:uiPriority w:val="99"/>
    <w:rsid w:val="008F6777"/>
    <w:rPr>
      <w:rFonts w:ascii="OpenSymbol" w:hAnsi="OpenSymbol"/>
    </w:rPr>
  </w:style>
  <w:style w:type="character" w:customStyle="1" w:styleId="WW8Num28z3">
    <w:name w:val="WW8Num28z3"/>
    <w:uiPriority w:val="99"/>
    <w:rsid w:val="008F6777"/>
    <w:rPr>
      <w:rFonts w:ascii="Symbol" w:hAnsi="Symbol"/>
    </w:rPr>
  </w:style>
  <w:style w:type="character" w:customStyle="1" w:styleId="WW8Num30z3">
    <w:name w:val="WW8Num30z3"/>
    <w:uiPriority w:val="99"/>
    <w:rsid w:val="008F6777"/>
    <w:rPr>
      <w:rFonts w:ascii="Symbol" w:hAnsi="Symbol"/>
    </w:rPr>
  </w:style>
  <w:style w:type="character" w:customStyle="1" w:styleId="WW8Num30z4">
    <w:name w:val="WW8Num30z4"/>
    <w:uiPriority w:val="99"/>
    <w:rsid w:val="008F6777"/>
    <w:rPr>
      <w:rFonts w:ascii="Courier New" w:hAnsi="Courier New"/>
    </w:rPr>
  </w:style>
  <w:style w:type="character" w:customStyle="1" w:styleId="WW-Absatz-Standardschriftart11111111111111">
    <w:name w:val="WW-Absatz-Standardschriftart11111111111111"/>
    <w:uiPriority w:val="99"/>
    <w:rsid w:val="008F6777"/>
  </w:style>
  <w:style w:type="character" w:customStyle="1" w:styleId="WW-Absatz-Standardschriftart111111111111111">
    <w:name w:val="WW-Absatz-Standardschriftart111111111111111"/>
    <w:uiPriority w:val="99"/>
    <w:rsid w:val="008F6777"/>
  </w:style>
  <w:style w:type="character" w:customStyle="1" w:styleId="WW-Absatz-Standardschriftart1111111111111111">
    <w:name w:val="WW-Absatz-Standardschriftart1111111111111111"/>
    <w:uiPriority w:val="99"/>
    <w:rsid w:val="008F6777"/>
  </w:style>
  <w:style w:type="character" w:customStyle="1" w:styleId="WW-Absatz-Standardschriftart11111111111111111">
    <w:name w:val="WW-Absatz-Standardschriftart11111111111111111"/>
    <w:uiPriority w:val="99"/>
    <w:rsid w:val="008F6777"/>
  </w:style>
  <w:style w:type="character" w:customStyle="1" w:styleId="WW8Num31z3">
    <w:name w:val="WW8Num31z3"/>
    <w:uiPriority w:val="99"/>
    <w:rsid w:val="008F6777"/>
    <w:rPr>
      <w:rFonts w:ascii="Symbol" w:hAnsi="Symbol"/>
    </w:rPr>
  </w:style>
  <w:style w:type="character" w:customStyle="1" w:styleId="WW8Num31z4">
    <w:name w:val="WW8Num31z4"/>
    <w:uiPriority w:val="99"/>
    <w:rsid w:val="008F6777"/>
    <w:rPr>
      <w:rFonts w:ascii="Courier New" w:hAnsi="Courier New"/>
    </w:rPr>
  </w:style>
  <w:style w:type="character" w:customStyle="1" w:styleId="WW-Absatz-Standardschriftart111111111111111111">
    <w:name w:val="WW-Absatz-Standardschriftart111111111111111111"/>
    <w:uiPriority w:val="99"/>
    <w:rsid w:val="008F6777"/>
  </w:style>
  <w:style w:type="character" w:customStyle="1" w:styleId="WW8Num32z4">
    <w:name w:val="WW8Num32z4"/>
    <w:uiPriority w:val="99"/>
    <w:rsid w:val="008F6777"/>
    <w:rPr>
      <w:rFonts w:ascii="Courier New" w:hAnsi="Courier New"/>
    </w:rPr>
  </w:style>
  <w:style w:type="character" w:customStyle="1" w:styleId="WW-Absatz-Standardschriftart1111111111111111111">
    <w:name w:val="WW-Absatz-Standardschriftart1111111111111111111"/>
    <w:uiPriority w:val="99"/>
    <w:rsid w:val="008F6777"/>
  </w:style>
  <w:style w:type="character" w:customStyle="1" w:styleId="WW-Absatz-Standardschriftart11111111111111111111">
    <w:name w:val="WW-Absatz-Standardschriftart11111111111111111111"/>
    <w:uiPriority w:val="99"/>
    <w:rsid w:val="008F6777"/>
  </w:style>
  <w:style w:type="character" w:customStyle="1" w:styleId="WW-Absatz-Standardschriftart111111111111111111111">
    <w:name w:val="WW-Absatz-Standardschriftart111111111111111111111"/>
    <w:uiPriority w:val="99"/>
    <w:rsid w:val="008F6777"/>
  </w:style>
  <w:style w:type="character" w:customStyle="1" w:styleId="WW-Absatz-Standardschriftart1111111111111111111111">
    <w:name w:val="WW-Absatz-Standardschriftart1111111111111111111111"/>
    <w:uiPriority w:val="99"/>
    <w:rsid w:val="008F6777"/>
  </w:style>
  <w:style w:type="character" w:customStyle="1" w:styleId="WW-Absatz-Standardschriftart11111111111111111111111">
    <w:name w:val="WW-Absatz-Standardschriftart11111111111111111111111"/>
    <w:uiPriority w:val="99"/>
    <w:rsid w:val="008F6777"/>
  </w:style>
  <w:style w:type="character" w:customStyle="1" w:styleId="WW8Num41z1">
    <w:name w:val="WW8Num41z1"/>
    <w:uiPriority w:val="99"/>
    <w:rsid w:val="008F6777"/>
    <w:rPr>
      <w:rFonts w:ascii="Times New Roman" w:hAnsi="Times New Roman"/>
    </w:rPr>
  </w:style>
  <w:style w:type="character" w:customStyle="1" w:styleId="WW8Num41z2">
    <w:name w:val="WW8Num41z2"/>
    <w:uiPriority w:val="99"/>
    <w:rsid w:val="008F6777"/>
    <w:rPr>
      <w:b/>
    </w:rPr>
  </w:style>
  <w:style w:type="character" w:customStyle="1" w:styleId="WW8Num42z2">
    <w:name w:val="WW8Num42z2"/>
    <w:uiPriority w:val="99"/>
    <w:rsid w:val="008F6777"/>
    <w:rPr>
      <w:rFonts w:ascii="Wingdings" w:hAnsi="Wingdings"/>
    </w:rPr>
  </w:style>
  <w:style w:type="character" w:customStyle="1" w:styleId="WW8Num42z4">
    <w:name w:val="WW8Num42z4"/>
    <w:uiPriority w:val="99"/>
    <w:rsid w:val="008F6777"/>
    <w:rPr>
      <w:rFonts w:ascii="Courier New" w:hAnsi="Courier New"/>
    </w:rPr>
  </w:style>
  <w:style w:type="character" w:customStyle="1" w:styleId="WW8Num45z3">
    <w:name w:val="WW8Num45z3"/>
    <w:uiPriority w:val="99"/>
    <w:rsid w:val="008F6777"/>
    <w:rPr>
      <w:rFonts w:ascii="Symbol" w:hAnsi="Symbol"/>
    </w:rPr>
  </w:style>
  <w:style w:type="character" w:customStyle="1" w:styleId="WW8Num45z4">
    <w:name w:val="WW8Num45z4"/>
    <w:uiPriority w:val="99"/>
    <w:rsid w:val="008F6777"/>
    <w:rPr>
      <w:rFonts w:ascii="Courier New" w:hAnsi="Courier New"/>
    </w:rPr>
  </w:style>
  <w:style w:type="character" w:customStyle="1" w:styleId="WW-Absatz-Standardschriftart111111111111111111111111">
    <w:name w:val="WW-Absatz-Standardschriftart111111111111111111111111"/>
    <w:uiPriority w:val="99"/>
    <w:rsid w:val="008F6777"/>
  </w:style>
  <w:style w:type="character" w:customStyle="1" w:styleId="CarCarCar2">
    <w:name w:val="Car Car Car2"/>
    <w:uiPriority w:val="99"/>
    <w:rsid w:val="008F6777"/>
    <w:rPr>
      <w:rFonts w:ascii="Arial" w:hAnsi="Arial"/>
      <w:b/>
      <w:sz w:val="24"/>
      <w:lang w:val="es-ES_tradnl"/>
    </w:rPr>
  </w:style>
  <w:style w:type="character" w:customStyle="1" w:styleId="2Car">
    <w:name w:val="2 Car"/>
    <w:uiPriority w:val="99"/>
    <w:rsid w:val="008F6777"/>
    <w:rPr>
      <w:rFonts w:ascii="Arial Narrow" w:hAnsi="Arial Narrow"/>
      <w:sz w:val="22"/>
      <w:lang w:val="es-ES_tradnl"/>
    </w:rPr>
  </w:style>
  <w:style w:type="paragraph" w:customStyle="1" w:styleId="Encabezado7">
    <w:name w:val="Encabezado7"/>
    <w:basedOn w:val="Normal"/>
    <w:next w:val="Textoindependiente"/>
    <w:uiPriority w:val="99"/>
    <w:rsid w:val="008F6777"/>
    <w:pPr>
      <w:keepNext/>
      <w:suppressAutoHyphens/>
      <w:spacing w:before="240" w:after="120"/>
    </w:pPr>
    <w:rPr>
      <w:rFonts w:ascii="Arial" w:eastAsia="MS Mincho" w:hAnsi="Arial" w:cs="Tahoma"/>
      <w:sz w:val="28"/>
      <w:szCs w:val="28"/>
      <w:lang w:eastAsia="ar-SA"/>
    </w:rPr>
  </w:style>
  <w:style w:type="paragraph" w:customStyle="1" w:styleId="BodyText27">
    <w:name w:val="Body Text 27"/>
    <w:basedOn w:val="Normal"/>
    <w:uiPriority w:val="99"/>
    <w:rsid w:val="008F6777"/>
    <w:pPr>
      <w:overflowPunct w:val="0"/>
      <w:autoSpaceDE w:val="0"/>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8F6777"/>
    <w:pPr>
      <w:overflowPunct w:val="0"/>
      <w:autoSpaceDE w:val="0"/>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8F6777"/>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8F6777"/>
    <w:pPr>
      <w:widowControl w:val="0"/>
      <w:tabs>
        <w:tab w:val="left" w:pos="1584"/>
        <w:tab w:val="left" w:pos="2694"/>
        <w:tab w:val="left" w:pos="3024"/>
        <w:tab w:val="left" w:pos="4608"/>
        <w:tab w:val="left" w:pos="5812"/>
      </w:tabs>
      <w:spacing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8F6777"/>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8F6777"/>
    <w:pPr>
      <w:overflowPunct w:val="0"/>
      <w:autoSpaceDE w:val="0"/>
      <w:spacing w:before="120"/>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8F6777"/>
    <w:pPr>
      <w:widowControl w:val="0"/>
      <w:tabs>
        <w:tab w:val="left" w:pos="18800"/>
      </w:tabs>
      <w:overflowPunct w:val="0"/>
      <w:autoSpaceDE w:val="0"/>
      <w:spacing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8F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8F6777"/>
    <w:pPr>
      <w:overflowPunct w:val="0"/>
      <w:autoSpaceDE w:val="0"/>
      <w:spacing w:before="100" w:after="100"/>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8F6777"/>
    <w:pPr>
      <w:overflowPunct w:val="0"/>
      <w:autoSpaceDE w:val="0"/>
      <w:spacing w:before="100" w:after="100"/>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8F6777"/>
    <w:pPr>
      <w:overflowPunct w:val="0"/>
      <w:autoSpaceDE w:val="0"/>
      <w:spacing w:before="100" w:after="100"/>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8F6777"/>
    <w:pPr>
      <w:tabs>
        <w:tab w:val="left" w:pos="-12373"/>
        <w:tab w:val="left" w:pos="-2591"/>
      </w:tabs>
      <w:overflowPunct w:val="0"/>
      <w:autoSpaceDE w:val="0"/>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8F6777"/>
    <w:pPr>
      <w:shd w:val="clear" w:color="auto" w:fill="000080"/>
      <w:overflowPunct w:val="0"/>
      <w:autoSpaceDE w:val="0"/>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8F6777"/>
    <w:pPr>
      <w:overflowPunct w:val="0"/>
      <w:autoSpaceDE w:val="0"/>
      <w:spacing w:after="240"/>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8F6777"/>
    <w:pPr>
      <w:widowControl w:val="0"/>
      <w:tabs>
        <w:tab w:val="left" w:pos="720"/>
      </w:tabs>
      <w:overflowPunct w:val="0"/>
      <w:autoSpaceDE w:val="0"/>
      <w:spacing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rsid w:val="008F6777"/>
    <w:pPr>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8F6777"/>
    <w:pPr>
      <w:widowControl w:val="0"/>
      <w:suppressAutoHyphens/>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8F6777"/>
    <w:pPr>
      <w:suppressAutoHyphens/>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8F6777"/>
    <w:rPr>
      <w:rFonts w:cs="Times New Roman"/>
      <w:sz w:val="24"/>
      <w:lang w:val="es-ES" w:eastAsia="ar-SA" w:bidi="ar-SA"/>
    </w:rPr>
  </w:style>
  <w:style w:type="character" w:customStyle="1" w:styleId="CarCar23">
    <w:name w:val="Car Car23"/>
    <w:basedOn w:val="Fuentedeprrafopredeter"/>
    <w:uiPriority w:val="99"/>
    <w:rsid w:val="008F6777"/>
    <w:rPr>
      <w:rFonts w:ascii="Arial" w:hAnsi="Arial" w:cs="Times New Roman"/>
      <w:sz w:val="18"/>
      <w:lang w:eastAsia="es-ES"/>
    </w:rPr>
  </w:style>
  <w:style w:type="character" w:customStyle="1" w:styleId="WW8Num8z2">
    <w:name w:val="WW8Num8z2"/>
    <w:uiPriority w:val="99"/>
    <w:rsid w:val="008F6777"/>
    <w:rPr>
      <w:rFonts w:ascii="Wingdings" w:hAnsi="Wingdings"/>
    </w:rPr>
  </w:style>
  <w:style w:type="character" w:customStyle="1" w:styleId="WW8Num11z1">
    <w:name w:val="WW8Num11z1"/>
    <w:uiPriority w:val="99"/>
    <w:rsid w:val="008F6777"/>
    <w:rPr>
      <w:rFonts w:ascii="Courier New" w:hAnsi="Courier New"/>
    </w:rPr>
  </w:style>
  <w:style w:type="character" w:customStyle="1" w:styleId="WW8Num11z2">
    <w:name w:val="WW8Num11z2"/>
    <w:uiPriority w:val="99"/>
    <w:rsid w:val="008F6777"/>
    <w:rPr>
      <w:rFonts w:ascii="Wingdings" w:hAnsi="Wingdings"/>
    </w:rPr>
  </w:style>
  <w:style w:type="character" w:customStyle="1" w:styleId="WW8Num6z4">
    <w:name w:val="WW8Num6z4"/>
    <w:uiPriority w:val="99"/>
    <w:rsid w:val="008F6777"/>
    <w:rPr>
      <w:rFonts w:ascii="Courier New" w:hAnsi="Courier New"/>
    </w:rPr>
  </w:style>
  <w:style w:type="paragraph" w:customStyle="1" w:styleId="CarCarCarCar2">
    <w:name w:val="Car Car Car Car2"/>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8F6777"/>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8F6777"/>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uiPriority w:val="99"/>
    <w:rsid w:val="008F6777"/>
    <w:pPr>
      <w:suppressAutoHyphens/>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8F6777"/>
    <w:pPr>
      <w:suppressAutoHyphens/>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8F6777"/>
    <w:pPr>
      <w:suppressAutoHyphens/>
      <w:overflowPunct w:val="0"/>
      <w:autoSpaceDE w:val="0"/>
      <w:spacing w:before="100"/>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8F6777"/>
  </w:style>
  <w:style w:type="character" w:customStyle="1" w:styleId="CarCar">
    <w:name w:val="Car Car"/>
    <w:uiPriority w:val="99"/>
    <w:locked/>
    <w:rsid w:val="008F6777"/>
    <w:rPr>
      <w:rFonts w:ascii="Arial Narrow" w:hAnsi="Arial Narrow"/>
      <w:sz w:val="22"/>
      <w:szCs w:val="22"/>
      <w:lang w:val="es-ES_tradnl" w:eastAsia="es-ES" w:bidi="ar-SA"/>
    </w:rPr>
  </w:style>
  <w:style w:type="paragraph" w:customStyle="1" w:styleId="MMNotes">
    <w:name w:val="MM Notes"/>
    <w:basedOn w:val="Textoindependiente"/>
    <w:link w:val="MMNotesCar"/>
    <w:rsid w:val="008F6777"/>
    <w:pPr>
      <w:suppressAutoHyphens w:val="0"/>
      <w:spacing w:line="259" w:lineRule="auto"/>
    </w:pPr>
  </w:style>
  <w:style w:type="character" w:customStyle="1" w:styleId="MMNotesCar">
    <w:name w:val="MM Notes Car"/>
    <w:basedOn w:val="TextoindependienteCar"/>
    <w:link w:val="MMNotes"/>
    <w:rsid w:val="008F6777"/>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A73731"/>
    <w:pPr>
      <w:numPr>
        <w:ilvl w:val="1"/>
        <w:numId w:val="70"/>
      </w:numPr>
      <w:tabs>
        <w:tab w:val="left" w:pos="426"/>
        <w:tab w:val="left" w:pos="993"/>
      </w:tabs>
      <w:spacing w:before="0" w:line="240" w:lineRule="auto"/>
      <w:outlineLvl w:val="0"/>
    </w:pPr>
    <w:rPr>
      <w:rFonts w:ascii="Noto Sans" w:eastAsiaTheme="minorEastAsia" w:hAnsi="Noto Sans" w:cs="Noto Sans"/>
      <w:color w:val="auto"/>
      <w:kern w:val="0"/>
      <w:sz w:val="20"/>
      <w:szCs w:val="20"/>
      <w:lang w:val="es-MX" w:eastAsia="en-US"/>
    </w:rPr>
  </w:style>
  <w:style w:type="paragraph" w:customStyle="1" w:styleId="MMGTopic2">
    <w:name w:val="MMG Topic 2"/>
    <w:basedOn w:val="ndice1"/>
    <w:next w:val="Normal"/>
    <w:link w:val="MMGTopic2Car"/>
    <w:autoRedefine/>
    <w:qFormat/>
    <w:rsid w:val="009628F0"/>
    <w:pPr>
      <w:widowControl/>
      <w:numPr>
        <w:ilvl w:val="1"/>
        <w:numId w:val="25"/>
      </w:numPr>
      <w:suppressAutoHyphens w:val="0"/>
      <w:overflowPunct/>
      <w:autoSpaceDE/>
      <w:ind w:hanging="2701"/>
      <w:textAlignment w:val="auto"/>
      <w:outlineLvl w:val="1"/>
    </w:pPr>
    <w:rPr>
      <w:rFonts w:ascii="Montserrat" w:eastAsiaTheme="minorHAnsi" w:hAnsi="Montserrat" w:cs="Arial"/>
      <w:b/>
      <w:lang w:eastAsia="en-US"/>
    </w:rPr>
  </w:style>
  <w:style w:type="character" w:customStyle="1" w:styleId="MMGTopic2Car">
    <w:name w:val="MMG Topic 2 Car"/>
    <w:basedOn w:val="Fuentedeprrafopredeter"/>
    <w:link w:val="MMGTopic2"/>
    <w:rsid w:val="009628F0"/>
    <w:rPr>
      <w:rFonts w:ascii="Montserrat" w:hAnsi="Montserrat" w:cs="Arial"/>
      <w:b/>
      <w:sz w:val="20"/>
      <w:szCs w:val="20"/>
      <w:lang w:val="es-ES_tradnl"/>
    </w:rPr>
  </w:style>
  <w:style w:type="paragraph" w:customStyle="1" w:styleId="MMTopic3">
    <w:name w:val="MM Topic 3"/>
    <w:basedOn w:val="ndice3"/>
    <w:link w:val="MMTopic3Car"/>
    <w:autoRedefine/>
    <w:qFormat/>
    <w:rsid w:val="003A7545"/>
    <w:pPr>
      <w:widowControl/>
      <w:suppressAutoHyphens w:val="0"/>
      <w:overflowPunct/>
      <w:autoSpaceDE/>
      <w:spacing w:line="360" w:lineRule="auto"/>
      <w:ind w:left="1020"/>
      <w:textAlignment w:val="auto"/>
    </w:pPr>
    <w:rPr>
      <w:rFonts w:ascii="Montserrat" w:eastAsia="Calibri" w:hAnsi="Montserrat" w:cs="Arial"/>
      <w:b/>
      <w:lang w:eastAsia="es-MX"/>
    </w:rPr>
  </w:style>
  <w:style w:type="paragraph" w:customStyle="1" w:styleId="MMTopic4">
    <w:name w:val="MM Topic 4"/>
    <w:basedOn w:val="ndice3"/>
    <w:link w:val="MMTopic4Car"/>
    <w:autoRedefine/>
    <w:qFormat/>
    <w:rsid w:val="008F6777"/>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8F677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8F6777"/>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8F6777"/>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8F6777"/>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99"/>
    <w:rsid w:val="008F6777"/>
    <w:rPr>
      <w:rFonts w:ascii="Cambria" w:eastAsia="Times New Roman" w:hAnsi="Cambria" w:cs="Times New Roman"/>
      <w:b/>
      <w:bCs/>
      <w:noProof/>
      <w:color w:val="365F91"/>
      <w:kern w:val="1"/>
      <w:sz w:val="28"/>
      <w:szCs w:val="28"/>
      <w:lang w:val="es-ES" w:eastAsia="ar-SA"/>
    </w:rPr>
  </w:style>
  <w:style w:type="character" w:customStyle="1" w:styleId="MMTopic1Car">
    <w:name w:val="MM Topic 1 Car"/>
    <w:basedOn w:val="TtulodeTDCCar"/>
    <w:link w:val="MMTopic1"/>
    <w:rsid w:val="00A73731"/>
    <w:rPr>
      <w:rFonts w:ascii="Noto Sans" w:eastAsiaTheme="minorEastAsia" w:hAnsi="Noto Sans" w:cs="Noto Sans"/>
      <w:b/>
      <w:bCs/>
      <w:noProof/>
      <w:color w:val="365F91"/>
      <w:kern w:val="1"/>
      <w:sz w:val="20"/>
      <w:szCs w:val="20"/>
      <w:lang w:val="es-ES" w:eastAsia="ar-SA"/>
    </w:rPr>
  </w:style>
  <w:style w:type="character" w:customStyle="1" w:styleId="ndice1Car">
    <w:name w:val="Índice 1 Car"/>
    <w:basedOn w:val="Fuentedeprrafopredeter"/>
    <w:link w:val="ndice1"/>
    <w:rsid w:val="008F6777"/>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rsid w:val="008F6777"/>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rsid w:val="008F6777"/>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3A7545"/>
    <w:rPr>
      <w:rFonts w:ascii="Montserrat" w:eastAsia="Calibri" w:hAnsi="Montserrat" w:cs="Arial"/>
      <w:b/>
      <w:sz w:val="20"/>
      <w:szCs w:val="20"/>
      <w:lang w:val="es-ES_tradnl" w:eastAsia="es-MX"/>
    </w:rPr>
  </w:style>
  <w:style w:type="character" w:customStyle="1" w:styleId="MMTopic4Car">
    <w:name w:val="MM Topic 4 Car"/>
    <w:basedOn w:val="ndice3Car"/>
    <w:link w:val="MMTopic4"/>
    <w:rsid w:val="008F6777"/>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8F6777"/>
    <w:pPr>
      <w:spacing w:after="160" w:line="259" w:lineRule="auto"/>
    </w:pPr>
  </w:style>
  <w:style w:type="character" w:customStyle="1" w:styleId="MMEmptyCar">
    <w:name w:val="MM Empty Car"/>
    <w:basedOn w:val="Fuentedeprrafopredeter"/>
    <w:link w:val="MMEmpty"/>
    <w:rsid w:val="008F6777"/>
  </w:style>
  <w:style w:type="paragraph" w:styleId="ndice4">
    <w:name w:val="index 4"/>
    <w:basedOn w:val="Normal"/>
    <w:next w:val="Normal"/>
    <w:link w:val="ndice4Car"/>
    <w:autoRedefine/>
    <w:unhideWhenUsed/>
    <w:rsid w:val="008F6777"/>
    <w:pPr>
      <w:ind w:left="880" w:hanging="220"/>
    </w:pPr>
  </w:style>
  <w:style w:type="character" w:customStyle="1" w:styleId="ndice4Car">
    <w:name w:val="Índice 4 Car"/>
    <w:basedOn w:val="Fuentedeprrafopredeter"/>
    <w:link w:val="ndice4"/>
    <w:rsid w:val="008F6777"/>
  </w:style>
  <w:style w:type="paragraph" w:customStyle="1" w:styleId="MMTopic5">
    <w:name w:val="MM Topic 5"/>
    <w:basedOn w:val="ndice4"/>
    <w:link w:val="MMTopic5Car"/>
    <w:rsid w:val="008F6777"/>
  </w:style>
  <w:style w:type="character" w:customStyle="1" w:styleId="MMTopic5Car">
    <w:name w:val="MM Topic 5 Car"/>
    <w:basedOn w:val="ndice4Car"/>
    <w:link w:val="MMTopic5"/>
    <w:rsid w:val="008F6777"/>
  </w:style>
  <w:style w:type="paragraph" w:styleId="ndice5">
    <w:name w:val="index 5"/>
    <w:basedOn w:val="Normal"/>
    <w:next w:val="Normal"/>
    <w:link w:val="ndice5Car"/>
    <w:autoRedefine/>
    <w:unhideWhenUsed/>
    <w:rsid w:val="008F6777"/>
    <w:pPr>
      <w:ind w:left="1100" w:hanging="220"/>
    </w:pPr>
  </w:style>
  <w:style w:type="character" w:customStyle="1" w:styleId="ndice5Car">
    <w:name w:val="Índice 5 Car"/>
    <w:basedOn w:val="Fuentedeprrafopredeter"/>
    <w:link w:val="ndice5"/>
    <w:rsid w:val="008F6777"/>
  </w:style>
  <w:style w:type="paragraph" w:customStyle="1" w:styleId="MMTopic6">
    <w:name w:val="MM Topic 6"/>
    <w:basedOn w:val="ndice5"/>
    <w:link w:val="MMTopic6Car"/>
    <w:rsid w:val="008F6777"/>
  </w:style>
  <w:style w:type="character" w:customStyle="1" w:styleId="MMTopic6Car">
    <w:name w:val="MM Topic 6 Car"/>
    <w:basedOn w:val="ndice5Car"/>
    <w:link w:val="MMTopic6"/>
    <w:rsid w:val="008F6777"/>
  </w:style>
  <w:style w:type="paragraph" w:customStyle="1" w:styleId="Tabletext">
    <w:name w:val="Tabletext"/>
    <w:basedOn w:val="Normal"/>
    <w:rsid w:val="008F6777"/>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8F6777"/>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8F67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8F6777"/>
    <w:pPr>
      <w:numPr>
        <w:numId w:val="16"/>
      </w:numPr>
    </w:pPr>
  </w:style>
  <w:style w:type="numbering" w:customStyle="1" w:styleId="List11">
    <w:name w:val="List 11"/>
    <w:basedOn w:val="Sinlista"/>
    <w:rsid w:val="008F6777"/>
    <w:pPr>
      <w:numPr>
        <w:numId w:val="17"/>
      </w:numPr>
    </w:pPr>
  </w:style>
  <w:style w:type="numbering" w:customStyle="1" w:styleId="List12">
    <w:name w:val="List 12"/>
    <w:basedOn w:val="Sinlista"/>
    <w:rsid w:val="008F6777"/>
    <w:pPr>
      <w:numPr>
        <w:numId w:val="18"/>
      </w:numPr>
    </w:pPr>
  </w:style>
  <w:style w:type="character" w:customStyle="1" w:styleId="SinespaciadoCar">
    <w:name w:val="Sin espaciado Car"/>
    <w:link w:val="Sinespaciado"/>
    <w:uiPriority w:val="1"/>
    <w:rsid w:val="008F6777"/>
    <w:rPr>
      <w:rFonts w:ascii="Cambria" w:eastAsia="Calibri" w:hAnsi="Cambria" w:cs="Cambria"/>
      <w:sz w:val="24"/>
      <w:szCs w:val="24"/>
      <w:lang w:val="es-ES" w:eastAsia="ar-SA"/>
    </w:rPr>
  </w:style>
  <w:style w:type="paragraph" w:customStyle="1" w:styleId="Style6">
    <w:name w:val="Style6"/>
    <w:basedOn w:val="Normal"/>
    <w:uiPriority w:val="99"/>
    <w:rsid w:val="008F6777"/>
    <w:pPr>
      <w:widowControl w:val="0"/>
      <w:autoSpaceDE w:val="0"/>
      <w:autoSpaceDN w:val="0"/>
      <w:adjustRightInd w:val="0"/>
      <w:spacing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8F6777"/>
    <w:pPr>
      <w:widowControl w:val="0"/>
      <w:autoSpaceDE w:val="0"/>
      <w:autoSpaceDN w:val="0"/>
      <w:adjustRightInd w:val="0"/>
      <w:spacing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8F6777"/>
    <w:rPr>
      <w:rFonts w:ascii="Arial" w:hAnsi="Arial" w:cs="Arial"/>
      <w:sz w:val="18"/>
      <w:szCs w:val="18"/>
    </w:rPr>
  </w:style>
  <w:style w:type="character" w:customStyle="1" w:styleId="FontStyle14">
    <w:name w:val="Font Style14"/>
    <w:basedOn w:val="Fuentedeprrafopredeter"/>
    <w:uiPriority w:val="99"/>
    <w:rsid w:val="008F6777"/>
    <w:rPr>
      <w:rFonts w:ascii="Arial" w:hAnsi="Arial" w:cs="Arial"/>
      <w:b/>
      <w:bCs/>
      <w:sz w:val="18"/>
      <w:szCs w:val="18"/>
    </w:rPr>
  </w:style>
  <w:style w:type="paragraph" w:customStyle="1" w:styleId="Style7">
    <w:name w:val="Style7"/>
    <w:basedOn w:val="Normal"/>
    <w:uiPriority w:val="99"/>
    <w:rsid w:val="008F6777"/>
    <w:pPr>
      <w:widowControl w:val="0"/>
      <w:autoSpaceDE w:val="0"/>
      <w:autoSpaceDN w:val="0"/>
      <w:adjustRightInd w:val="0"/>
      <w:spacing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8F6777"/>
    <w:rPr>
      <w:rFonts w:ascii="Arial" w:hAnsi="Arial" w:cs="Arial"/>
      <w:sz w:val="18"/>
      <w:szCs w:val="18"/>
    </w:rPr>
  </w:style>
  <w:style w:type="character" w:customStyle="1" w:styleId="NormalWebCar">
    <w:name w:val="Normal (Web) Car"/>
    <w:link w:val="NormalWeb"/>
    <w:locked/>
    <w:rsid w:val="008F6777"/>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8F6777"/>
    <w:pPr>
      <w:suppressAutoHyphens/>
      <w:spacing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8F6777"/>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8F6777"/>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uiPriority w:val="99"/>
    <w:rsid w:val="008F6777"/>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uiPriority w:val="99"/>
    <w:rsid w:val="008F6777"/>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uiPriority w:val="99"/>
    <w:rsid w:val="008F6777"/>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uiPriority w:val="99"/>
    <w:rsid w:val="008F6777"/>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uiPriority w:val="99"/>
    <w:rsid w:val="008F6777"/>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uiPriority w:val="99"/>
    <w:rsid w:val="008F6777"/>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uiPriority w:val="99"/>
    <w:rsid w:val="008F6777"/>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uiPriority w:val="99"/>
    <w:rsid w:val="008F6777"/>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uiPriority w:val="99"/>
    <w:rsid w:val="008F6777"/>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uiPriority w:val="99"/>
    <w:rsid w:val="008F6777"/>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8F6777"/>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8F6777"/>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8F6777"/>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8F6777"/>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8F6777"/>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8F6777"/>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8F6777"/>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8F6777"/>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7">
    <w:name w:val="xl177"/>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8">
    <w:name w:val="xl178"/>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MX"/>
    </w:rPr>
  </w:style>
  <w:style w:type="paragraph" w:customStyle="1" w:styleId="xl179">
    <w:name w:val="xl179"/>
    <w:basedOn w:val="Normal"/>
    <w:uiPriority w:val="99"/>
    <w:rsid w:val="008F6777"/>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8F6777"/>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8F6777"/>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8F6777"/>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8F677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8F6777"/>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8F677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8F6777"/>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8F6777"/>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8F6777"/>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8F6777"/>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8F6777"/>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8F6777"/>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8F6777"/>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8F6777"/>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8F6777"/>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uiPriority w:val="99"/>
    <w:rsid w:val="008F6777"/>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8F6777"/>
    <w:rPr>
      <w:vertAlign w:val="superscript"/>
    </w:rPr>
  </w:style>
  <w:style w:type="character" w:customStyle="1" w:styleId="EstiloCar">
    <w:name w:val="Estilo Car"/>
    <w:basedOn w:val="Fuentedeprrafopredeter"/>
    <w:link w:val="Estilo"/>
    <w:rsid w:val="008F6777"/>
    <w:rPr>
      <w:rFonts w:ascii="Arial" w:eastAsia="Times New Roman" w:hAnsi="Arial" w:cs="Times New Roman"/>
      <w:b/>
      <w:sz w:val="20"/>
      <w:szCs w:val="20"/>
      <w:lang w:val="en-US" w:eastAsia="es-ES"/>
    </w:rPr>
  </w:style>
  <w:style w:type="paragraph" w:styleId="Cita">
    <w:name w:val="Quote"/>
    <w:basedOn w:val="Normal"/>
    <w:next w:val="Normal"/>
    <w:link w:val="CitaCar"/>
    <w:uiPriority w:val="99"/>
    <w:qFormat/>
    <w:rsid w:val="008F6777"/>
    <w:rPr>
      <w:i/>
      <w:iCs/>
      <w:color w:val="000000" w:themeColor="text1"/>
    </w:rPr>
  </w:style>
  <w:style w:type="character" w:customStyle="1" w:styleId="CitaCar">
    <w:name w:val="Cita Car"/>
    <w:basedOn w:val="Fuentedeprrafopredeter"/>
    <w:link w:val="Cita"/>
    <w:uiPriority w:val="99"/>
    <w:rsid w:val="008F6777"/>
    <w:rPr>
      <w:i/>
      <w:iCs/>
      <w:noProof/>
      <w:color w:val="000000" w:themeColor="text1"/>
    </w:rPr>
  </w:style>
  <w:style w:type="numbering" w:customStyle="1" w:styleId="Sinlista7">
    <w:name w:val="Sin lista7"/>
    <w:next w:val="Sinlista"/>
    <w:uiPriority w:val="99"/>
    <w:semiHidden/>
    <w:unhideWhenUsed/>
    <w:rsid w:val="008F6777"/>
  </w:style>
  <w:style w:type="numbering" w:customStyle="1" w:styleId="Sinlista15">
    <w:name w:val="Sin lista15"/>
    <w:next w:val="Sinlista"/>
    <w:semiHidden/>
    <w:unhideWhenUsed/>
    <w:rsid w:val="008F6777"/>
  </w:style>
  <w:style w:type="character" w:customStyle="1" w:styleId="WW8Num33z3">
    <w:name w:val="WW8Num33z3"/>
    <w:uiPriority w:val="99"/>
    <w:rsid w:val="008F6777"/>
    <w:rPr>
      <w:rFonts w:ascii="Symbol" w:hAnsi="Symbol"/>
    </w:rPr>
  </w:style>
  <w:style w:type="character" w:customStyle="1" w:styleId="WW8Num36z4">
    <w:name w:val="WW8Num36z4"/>
    <w:uiPriority w:val="99"/>
    <w:rsid w:val="008F6777"/>
    <w:rPr>
      <w:rFonts w:ascii="Courier New" w:hAnsi="Courier New" w:cs="Courier New"/>
    </w:rPr>
  </w:style>
  <w:style w:type="character" w:customStyle="1" w:styleId="CarCar21">
    <w:name w:val="Car Car21"/>
    <w:uiPriority w:val="99"/>
    <w:rsid w:val="008F6777"/>
    <w:rPr>
      <w:rFonts w:ascii="Arial" w:hAnsi="Arial" w:cs="Arial"/>
      <w:b/>
      <w:bCs/>
      <w:kern w:val="1"/>
      <w:sz w:val="32"/>
      <w:szCs w:val="32"/>
      <w:lang w:val="es-ES"/>
    </w:rPr>
  </w:style>
  <w:style w:type="character" w:customStyle="1" w:styleId="CarCar20">
    <w:name w:val="Car Car20"/>
    <w:uiPriority w:val="99"/>
    <w:rsid w:val="008F6777"/>
    <w:rPr>
      <w:rFonts w:ascii="Arial" w:hAnsi="Arial" w:cs="Arial"/>
      <w:b/>
      <w:i/>
      <w:sz w:val="28"/>
      <w:lang w:val="es-ES"/>
    </w:rPr>
  </w:style>
  <w:style w:type="character" w:customStyle="1" w:styleId="CarCar19">
    <w:name w:val="Car Car19"/>
    <w:uiPriority w:val="99"/>
    <w:rsid w:val="008F6777"/>
    <w:rPr>
      <w:rFonts w:ascii="Arial" w:hAnsi="Arial" w:cs="Arial"/>
      <w:b/>
      <w:bCs/>
      <w:sz w:val="26"/>
      <w:szCs w:val="26"/>
      <w:lang w:val="es-ES"/>
    </w:rPr>
  </w:style>
  <w:style w:type="character" w:customStyle="1" w:styleId="CarCar18">
    <w:name w:val="Car Car18"/>
    <w:uiPriority w:val="99"/>
    <w:rsid w:val="008F6777"/>
    <w:rPr>
      <w:b/>
      <w:bCs/>
      <w:sz w:val="28"/>
      <w:szCs w:val="28"/>
      <w:lang w:val="es-ES"/>
    </w:rPr>
  </w:style>
  <w:style w:type="character" w:customStyle="1" w:styleId="CarCar11">
    <w:name w:val="Car Car11"/>
    <w:uiPriority w:val="99"/>
    <w:rsid w:val="008F6777"/>
    <w:rPr>
      <w:sz w:val="24"/>
      <w:lang w:val="es-ES" w:eastAsia="ar-SA" w:bidi="ar-SA"/>
    </w:rPr>
  </w:style>
  <w:style w:type="character" w:customStyle="1" w:styleId="CarCar9">
    <w:name w:val="Car Car9"/>
    <w:uiPriority w:val="99"/>
    <w:rsid w:val="008F6777"/>
    <w:rPr>
      <w:b/>
      <w:sz w:val="28"/>
      <w:lang w:val="es-ES" w:eastAsia="ar-SA" w:bidi="ar-SA"/>
    </w:rPr>
  </w:style>
  <w:style w:type="character" w:customStyle="1" w:styleId="CarCar7">
    <w:name w:val="Car Car7"/>
    <w:uiPriority w:val="99"/>
    <w:rsid w:val="008F6777"/>
    <w:rPr>
      <w:rFonts w:ascii="Arial Narrow" w:hAnsi="Arial Narrow"/>
      <w:sz w:val="22"/>
      <w:szCs w:val="22"/>
      <w:lang w:val="es-ES_tradnl" w:eastAsia="ar-SA" w:bidi="ar-SA"/>
    </w:rPr>
  </w:style>
  <w:style w:type="character" w:customStyle="1" w:styleId="CarCar4">
    <w:name w:val="Car Car4"/>
    <w:uiPriority w:val="99"/>
    <w:rsid w:val="008F6777"/>
    <w:rPr>
      <w:sz w:val="24"/>
      <w:szCs w:val="24"/>
      <w:lang w:val="es-ES" w:eastAsia="ar-SA" w:bidi="ar-SA"/>
    </w:rPr>
  </w:style>
  <w:style w:type="character" w:customStyle="1" w:styleId="CarCar3">
    <w:name w:val="Car Car3"/>
    <w:uiPriority w:val="99"/>
    <w:rsid w:val="008F6777"/>
    <w:rPr>
      <w:rFonts w:ascii="Tahoma" w:hAnsi="Tahoma" w:cs="Tahoma"/>
      <w:sz w:val="16"/>
      <w:szCs w:val="16"/>
      <w:lang w:val="es-ES" w:eastAsia="ar-SA" w:bidi="ar-SA"/>
    </w:rPr>
  </w:style>
  <w:style w:type="character" w:customStyle="1" w:styleId="IsabelLara">
    <w:name w:val="Isabel Lara"/>
    <w:uiPriority w:val="99"/>
    <w:semiHidden/>
    <w:rsid w:val="008F6777"/>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rsid w:val="008F6777"/>
    <w:pPr>
      <w:overflowPunct w:val="0"/>
      <w:autoSpaceDE w:val="0"/>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8F6777"/>
    <w:pPr>
      <w:widowControl w:val="0"/>
      <w:tabs>
        <w:tab w:val="left" w:pos="2552"/>
        <w:tab w:val="left" w:pos="3119"/>
      </w:tabs>
      <w:overflowPunct w:val="0"/>
      <w:autoSpaceDE w:val="0"/>
      <w:spacing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8F6777"/>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8F6777"/>
    <w:pPr>
      <w:spacing w:after="240"/>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8F6777"/>
    <w:pPr>
      <w:spacing w:before="100" w:after="100"/>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8F6777"/>
    <w:pPr>
      <w:pBdr>
        <w:bottom w:val="single" w:sz="8" w:space="0" w:color="000000"/>
      </w:pBdr>
      <w:spacing w:before="100" w:after="100"/>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8F6777"/>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uiPriority w:val="1"/>
    <w:qFormat/>
    <w:rsid w:val="008F6777"/>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8F6777"/>
  </w:style>
  <w:style w:type="numbering" w:customStyle="1" w:styleId="Sinlista111">
    <w:name w:val="Sin lista111"/>
    <w:next w:val="Sinlista"/>
    <w:semiHidden/>
    <w:unhideWhenUsed/>
    <w:rsid w:val="008F6777"/>
  </w:style>
  <w:style w:type="character" w:customStyle="1" w:styleId="WW8NumSt2z0">
    <w:name w:val="WW8NumSt2z0"/>
    <w:rsid w:val="008F6777"/>
    <w:rPr>
      <w:rFonts w:ascii="Symbol" w:hAnsi="Symbol"/>
    </w:rPr>
  </w:style>
  <w:style w:type="table" w:customStyle="1" w:styleId="Tablaconcuadrcula4">
    <w:name w:val="Tabla con cuadrícula4"/>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8F6777"/>
    <w:rPr>
      <w:rFonts w:ascii="Arial" w:hAnsi="Arial"/>
      <w:sz w:val="24"/>
    </w:rPr>
  </w:style>
  <w:style w:type="paragraph" w:customStyle="1" w:styleId="Style3">
    <w:name w:val="Style 3"/>
    <w:rsid w:val="008F6777"/>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8F6777"/>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8F6777"/>
    <w:rPr>
      <w:vertAlign w:val="superscript"/>
    </w:rPr>
  </w:style>
  <w:style w:type="paragraph" w:customStyle="1" w:styleId="xl265">
    <w:name w:val="xl265"/>
    <w:basedOn w:val="Normal"/>
    <w:rsid w:val="008F6777"/>
    <w:pPr>
      <w:spacing w:before="100" w:beforeAutospacing="1" w:after="100" w:afterAutospacing="1"/>
      <w:jc w:val="center"/>
    </w:pPr>
    <w:rPr>
      <w:rFonts w:ascii="Arial" w:eastAsia="Times New Roman" w:hAnsi="Arial" w:cs="Arial"/>
      <w:sz w:val="16"/>
      <w:szCs w:val="16"/>
      <w:lang w:eastAsia="es-MX"/>
    </w:rPr>
  </w:style>
  <w:style w:type="paragraph" w:customStyle="1" w:styleId="xl266">
    <w:name w:val="xl266"/>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7">
    <w:name w:val="xl267"/>
    <w:basedOn w:val="Normal"/>
    <w:rsid w:val="008F6777"/>
    <w:pPr>
      <w:spacing w:before="100" w:beforeAutospacing="1" w:after="100" w:afterAutospacing="1"/>
    </w:pPr>
    <w:rPr>
      <w:rFonts w:ascii="Arial" w:eastAsia="Times New Roman" w:hAnsi="Arial" w:cs="Arial"/>
      <w:sz w:val="16"/>
      <w:szCs w:val="16"/>
      <w:lang w:eastAsia="es-MX"/>
    </w:rPr>
  </w:style>
  <w:style w:type="paragraph" w:customStyle="1" w:styleId="xl268">
    <w:name w:val="xl268"/>
    <w:basedOn w:val="Normal"/>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69">
    <w:name w:val="xl269"/>
    <w:basedOn w:val="Normal"/>
    <w:rsid w:val="008F6777"/>
    <w:pPr>
      <w:spacing w:before="100" w:beforeAutospacing="1" w:after="100" w:afterAutospacing="1"/>
      <w:jc w:val="center"/>
    </w:pPr>
    <w:rPr>
      <w:rFonts w:ascii="Arial" w:eastAsia="Times New Roman" w:hAnsi="Arial" w:cs="Arial"/>
      <w:sz w:val="14"/>
      <w:szCs w:val="14"/>
      <w:lang w:eastAsia="es-MX"/>
    </w:rPr>
  </w:style>
  <w:style w:type="paragraph" w:customStyle="1" w:styleId="xl270">
    <w:name w:val="xl270"/>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1">
    <w:name w:val="xl271"/>
    <w:basedOn w:val="Normal"/>
    <w:rsid w:val="008F6777"/>
    <w:pPr>
      <w:spacing w:before="100" w:beforeAutospacing="1" w:after="100" w:afterAutospacing="1"/>
    </w:pPr>
    <w:rPr>
      <w:rFonts w:ascii="Arial" w:eastAsia="Times New Roman" w:hAnsi="Arial" w:cs="Arial"/>
      <w:sz w:val="14"/>
      <w:szCs w:val="14"/>
      <w:lang w:eastAsia="es-MX"/>
    </w:rPr>
  </w:style>
  <w:style w:type="paragraph" w:customStyle="1" w:styleId="xl272">
    <w:name w:val="xl272"/>
    <w:basedOn w:val="Normal"/>
    <w:rsid w:val="008F6777"/>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3">
    <w:name w:val="xl273"/>
    <w:basedOn w:val="Normal"/>
    <w:rsid w:val="008F6777"/>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74">
    <w:name w:val="xl274"/>
    <w:basedOn w:val="Normal"/>
    <w:rsid w:val="008F6777"/>
    <w:pPr>
      <w:pBdr>
        <w:top w:val="single" w:sz="4" w:space="0" w:color="auto"/>
        <w:left w:val="single" w:sz="4" w:space="0" w:color="auto"/>
        <w:right w:val="single" w:sz="4" w:space="0" w:color="auto"/>
      </w:pBdr>
      <w:shd w:val="clear" w:color="000000" w:fill="17375D"/>
      <w:spacing w:before="100" w:beforeAutospacing="1" w:after="100" w:afterAutospacing="1"/>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8F6777"/>
    <w:pPr>
      <w:pBdr>
        <w:top w:val="single" w:sz="4"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8F6777"/>
    <w:pPr>
      <w:pBdr>
        <w:top w:val="single" w:sz="4" w:space="0" w:color="auto"/>
        <w:left w:val="single" w:sz="4" w:space="0" w:color="auto"/>
        <w:right w:val="single" w:sz="4" w:space="0" w:color="auto"/>
      </w:pBdr>
      <w:shd w:val="clear" w:color="000000" w:fill="93CDDD"/>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8F6777"/>
    <w:pPr>
      <w:pBdr>
        <w:top w:val="single" w:sz="4" w:space="0" w:color="auto"/>
        <w:left w:val="single" w:sz="4" w:space="0" w:color="auto"/>
        <w:right w:val="single" w:sz="4" w:space="0" w:color="auto"/>
      </w:pBdr>
      <w:shd w:val="clear" w:color="000000" w:fill="538ED5"/>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8F6777"/>
    <w:pPr>
      <w:pBdr>
        <w:top w:val="single" w:sz="4" w:space="0" w:color="auto"/>
        <w:left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8F6777"/>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1">
    <w:name w:val="xl28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4"/>
      <w:szCs w:val="14"/>
      <w:lang w:eastAsia="es-MX"/>
    </w:rPr>
  </w:style>
  <w:style w:type="paragraph" w:customStyle="1" w:styleId="xl282">
    <w:name w:val="xl28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3">
    <w:name w:val="xl28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paragraph" w:customStyle="1" w:styleId="xl284">
    <w:name w:val="xl284"/>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5">
    <w:name w:val="xl285"/>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4"/>
      <w:szCs w:val="14"/>
      <w:lang w:eastAsia="es-MX"/>
    </w:rPr>
  </w:style>
  <w:style w:type="paragraph" w:customStyle="1" w:styleId="xl287">
    <w:name w:val="xl287"/>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89">
    <w:name w:val="xl28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14"/>
      <w:szCs w:val="14"/>
      <w:lang w:eastAsia="es-MX"/>
    </w:rPr>
  </w:style>
  <w:style w:type="paragraph" w:customStyle="1" w:styleId="xl290">
    <w:name w:val="xl29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8F6777"/>
  </w:style>
  <w:style w:type="table" w:customStyle="1" w:styleId="Tablaconcuadrcula12">
    <w:name w:val="Tabla con cuadrícula12"/>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8F6777"/>
    <w:pPr>
      <w:spacing w:before="100" w:beforeAutospacing="1" w:after="100" w:afterAutospacing="1"/>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8F6777"/>
    <w:pPr>
      <w:pBdr>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8F6777"/>
    <w:pPr>
      <w:pBdr>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8F6777"/>
    <w:pP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8F6777"/>
    <w:pPr>
      <w:pBdr>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8F6777"/>
    <w:pPr>
      <w:pBdr>
        <w:top w:val="single" w:sz="8" w:space="0" w:color="F2F2F2"/>
        <w:left w:val="single" w:sz="8" w:space="0" w:color="F2F2F2"/>
        <w:bottom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8F6777"/>
    <w:pPr>
      <w:pBdr>
        <w:top w:val="single" w:sz="8" w:space="0" w:color="F2F2F2"/>
        <w:bottom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8F6777"/>
    <w:rPr>
      <w:rFonts w:ascii="Arial" w:eastAsia="Times New Roman" w:hAnsi="Arial" w:cs="Arial"/>
      <w:lang w:val="es-ES" w:eastAsia="ar-SA"/>
    </w:rPr>
  </w:style>
  <w:style w:type="paragraph" w:customStyle="1" w:styleId="Prrafodelista11">
    <w:name w:val="Párrafo de lista11"/>
    <w:basedOn w:val="Normal"/>
    <w:rsid w:val="008F6777"/>
    <w:pPr>
      <w:ind w:left="720"/>
    </w:pPr>
    <w:rPr>
      <w:rFonts w:ascii="Arial" w:eastAsia="Times New Roman" w:hAnsi="Arial" w:cs="Arial"/>
      <w:sz w:val="24"/>
      <w:szCs w:val="24"/>
      <w:lang w:eastAsia="es-ES"/>
    </w:rPr>
  </w:style>
  <w:style w:type="paragraph" w:customStyle="1" w:styleId="xl257">
    <w:name w:val="xl257"/>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8F6777"/>
    <w:pPr>
      <w:pBdr>
        <w:top w:val="single" w:sz="4" w:space="0" w:color="FFFFFF"/>
        <w:left w:val="single" w:sz="4" w:space="0" w:color="FFFFFF"/>
        <w:right w:val="single" w:sz="4" w:space="0" w:color="FFFFFF"/>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8F6777"/>
    <w:pPr>
      <w:spacing w:before="100" w:beforeAutospacing="1" w:after="100" w:afterAutospacing="1"/>
      <w:textAlignment w:val="top"/>
    </w:pPr>
    <w:rPr>
      <w:rFonts w:ascii="Arial" w:eastAsia="Times New Roman" w:hAnsi="Arial" w:cs="Arial"/>
      <w:sz w:val="16"/>
      <w:szCs w:val="16"/>
      <w:lang w:eastAsia="es-MX"/>
    </w:rPr>
  </w:style>
  <w:style w:type="paragraph" w:customStyle="1" w:styleId="xl299">
    <w:name w:val="xl299"/>
    <w:basedOn w:val="Normal"/>
    <w:rsid w:val="008F6777"/>
    <w:pPr>
      <w:pBdr>
        <w:top w:val="single" w:sz="4" w:space="0" w:color="000000"/>
        <w:left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lang w:eastAsia="es-MX"/>
    </w:rPr>
  </w:style>
  <w:style w:type="paragraph" w:customStyle="1" w:styleId="xl300">
    <w:name w:val="xl300"/>
    <w:basedOn w:val="Normal"/>
    <w:rsid w:val="008F677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000000"/>
      <w:sz w:val="24"/>
      <w:szCs w:val="24"/>
      <w:lang w:eastAsia="es-MX"/>
    </w:rPr>
  </w:style>
  <w:style w:type="paragraph" w:customStyle="1" w:styleId="xl301">
    <w:name w:val="xl301"/>
    <w:basedOn w:val="Normal"/>
    <w:rsid w:val="008F6777"/>
    <w:pPr>
      <w:spacing w:before="100" w:beforeAutospacing="1" w:after="100" w:afterAutospacing="1"/>
    </w:pPr>
    <w:rPr>
      <w:rFonts w:ascii="Calibri" w:eastAsia="Times New Roman" w:hAnsi="Calibri" w:cs="Calibri"/>
      <w:color w:val="000000"/>
      <w:sz w:val="24"/>
      <w:szCs w:val="24"/>
      <w:lang w:eastAsia="es-MX"/>
    </w:rPr>
  </w:style>
  <w:style w:type="paragraph" w:customStyle="1" w:styleId="xl302">
    <w:name w:val="xl302"/>
    <w:basedOn w:val="Normal"/>
    <w:rsid w:val="008F6777"/>
    <w:pPr>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03">
    <w:name w:val="xl303"/>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04">
    <w:name w:val="xl304"/>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5">
    <w:name w:val="xl305"/>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6">
    <w:name w:val="xl306"/>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07">
    <w:name w:val="xl307"/>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08">
    <w:name w:val="xl308"/>
    <w:basedOn w:val="Normal"/>
    <w:rsid w:val="008F677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09">
    <w:name w:val="xl309"/>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0">
    <w:name w:val="xl31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1">
    <w:name w:val="xl31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2">
    <w:name w:val="xl312"/>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3">
    <w:name w:val="xl313"/>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14">
    <w:name w:val="xl314"/>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Calibri" w:eastAsia="Times New Roman" w:hAnsi="Calibri" w:cs="Calibri"/>
      <w:sz w:val="24"/>
      <w:szCs w:val="24"/>
      <w:lang w:eastAsia="es-MX"/>
    </w:rPr>
  </w:style>
  <w:style w:type="paragraph" w:customStyle="1" w:styleId="xl315">
    <w:name w:val="xl315"/>
    <w:basedOn w:val="Normal"/>
    <w:rsid w:val="008F6777"/>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16">
    <w:name w:val="xl316"/>
    <w:basedOn w:val="Normal"/>
    <w:rsid w:val="008F6777"/>
    <w:pPr>
      <w:pBdr>
        <w:left w:val="single" w:sz="8" w:space="0" w:color="auto"/>
        <w:right w:val="single" w:sz="8" w:space="0" w:color="000000"/>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17">
    <w:name w:val="xl317"/>
    <w:basedOn w:val="Normal"/>
    <w:rsid w:val="008F67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18">
    <w:name w:val="xl318"/>
    <w:basedOn w:val="Normal"/>
    <w:rsid w:val="008F6777"/>
    <w:pPr>
      <w:pBdr>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19">
    <w:name w:val="xl31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0">
    <w:name w:val="xl320"/>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1">
    <w:name w:val="xl321"/>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2">
    <w:name w:val="xl322"/>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3">
    <w:name w:val="xl323"/>
    <w:basedOn w:val="Normal"/>
    <w:rsid w:val="008F6777"/>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4">
    <w:name w:val="xl324"/>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25">
    <w:name w:val="xl325"/>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MX"/>
    </w:rPr>
  </w:style>
  <w:style w:type="paragraph" w:customStyle="1" w:styleId="xl326">
    <w:name w:val="xl326"/>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27">
    <w:name w:val="xl327"/>
    <w:basedOn w:val="Normal"/>
    <w:rsid w:val="008F6777"/>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Calibri" w:eastAsia="Times New Roman" w:hAnsi="Calibri" w:cs="Calibri"/>
      <w:sz w:val="24"/>
      <w:szCs w:val="24"/>
      <w:lang w:eastAsia="es-MX"/>
    </w:rPr>
  </w:style>
  <w:style w:type="paragraph" w:customStyle="1" w:styleId="xl328">
    <w:name w:val="xl328"/>
    <w:basedOn w:val="Normal"/>
    <w:rsid w:val="008F6777"/>
    <w:pPr>
      <w:pBdr>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29">
    <w:name w:val="xl3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0">
    <w:name w:val="xl3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1">
    <w:name w:val="xl331"/>
    <w:basedOn w:val="Normal"/>
    <w:rsid w:val="008F6777"/>
    <w:pPr>
      <w:pBdr>
        <w:top w:val="single" w:sz="4" w:space="0" w:color="auto"/>
        <w:left w:val="single" w:sz="4" w:space="0" w:color="auto"/>
        <w:right w:val="single" w:sz="4" w:space="0" w:color="auto"/>
      </w:pBdr>
      <w:spacing w:before="100" w:beforeAutospacing="1" w:after="100" w:afterAutospacing="1"/>
      <w:jc w:val="center"/>
    </w:pPr>
    <w:rPr>
      <w:rFonts w:ascii="Calibri" w:eastAsia="Times New Roman" w:hAnsi="Calibri" w:cs="Calibri"/>
      <w:sz w:val="24"/>
      <w:szCs w:val="24"/>
      <w:lang w:eastAsia="es-MX"/>
    </w:rPr>
  </w:style>
  <w:style w:type="paragraph" w:customStyle="1" w:styleId="xl332">
    <w:name w:val="xl332"/>
    <w:basedOn w:val="Normal"/>
    <w:rsid w:val="008F677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3">
    <w:name w:val="xl333"/>
    <w:basedOn w:val="Normal"/>
    <w:rsid w:val="008F677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4">
    <w:name w:val="xl334"/>
    <w:basedOn w:val="Normal"/>
    <w:rsid w:val="008F677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eastAsia="Times New Roman" w:hAnsi="Calibri" w:cs="Calibri"/>
      <w:color w:val="000000"/>
      <w:sz w:val="24"/>
      <w:szCs w:val="24"/>
      <w:lang w:eastAsia="es-MX"/>
    </w:rPr>
  </w:style>
  <w:style w:type="paragraph" w:customStyle="1" w:styleId="xl335">
    <w:name w:val="xl335"/>
    <w:basedOn w:val="Normal"/>
    <w:rsid w:val="008F677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eastAsia="Times New Roman" w:hAnsi="Calibri" w:cs="Calibri"/>
      <w:color w:val="000000"/>
      <w:sz w:val="24"/>
      <w:szCs w:val="24"/>
      <w:lang w:eastAsia="es-MX"/>
    </w:rPr>
  </w:style>
  <w:style w:type="paragraph" w:customStyle="1" w:styleId="xl336">
    <w:name w:val="xl336"/>
    <w:basedOn w:val="Normal"/>
    <w:rsid w:val="008F6777"/>
    <w:pPr>
      <w:spacing w:before="100" w:beforeAutospacing="1" w:after="100" w:afterAutospacing="1"/>
    </w:pPr>
    <w:rPr>
      <w:rFonts w:ascii="Calibri" w:eastAsia="Times New Roman" w:hAnsi="Calibri" w:cs="Calibri"/>
      <w:sz w:val="24"/>
      <w:szCs w:val="24"/>
      <w:lang w:eastAsia="es-MX"/>
    </w:rPr>
  </w:style>
  <w:style w:type="paragraph" w:customStyle="1" w:styleId="xl337">
    <w:name w:val="xl337"/>
    <w:basedOn w:val="Normal"/>
    <w:rsid w:val="008F6777"/>
    <w:pPr>
      <w:pBdr>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cs="Calibri"/>
      <w:sz w:val="24"/>
      <w:szCs w:val="24"/>
      <w:lang w:eastAsia="es-MX"/>
    </w:rPr>
  </w:style>
  <w:style w:type="paragraph" w:customStyle="1" w:styleId="xl338">
    <w:name w:val="xl33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39">
    <w:name w:val="xl339"/>
    <w:basedOn w:val="Normal"/>
    <w:rsid w:val="008F6777"/>
    <w:pPr>
      <w:pBdr>
        <w:top w:val="single" w:sz="8" w:space="0" w:color="auto"/>
        <w:left w:val="single" w:sz="8" w:space="0" w:color="auto"/>
        <w:bottom w:val="single" w:sz="4" w:space="0" w:color="auto"/>
        <w:right w:val="single" w:sz="8" w:space="0" w:color="auto"/>
      </w:pBdr>
      <w:spacing w:before="100" w:beforeAutospacing="1" w:after="100" w:afterAutospacing="1"/>
    </w:pPr>
    <w:rPr>
      <w:rFonts w:ascii="Calibri" w:eastAsia="Times New Roman" w:hAnsi="Calibri" w:cs="Calibri"/>
      <w:sz w:val="24"/>
      <w:szCs w:val="24"/>
      <w:lang w:eastAsia="es-MX"/>
    </w:rPr>
  </w:style>
  <w:style w:type="paragraph" w:customStyle="1" w:styleId="xl340">
    <w:name w:val="xl340"/>
    <w:basedOn w:val="Normal"/>
    <w:rsid w:val="008F6777"/>
    <w:pPr>
      <w:pBdr>
        <w:left w:val="single" w:sz="8" w:space="0" w:color="auto"/>
        <w:bottom w:val="single" w:sz="8" w:space="0" w:color="auto"/>
      </w:pBdr>
      <w:shd w:val="clear" w:color="000000" w:fill="DDD9C4"/>
      <w:spacing w:before="100" w:beforeAutospacing="1" w:after="100" w:afterAutospacing="1"/>
    </w:pPr>
    <w:rPr>
      <w:rFonts w:ascii="Calibri" w:eastAsia="Times New Roman" w:hAnsi="Calibri" w:cs="Calibri"/>
      <w:b/>
      <w:bCs/>
      <w:sz w:val="24"/>
      <w:szCs w:val="24"/>
      <w:lang w:eastAsia="es-MX"/>
    </w:rPr>
  </w:style>
  <w:style w:type="paragraph" w:customStyle="1" w:styleId="xl341">
    <w:name w:val="xl34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es-MX"/>
    </w:rPr>
  </w:style>
  <w:style w:type="paragraph" w:customStyle="1" w:styleId="xl342">
    <w:name w:val="xl342"/>
    <w:basedOn w:val="Normal"/>
    <w:rsid w:val="008F6777"/>
    <w:pPr>
      <w:pBdr>
        <w:left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3">
    <w:name w:val="xl343"/>
    <w:basedOn w:val="Normal"/>
    <w:rsid w:val="008F6777"/>
    <w:pPr>
      <w:pBdr>
        <w:left w:val="single" w:sz="8" w:space="0" w:color="auto"/>
        <w:bottom w:val="single" w:sz="8" w:space="0" w:color="auto"/>
        <w:right w:val="single" w:sz="8" w:space="0" w:color="000000"/>
      </w:pBdr>
      <w:spacing w:before="100" w:beforeAutospacing="1" w:after="100" w:afterAutospacing="1"/>
      <w:textAlignment w:val="top"/>
    </w:pPr>
    <w:rPr>
      <w:rFonts w:ascii="Calibri" w:eastAsia="Times New Roman" w:hAnsi="Calibri" w:cs="Calibri"/>
      <w:color w:val="000000"/>
      <w:sz w:val="18"/>
      <w:szCs w:val="18"/>
      <w:lang w:eastAsia="es-MX"/>
    </w:rPr>
  </w:style>
  <w:style w:type="paragraph" w:customStyle="1" w:styleId="xl344">
    <w:name w:val="xl344"/>
    <w:basedOn w:val="Normal"/>
    <w:rsid w:val="008F677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8F6777"/>
    <w:pPr>
      <w:pBdr>
        <w:top w:val="single" w:sz="4" w:space="0" w:color="auto"/>
        <w:left w:val="single" w:sz="4" w:space="0" w:color="auto"/>
        <w:bottom w:val="single" w:sz="4" w:space="0" w:color="auto"/>
      </w:pBdr>
      <w:shd w:val="clear" w:color="000000" w:fill="DDD9C4"/>
      <w:spacing w:before="100" w:beforeAutospacing="1" w:after="100" w:afterAutospacing="1"/>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8F6777"/>
    <w:pPr>
      <w:pBdr>
        <w:top w:val="single" w:sz="4"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7">
    <w:name w:val="xl347"/>
    <w:basedOn w:val="Normal"/>
    <w:rsid w:val="008F6777"/>
    <w:pPr>
      <w:pBdr>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paragraph" w:customStyle="1" w:styleId="xl348">
    <w:name w:val="xl348"/>
    <w:basedOn w:val="Normal"/>
    <w:rsid w:val="008F6777"/>
    <w:pPr>
      <w:pBdr>
        <w:bottom w:val="single" w:sz="8" w:space="0" w:color="auto"/>
        <w:right w:val="single" w:sz="4" w:space="0" w:color="auto"/>
      </w:pBdr>
      <w:shd w:val="clear" w:color="000000" w:fill="DDD9C4"/>
      <w:spacing w:before="100" w:beforeAutospacing="1" w:after="100" w:afterAutospacing="1"/>
      <w:jc w:val="center"/>
    </w:pPr>
    <w:rPr>
      <w:rFonts w:ascii="Calibri" w:eastAsia="Times New Roman" w:hAnsi="Calibri" w:cs="Calibri"/>
      <w:b/>
      <w:bCs/>
      <w:sz w:val="24"/>
      <w:szCs w:val="24"/>
      <w:lang w:eastAsia="es-MX"/>
    </w:rPr>
  </w:style>
  <w:style w:type="character" w:customStyle="1" w:styleId="st1">
    <w:name w:val="st1"/>
    <w:basedOn w:val="Fuentedeprrafopredeter"/>
    <w:rsid w:val="008F6777"/>
    <w:rPr>
      <w:rFonts w:cs="Times New Roman"/>
    </w:rPr>
  </w:style>
  <w:style w:type="paragraph" w:customStyle="1" w:styleId="Textoindependiente27">
    <w:name w:val="Texto independiente 27"/>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8F6777"/>
    <w:pPr>
      <w:ind w:left="720"/>
    </w:pPr>
    <w:rPr>
      <w:rFonts w:ascii="Arial" w:eastAsia="Calibri" w:hAnsi="Arial" w:cs="Arial"/>
      <w:sz w:val="24"/>
      <w:szCs w:val="24"/>
      <w:lang w:eastAsia="ar-SA"/>
    </w:rPr>
  </w:style>
  <w:style w:type="paragraph" w:customStyle="1" w:styleId="xl349">
    <w:name w:val="xl34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8F6777"/>
    <w:rPr>
      <w:rFonts w:ascii="Lucida Sans" w:hAnsi="Lucida Sans" w:hint="default"/>
      <w:b/>
      <w:bCs/>
      <w:color w:val="28574D"/>
      <w:sz w:val="27"/>
      <w:szCs w:val="27"/>
    </w:rPr>
  </w:style>
  <w:style w:type="paragraph" w:styleId="Sangranormal">
    <w:name w:val="Normal Indent"/>
    <w:basedOn w:val="Normal"/>
    <w:rsid w:val="008F6777"/>
    <w:pPr>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8F6777"/>
    <w:pPr>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8F6777"/>
    <w:pPr>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8F6777"/>
    <w:rPr>
      <w:rFonts w:ascii="Arial" w:hAnsi="Arial" w:cs="Arial"/>
      <w:color w:val="auto"/>
      <w:sz w:val="20"/>
      <w:szCs w:val="20"/>
    </w:rPr>
  </w:style>
  <w:style w:type="paragraph" w:customStyle="1" w:styleId="Prrafodelista6">
    <w:name w:val="Párrafo de lista6"/>
    <w:basedOn w:val="Normal"/>
    <w:qFormat/>
    <w:rsid w:val="008F6777"/>
    <w:pPr>
      <w:ind w:left="708"/>
    </w:pPr>
    <w:rPr>
      <w:rFonts w:ascii="Times New Roman" w:eastAsia="Calibri" w:hAnsi="Times New Roman" w:cs="Times New Roman"/>
      <w:sz w:val="24"/>
      <w:szCs w:val="24"/>
    </w:rPr>
  </w:style>
  <w:style w:type="paragraph" w:customStyle="1" w:styleId="Textoindependiente28">
    <w:name w:val="Texto independiente 28"/>
    <w:basedOn w:val="Normal"/>
    <w:rsid w:val="008F6777"/>
    <w:pPr>
      <w:widowControl w:val="0"/>
      <w:suppressAutoHyphens/>
      <w:overflowPunct w:val="0"/>
      <w:autoSpaceDE w:val="0"/>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8F6777"/>
    <w:pPr>
      <w:ind w:left="720"/>
    </w:pPr>
    <w:rPr>
      <w:rFonts w:ascii="Arial" w:eastAsia="Calibri" w:hAnsi="Arial" w:cs="Arial"/>
      <w:sz w:val="24"/>
      <w:szCs w:val="24"/>
      <w:lang w:eastAsia="ar-SA"/>
    </w:rPr>
  </w:style>
  <w:style w:type="character" w:customStyle="1" w:styleId="FontStyle15">
    <w:name w:val="Font Style15"/>
    <w:uiPriority w:val="99"/>
    <w:rsid w:val="008F6777"/>
    <w:rPr>
      <w:rFonts w:ascii="Microsoft Sans Serif" w:hAnsi="Microsoft Sans Serif" w:cs="Microsoft Sans Serif"/>
      <w:b/>
      <w:bCs/>
      <w:sz w:val="20"/>
      <w:szCs w:val="20"/>
    </w:rPr>
  </w:style>
  <w:style w:type="character" w:customStyle="1" w:styleId="FontStyle50">
    <w:name w:val="Font Style50"/>
    <w:uiPriority w:val="99"/>
    <w:rsid w:val="008F6777"/>
    <w:rPr>
      <w:rFonts w:ascii="Arial" w:hAnsi="Arial" w:cs="Arial" w:hint="default"/>
      <w:sz w:val="18"/>
      <w:szCs w:val="18"/>
    </w:rPr>
  </w:style>
  <w:style w:type="character" w:customStyle="1" w:styleId="FontStyle53">
    <w:name w:val="Font Style53"/>
    <w:uiPriority w:val="99"/>
    <w:rsid w:val="008F6777"/>
    <w:rPr>
      <w:rFonts w:ascii="Arial" w:hAnsi="Arial" w:cs="Arial" w:hint="default"/>
      <w:b/>
      <w:bCs/>
      <w:sz w:val="18"/>
      <w:szCs w:val="18"/>
    </w:rPr>
  </w:style>
  <w:style w:type="character" w:customStyle="1" w:styleId="FontStyle16">
    <w:name w:val="Font Style16"/>
    <w:uiPriority w:val="99"/>
    <w:rsid w:val="008F6777"/>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8F6777"/>
  </w:style>
  <w:style w:type="paragraph" w:customStyle="1" w:styleId="CarCar7CarCar">
    <w:name w:val="Car Car7 Car Car"/>
    <w:basedOn w:val="Normal"/>
    <w:rsid w:val="008F6777"/>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8F6777"/>
  </w:style>
  <w:style w:type="paragraph" w:styleId="Encabezadodemensaje">
    <w:name w:val="Message Header"/>
    <w:basedOn w:val="Normal"/>
    <w:link w:val="EncabezadodemensajeCar"/>
    <w:uiPriority w:val="99"/>
    <w:rsid w:val="008F677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uiPriority w:val="99"/>
    <w:rsid w:val="008F6777"/>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F6777"/>
  </w:style>
  <w:style w:type="paragraph" w:customStyle="1" w:styleId="xl452">
    <w:name w:val="xl452"/>
    <w:basedOn w:val="Normal"/>
    <w:rsid w:val="008F6777"/>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8F6777"/>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8F6777"/>
    <w:pPr>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8F6777"/>
    <w:pP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8F6777"/>
    <w:pPr>
      <w:pBdr>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8F6777"/>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8F6777"/>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8F6777"/>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8F677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8F677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8F677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8F6777"/>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8F6777"/>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8F677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8F6777"/>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8F6777"/>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8F677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8F677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8F6777"/>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8F6777"/>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8F677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8F677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8F6777"/>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8F6777"/>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8F6777"/>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8F6777"/>
    <w:pP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8F67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525">
    <w:name w:val="xl525"/>
    <w:basedOn w:val="Normal"/>
    <w:rsid w:val="008F6777"/>
    <w:pPr>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8F677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8F67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8F677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8F6777"/>
    <w:pPr>
      <w:pBdr>
        <w:top w:val="single" w:sz="8"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8F6777"/>
    <w:pPr>
      <w:pBdr>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8F677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8F6777"/>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8F677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8F6777"/>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8F6777"/>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8F6777"/>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8F6777"/>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8F6777"/>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8F6777"/>
    <w:pPr>
      <w:pBdr>
        <w:top w:val="single" w:sz="8" w:space="0" w:color="F2F2F2"/>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8F6777"/>
    <w:pPr>
      <w:pBdr>
        <w:left w:val="single" w:sz="8" w:space="0" w:color="F2F2F2"/>
        <w:right w:val="single" w:sz="8" w:space="0" w:color="F2F2F2"/>
      </w:pBdr>
      <w:shd w:val="clear" w:color="333399" w:fill="003366"/>
      <w:spacing w:before="100" w:beforeAutospacing="1" w:after="100" w:afterAutospacing="1"/>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8F6777"/>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8F6777"/>
  </w:style>
  <w:style w:type="numbering" w:customStyle="1" w:styleId="Sinlista16">
    <w:name w:val="Sin lista16"/>
    <w:next w:val="Sinlista"/>
    <w:semiHidden/>
    <w:unhideWhenUsed/>
    <w:rsid w:val="008F6777"/>
  </w:style>
  <w:style w:type="numbering" w:customStyle="1" w:styleId="Sinlista112">
    <w:name w:val="Sin lista112"/>
    <w:next w:val="Sinlista"/>
    <w:semiHidden/>
    <w:unhideWhenUsed/>
    <w:rsid w:val="008F6777"/>
  </w:style>
  <w:style w:type="table" w:customStyle="1" w:styleId="Tablaconcuadrcula6">
    <w:name w:val="Tabla con cuadrícula6"/>
    <w:basedOn w:val="Tablanormal"/>
    <w:next w:val="Tablaconcuadrcula"/>
    <w:uiPriority w:val="3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8F6777"/>
  </w:style>
  <w:style w:type="table" w:customStyle="1" w:styleId="Tablaconcuadrcula13">
    <w:name w:val="Tabla con cuadrícula13"/>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8F6777"/>
  </w:style>
  <w:style w:type="table" w:customStyle="1" w:styleId="Tablaconcuadrcula51">
    <w:name w:val="Tabla con cuadrícula51"/>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8F6777"/>
  </w:style>
  <w:style w:type="table" w:customStyle="1" w:styleId="Tablaconcuadrcula112">
    <w:name w:val="Tabla con cuadrícula112"/>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8F6777"/>
  </w:style>
  <w:style w:type="numbering" w:customStyle="1" w:styleId="Sinlista17">
    <w:name w:val="Sin lista17"/>
    <w:next w:val="Sinlista"/>
    <w:semiHidden/>
    <w:unhideWhenUsed/>
    <w:rsid w:val="008F6777"/>
  </w:style>
  <w:style w:type="numbering" w:customStyle="1" w:styleId="Sinlista113">
    <w:name w:val="Sin lista113"/>
    <w:next w:val="Sinlista"/>
    <w:semiHidden/>
    <w:unhideWhenUsed/>
    <w:rsid w:val="008F6777"/>
  </w:style>
  <w:style w:type="table" w:customStyle="1" w:styleId="Tablaconcuadrcula7">
    <w:name w:val="Tabla con cuadrícula7"/>
    <w:basedOn w:val="Tablanormal"/>
    <w:next w:val="Tablaconcuadrcula"/>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8F6777"/>
  </w:style>
  <w:style w:type="table" w:customStyle="1" w:styleId="Tablaconcuadrcula14">
    <w:name w:val="Tabla con cuadrícula14"/>
    <w:basedOn w:val="Tablanormal"/>
    <w:next w:val="Tablaconcuadrcula"/>
    <w:uiPriority w:val="99"/>
    <w:rsid w:val="008F6777"/>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8F6777"/>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8F6777"/>
  </w:style>
  <w:style w:type="table" w:customStyle="1" w:styleId="Tablaconcuadrcula52">
    <w:name w:val="Tabla con cuadrícula52"/>
    <w:basedOn w:val="Tablanormal"/>
    <w:next w:val="Tablaconcuadrcula"/>
    <w:uiPriority w:val="59"/>
    <w:rsid w:val="008F6777"/>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8F6777"/>
  </w:style>
  <w:style w:type="table" w:customStyle="1" w:styleId="Tablaconcuadrcula113">
    <w:name w:val="Tabla con cuadrícula113"/>
    <w:basedOn w:val="Tablanormal"/>
    <w:next w:val="Tablaconcuadrcula"/>
    <w:uiPriority w:val="99"/>
    <w:rsid w:val="008F6777"/>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8F67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8F6777"/>
    <w:pPr>
      <w:spacing w:before="100" w:beforeAutospacing="1" w:after="100" w:afterAutospacing="1"/>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iPriority w:val="99"/>
    <w:unhideWhenUsed/>
    <w:rsid w:val="008F6777"/>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8F6777"/>
    <w:rPr>
      <w:rFonts w:ascii="Times New Roman" w:eastAsia="Times New Roman" w:hAnsi="Times New Roman" w:cs="Times New Roman"/>
      <w:noProof/>
      <w:sz w:val="24"/>
      <w:szCs w:val="20"/>
      <w:lang w:val="es-ES" w:eastAsia="ar-SA"/>
    </w:rPr>
  </w:style>
  <w:style w:type="character" w:styleId="Referenciaintensa">
    <w:name w:val="Intense Reference"/>
    <w:uiPriority w:val="99"/>
    <w:qFormat/>
    <w:rsid w:val="008F6777"/>
    <w:rPr>
      <w:rFonts w:cs="Times New Roman"/>
      <w:b/>
      <w:sz w:val="24"/>
      <w:u w:val="single"/>
    </w:rPr>
  </w:style>
  <w:style w:type="paragraph" w:styleId="Citadestacada">
    <w:name w:val="Intense Quote"/>
    <w:basedOn w:val="Normal"/>
    <w:next w:val="Normal"/>
    <w:link w:val="CitadestacadaCar"/>
    <w:uiPriority w:val="99"/>
    <w:qFormat/>
    <w:rsid w:val="008F6777"/>
    <w:pPr>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8F6777"/>
    <w:rPr>
      <w:rFonts w:ascii="Calibri" w:eastAsia="Calibri" w:hAnsi="Calibri" w:cs="Times New Roman"/>
      <w:b/>
      <w:i/>
      <w:sz w:val="24"/>
      <w:szCs w:val="20"/>
    </w:rPr>
  </w:style>
  <w:style w:type="character" w:styleId="Referenciasutil">
    <w:name w:val="Subtle Reference"/>
    <w:uiPriority w:val="99"/>
    <w:qFormat/>
    <w:rsid w:val="008F6777"/>
    <w:rPr>
      <w:rFonts w:cs="Times New Roman"/>
      <w:sz w:val="24"/>
      <w:szCs w:val="24"/>
      <w:u w:val="single"/>
    </w:rPr>
  </w:style>
  <w:style w:type="character" w:styleId="Ttulodellibro">
    <w:name w:val="Book Title"/>
    <w:uiPriority w:val="99"/>
    <w:qFormat/>
    <w:rsid w:val="008F6777"/>
    <w:rPr>
      <w:rFonts w:ascii="Cambria" w:hAnsi="Cambria" w:cs="Times New Roman"/>
      <w:b/>
      <w:i/>
      <w:sz w:val="24"/>
      <w:szCs w:val="24"/>
    </w:rPr>
  </w:style>
  <w:style w:type="paragraph" w:customStyle="1" w:styleId="Sangra2detindependiente12">
    <w:name w:val="Sangría 2 de t. independiente12"/>
    <w:basedOn w:val="Normal"/>
    <w:uiPriority w:val="99"/>
    <w:rsid w:val="008F6777"/>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6">
    <w:name w:val="xl39716"/>
    <w:basedOn w:val="Normal"/>
    <w:rsid w:val="008F6777"/>
    <w:pPr>
      <w:spacing w:before="100" w:beforeAutospacing="1" w:after="100" w:afterAutospacing="1"/>
    </w:pPr>
    <w:rPr>
      <w:rFonts w:ascii="Times New Roman" w:eastAsia="Times New Roman" w:hAnsi="Times New Roman" w:cs="Times New Roman"/>
      <w:sz w:val="20"/>
      <w:szCs w:val="20"/>
      <w:lang w:eastAsia="es-MX"/>
    </w:rPr>
  </w:style>
  <w:style w:type="paragraph" w:customStyle="1" w:styleId="xl39717">
    <w:name w:val="xl39717"/>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8F6777"/>
    <w:pP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8F6777"/>
    <w:pPr>
      <w:spacing w:before="100" w:beforeAutospacing="1" w:after="100" w:afterAutospacing="1"/>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8F6777"/>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8F677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8F6777"/>
    <w:pPr>
      <w:pBdr>
        <w:top w:val="single" w:sz="4" w:space="0" w:color="FFFFFF"/>
        <w:left w:val="single" w:sz="4" w:space="0" w:color="FFFFFF"/>
        <w:right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8F6777"/>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8F6777"/>
    <w:pPr>
      <w:pBdr>
        <w:left w:val="single" w:sz="4" w:space="0" w:color="FFFFFF"/>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8F6777"/>
    <w:pPr>
      <w:pBdr>
        <w:bottom w:val="single" w:sz="4" w:space="0" w:color="FFFFFF"/>
      </w:pBdr>
      <w:shd w:val="clear" w:color="000000" w:fill="1F497D"/>
      <w:spacing w:before="100" w:beforeAutospacing="1" w:after="100" w:afterAutospacing="1"/>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8F6777"/>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8F6777"/>
    <w:rPr>
      <w:rFonts w:ascii="Calibri" w:eastAsia="MS Gothic" w:hAnsi="Calibri" w:cs="Times New Roman"/>
      <w:b/>
      <w:bCs/>
      <w:szCs w:val="26"/>
      <w:lang w:val="es-ES_tradnl" w:eastAsia="es-ES"/>
    </w:rPr>
  </w:style>
  <w:style w:type="numbering" w:customStyle="1" w:styleId="WW8Num451">
    <w:name w:val="WW8Num451"/>
    <w:rsid w:val="008F6777"/>
    <w:pPr>
      <w:numPr>
        <w:numId w:val="26"/>
      </w:numPr>
    </w:pPr>
  </w:style>
  <w:style w:type="numbering" w:customStyle="1" w:styleId="WW8Num321">
    <w:name w:val="WW8Num321"/>
    <w:rsid w:val="008F6777"/>
    <w:pPr>
      <w:numPr>
        <w:numId w:val="27"/>
      </w:numPr>
    </w:pPr>
  </w:style>
  <w:style w:type="character" w:customStyle="1" w:styleId="e24kjd">
    <w:name w:val="e24kjd"/>
    <w:basedOn w:val="Fuentedeprrafopredeter"/>
    <w:rsid w:val="008F6777"/>
  </w:style>
  <w:style w:type="character" w:customStyle="1" w:styleId="A2">
    <w:name w:val="A2"/>
    <w:uiPriority w:val="99"/>
    <w:rsid w:val="00897F8E"/>
    <w:rPr>
      <w:rFonts w:cs="Palatino"/>
      <w:b/>
      <w:bCs/>
      <w:color w:val="000000"/>
      <w:sz w:val="28"/>
      <w:szCs w:val="28"/>
    </w:rPr>
  </w:style>
  <w:style w:type="table" w:customStyle="1" w:styleId="Tabladelista3-nfasis51">
    <w:name w:val="Tabla de lista 3 - Énfasis 51"/>
    <w:basedOn w:val="Tablanormal"/>
    <w:uiPriority w:val="48"/>
    <w:rsid w:val="00897F8E"/>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3F2706"/>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3F2706"/>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2B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2C03FC"/>
    <w:pPr>
      <w:numPr>
        <w:numId w:val="38"/>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2C03FC"/>
    <w:pPr>
      <w:ind w:left="720" w:hanging="360"/>
    </w:pPr>
  </w:style>
  <w:style w:type="character" w:customStyle="1" w:styleId="Monserrat1Car">
    <w:name w:val="Monserrat 1 Car"/>
    <w:basedOn w:val="Fuentedeprrafopredeter"/>
    <w:link w:val="Monserrat1"/>
    <w:rsid w:val="002C03FC"/>
    <w:rPr>
      <w:rFonts w:ascii="Montserrat Medium" w:eastAsia="Times New Roman" w:hAnsi="Montserrat Medium" w:cs="Arial"/>
      <w:b/>
      <w:sz w:val="20"/>
      <w:szCs w:val="20"/>
      <w:lang w:eastAsia="es-MX"/>
    </w:rPr>
  </w:style>
  <w:style w:type="character" w:customStyle="1" w:styleId="Moserrat1Car">
    <w:name w:val="Moserrat 1 Car"/>
    <w:link w:val="Moserrat1"/>
    <w:rsid w:val="00477155"/>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477155"/>
    <w:pPr>
      <w:numPr>
        <w:ilvl w:val="1"/>
        <w:numId w:val="39"/>
      </w:numPr>
      <w:suppressAutoHyphens/>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477155"/>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unhideWhenUsed/>
    <w:rsid w:val="0066019B"/>
  </w:style>
  <w:style w:type="table" w:customStyle="1" w:styleId="Tablaconcuadrcula9">
    <w:name w:val="Tabla con cuadrícula9"/>
    <w:basedOn w:val="Tablanormal"/>
    <w:next w:val="Tablaconcuadrcula"/>
    <w:rsid w:val="0066019B"/>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RETARIADELAFUNCIONPUBLICA">
    <w:name w:val="SECRETARIA DE LA FUNCION PUBLICA"/>
    <w:basedOn w:val="Normal"/>
    <w:rsid w:val="0066019B"/>
    <w:rPr>
      <w:rFonts w:ascii="Arial" w:eastAsia="Batang" w:hAnsi="Arial" w:cs="Times New Roman"/>
      <w:kern w:val="18"/>
      <w:sz w:val="18"/>
      <w:szCs w:val="20"/>
      <w:lang w:val="es-ES"/>
    </w:rPr>
  </w:style>
  <w:style w:type="paragraph" w:customStyle="1" w:styleId="xmsonormal">
    <w:name w:val="x_msonormal"/>
    <w:basedOn w:val="Normal"/>
    <w:uiPriority w:val="99"/>
    <w:rsid w:val="0066019B"/>
    <w:rPr>
      <w:rFonts w:ascii="Calibri" w:hAnsi="Calibri" w:cs="Times New Roman"/>
      <w:lang w:eastAsia="es-MX"/>
    </w:rPr>
  </w:style>
  <w:style w:type="numbering" w:customStyle="1" w:styleId="Sinlista18">
    <w:name w:val="Sin lista18"/>
    <w:next w:val="Sinlista"/>
    <w:uiPriority w:val="99"/>
    <w:semiHidden/>
    <w:unhideWhenUsed/>
    <w:rsid w:val="0066019B"/>
  </w:style>
  <w:style w:type="numbering" w:customStyle="1" w:styleId="Sinlista27">
    <w:name w:val="Sin lista27"/>
    <w:next w:val="Sinlista"/>
    <w:uiPriority w:val="99"/>
    <w:semiHidden/>
    <w:unhideWhenUsed/>
    <w:rsid w:val="0066019B"/>
  </w:style>
  <w:style w:type="table" w:styleId="Sombreadoclaro-nfasis3">
    <w:name w:val="Light Shading Accent 3"/>
    <w:basedOn w:val="Tablanormal"/>
    <w:uiPriority w:val="60"/>
    <w:rsid w:val="0066019B"/>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66019B"/>
    <w:pPr>
      <w:widowControl w:val="0"/>
      <w:suppressAutoHyphens/>
      <w:autoSpaceDN w:val="0"/>
      <w:spacing w:after="0" w:line="240" w:lineRule="auto"/>
    </w:pPr>
    <w:rPr>
      <w:rFonts w:ascii="Times New Roman" w:eastAsia="Arial Unicode MS" w:hAnsi="Times New Roman" w:cs="Tahoma"/>
      <w:kern w:val="3"/>
      <w:sz w:val="24"/>
      <w:szCs w:val="24"/>
      <w:lang w:eastAsia="es-MX"/>
    </w:rPr>
  </w:style>
  <w:style w:type="numbering" w:customStyle="1" w:styleId="Sinlista34">
    <w:name w:val="Sin lista34"/>
    <w:next w:val="Sinlista"/>
    <w:uiPriority w:val="99"/>
    <w:semiHidden/>
    <w:unhideWhenUsed/>
    <w:rsid w:val="0066019B"/>
  </w:style>
  <w:style w:type="numbering" w:customStyle="1" w:styleId="Sinlista41">
    <w:name w:val="Sin lista41"/>
    <w:next w:val="Sinlista"/>
    <w:uiPriority w:val="99"/>
    <w:semiHidden/>
    <w:unhideWhenUsed/>
    <w:rsid w:val="0066019B"/>
  </w:style>
  <w:style w:type="numbering" w:customStyle="1" w:styleId="Sinlista51">
    <w:name w:val="Sin lista51"/>
    <w:next w:val="Sinlista"/>
    <w:uiPriority w:val="99"/>
    <w:semiHidden/>
    <w:unhideWhenUsed/>
    <w:rsid w:val="0066019B"/>
  </w:style>
  <w:style w:type="numbering" w:customStyle="1" w:styleId="Sinlista114">
    <w:name w:val="Sin lista114"/>
    <w:next w:val="Sinlista"/>
    <w:uiPriority w:val="99"/>
    <w:semiHidden/>
    <w:unhideWhenUsed/>
    <w:rsid w:val="0066019B"/>
  </w:style>
  <w:style w:type="paragraph" w:styleId="Cierre">
    <w:name w:val="Closing"/>
    <w:basedOn w:val="Normal"/>
    <w:link w:val="CierreCar"/>
    <w:uiPriority w:val="99"/>
    <w:rsid w:val="0066019B"/>
    <w:pPr>
      <w:ind w:left="4252"/>
    </w:pPr>
    <w:rPr>
      <w:rFonts w:ascii="Times New Roman" w:eastAsia="Times New Roman" w:hAnsi="Times New Roman" w:cs="Times New Roman"/>
      <w:sz w:val="24"/>
      <w:szCs w:val="24"/>
      <w:lang w:val="es-ES" w:eastAsia="es-ES"/>
    </w:rPr>
  </w:style>
  <w:style w:type="character" w:customStyle="1" w:styleId="CierreCar">
    <w:name w:val="Cierre Car"/>
    <w:basedOn w:val="Fuentedeprrafopredeter"/>
    <w:link w:val="Cierre"/>
    <w:uiPriority w:val="99"/>
    <w:rsid w:val="0066019B"/>
    <w:rPr>
      <w:rFonts w:ascii="Times New Roman" w:eastAsia="Times New Roman" w:hAnsi="Times New Roman" w:cs="Times New Roman"/>
      <w:sz w:val="24"/>
      <w:szCs w:val="24"/>
      <w:lang w:val="es-ES" w:eastAsia="es-ES"/>
    </w:rPr>
  </w:style>
  <w:style w:type="paragraph" w:styleId="Firma">
    <w:name w:val="Signature"/>
    <w:basedOn w:val="Normal"/>
    <w:link w:val="FirmaCar"/>
    <w:uiPriority w:val="99"/>
    <w:rsid w:val="0066019B"/>
    <w:pPr>
      <w:ind w:left="4252"/>
    </w:pPr>
    <w:rPr>
      <w:rFonts w:ascii="Times New Roman" w:eastAsia="Times New Roman" w:hAnsi="Times New Roman" w:cs="Times New Roman"/>
      <w:sz w:val="24"/>
      <w:szCs w:val="24"/>
      <w:lang w:val="es-ES" w:eastAsia="es-ES"/>
    </w:rPr>
  </w:style>
  <w:style w:type="character" w:customStyle="1" w:styleId="FirmaCar">
    <w:name w:val="Firma Car"/>
    <w:basedOn w:val="Fuentedeprrafopredeter"/>
    <w:link w:val="Firma"/>
    <w:uiPriority w:val="99"/>
    <w:rsid w:val="0066019B"/>
    <w:rPr>
      <w:rFonts w:ascii="Times New Roman" w:eastAsia="Times New Roman" w:hAnsi="Times New Roman" w:cs="Times New Roman"/>
      <w:sz w:val="24"/>
      <w:szCs w:val="24"/>
      <w:lang w:val="es-ES" w:eastAsia="es-ES"/>
    </w:rPr>
  </w:style>
  <w:style w:type="character" w:customStyle="1" w:styleId="titulo-interior21">
    <w:name w:val="titulo-interior21"/>
    <w:uiPriority w:val="99"/>
    <w:rsid w:val="0066019B"/>
    <w:rPr>
      <w:rFonts w:ascii="Arial" w:hAnsi="Arial" w:cs="Arial"/>
      <w:b/>
      <w:bCs/>
      <w:color w:val="000000"/>
      <w:sz w:val="24"/>
      <w:szCs w:val="24"/>
    </w:rPr>
  </w:style>
  <w:style w:type="character" w:customStyle="1" w:styleId="estilo571">
    <w:name w:val="estilo571"/>
    <w:uiPriority w:val="99"/>
    <w:rsid w:val="0066019B"/>
    <w:rPr>
      <w:rFonts w:ascii="Arial Black" w:hAnsi="Arial Black" w:cs="Times New Roman"/>
      <w:i/>
      <w:iCs/>
      <w:color w:val="000000"/>
      <w:sz w:val="23"/>
      <w:szCs w:val="23"/>
    </w:rPr>
  </w:style>
  <w:style w:type="character" w:customStyle="1" w:styleId="spelle">
    <w:name w:val="spelle"/>
    <w:rsid w:val="0066019B"/>
  </w:style>
  <w:style w:type="numbering" w:customStyle="1" w:styleId="Sinlista61">
    <w:name w:val="Sin lista61"/>
    <w:next w:val="Sinlista"/>
    <w:uiPriority w:val="99"/>
    <w:semiHidden/>
    <w:unhideWhenUsed/>
    <w:rsid w:val="0066019B"/>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66019B"/>
    <w:pPr>
      <w:spacing w:after="160" w:line="240" w:lineRule="exact"/>
    </w:pPr>
    <w:rPr>
      <w:rFonts w:ascii="Tahoma" w:eastAsia="Times New Roman" w:hAnsi="Tahoma" w:cs="Times New Roman"/>
      <w:sz w:val="20"/>
      <w:szCs w:val="20"/>
      <w:lang w:val="en-US"/>
    </w:rPr>
  </w:style>
  <w:style w:type="character" w:customStyle="1" w:styleId="textoCar0">
    <w:name w:val="texto Car"/>
    <w:link w:val="texto"/>
    <w:locked/>
    <w:rsid w:val="0066019B"/>
    <w:rPr>
      <w:rFonts w:ascii="Arial" w:eastAsia="Times New Roman" w:hAnsi="Arial" w:cs="Times New Roman"/>
      <w:sz w:val="18"/>
      <w:szCs w:val="20"/>
      <w:lang w:val="es-ES_tradnl" w:eastAsia="ar-SA"/>
    </w:rPr>
  </w:style>
  <w:style w:type="table" w:customStyle="1" w:styleId="Tablaconcuadrcula10">
    <w:name w:val="Tabla con cuadrícula10"/>
    <w:basedOn w:val="Tablanormal"/>
    <w:next w:val="Tablaconcuadrcula"/>
    <w:uiPriority w:val="59"/>
    <w:rsid w:val="00F22CFF"/>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BD6CC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
    <w:name w:val="Estilo2"/>
    <w:uiPriority w:val="99"/>
    <w:rsid w:val="00316DFF"/>
    <w:pPr>
      <w:numPr>
        <w:numId w:val="47"/>
      </w:numPr>
    </w:pPr>
  </w:style>
  <w:style w:type="table" w:customStyle="1" w:styleId="Tablaconcuadrcula16">
    <w:name w:val="Tabla con cuadrícula16"/>
    <w:basedOn w:val="Tablanormal"/>
    <w:next w:val="Tablaconcuadrcula"/>
    <w:uiPriority w:val="59"/>
    <w:rsid w:val="00AB2B88"/>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1">
    <w:name w:val="Estilo21"/>
    <w:uiPriority w:val="99"/>
    <w:rsid w:val="00AB2B88"/>
  </w:style>
  <w:style w:type="table" w:customStyle="1" w:styleId="Tablaconcuadrcula17">
    <w:name w:val="Tabla con cuadrícula17"/>
    <w:basedOn w:val="Tablanormal"/>
    <w:next w:val="Tablaconcuadrcula"/>
    <w:uiPriority w:val="59"/>
    <w:rsid w:val="00E2580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744399"/>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757A2D"/>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31">
    <w:name w:val="Estilo1231"/>
    <w:rsid w:val="00B259C9"/>
  </w:style>
  <w:style w:type="numbering" w:customStyle="1" w:styleId="Estilo1232">
    <w:name w:val="Estilo1232"/>
    <w:rsid w:val="00E0320F"/>
  </w:style>
  <w:style w:type="table" w:customStyle="1" w:styleId="Tablaconcuadrcula20">
    <w:name w:val="Tabla con cuadrícula20"/>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rsid w:val="00EC3393"/>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59"/>
    <w:rsid w:val="00D3526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59"/>
    <w:rsid w:val="00485F16"/>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9">
    <w:name w:val="Sin lista19"/>
    <w:next w:val="Sinlista"/>
    <w:uiPriority w:val="99"/>
    <w:semiHidden/>
    <w:unhideWhenUsed/>
    <w:rsid w:val="00CB389A"/>
  </w:style>
  <w:style w:type="table" w:customStyle="1" w:styleId="Tablaconcuadrcula27">
    <w:name w:val="Tabla con cuadrícula27"/>
    <w:basedOn w:val="Tablanormal"/>
    <w:next w:val="Tablaconcuadrcula"/>
    <w:uiPriority w:val="59"/>
    <w:rsid w:val="00CB389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59"/>
    <w:rsid w:val="00CB38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444">
      <w:bodyDiv w:val="1"/>
      <w:marLeft w:val="0"/>
      <w:marRight w:val="0"/>
      <w:marTop w:val="0"/>
      <w:marBottom w:val="0"/>
      <w:divBdr>
        <w:top w:val="none" w:sz="0" w:space="0" w:color="auto"/>
        <w:left w:val="none" w:sz="0" w:space="0" w:color="auto"/>
        <w:bottom w:val="none" w:sz="0" w:space="0" w:color="auto"/>
        <w:right w:val="none" w:sz="0" w:space="0" w:color="auto"/>
      </w:divBdr>
    </w:div>
    <w:div w:id="124276900">
      <w:bodyDiv w:val="1"/>
      <w:marLeft w:val="0"/>
      <w:marRight w:val="0"/>
      <w:marTop w:val="0"/>
      <w:marBottom w:val="0"/>
      <w:divBdr>
        <w:top w:val="none" w:sz="0" w:space="0" w:color="auto"/>
        <w:left w:val="none" w:sz="0" w:space="0" w:color="auto"/>
        <w:bottom w:val="none" w:sz="0" w:space="0" w:color="auto"/>
        <w:right w:val="none" w:sz="0" w:space="0" w:color="auto"/>
      </w:divBdr>
    </w:div>
    <w:div w:id="238096569">
      <w:bodyDiv w:val="1"/>
      <w:marLeft w:val="0"/>
      <w:marRight w:val="0"/>
      <w:marTop w:val="0"/>
      <w:marBottom w:val="0"/>
      <w:divBdr>
        <w:top w:val="none" w:sz="0" w:space="0" w:color="auto"/>
        <w:left w:val="none" w:sz="0" w:space="0" w:color="auto"/>
        <w:bottom w:val="none" w:sz="0" w:space="0" w:color="auto"/>
        <w:right w:val="none" w:sz="0" w:space="0" w:color="auto"/>
      </w:divBdr>
    </w:div>
    <w:div w:id="293217617">
      <w:bodyDiv w:val="1"/>
      <w:marLeft w:val="0"/>
      <w:marRight w:val="0"/>
      <w:marTop w:val="0"/>
      <w:marBottom w:val="0"/>
      <w:divBdr>
        <w:top w:val="none" w:sz="0" w:space="0" w:color="auto"/>
        <w:left w:val="none" w:sz="0" w:space="0" w:color="auto"/>
        <w:bottom w:val="none" w:sz="0" w:space="0" w:color="auto"/>
        <w:right w:val="none" w:sz="0" w:space="0" w:color="auto"/>
      </w:divBdr>
    </w:div>
    <w:div w:id="359016272">
      <w:bodyDiv w:val="1"/>
      <w:marLeft w:val="0"/>
      <w:marRight w:val="0"/>
      <w:marTop w:val="0"/>
      <w:marBottom w:val="0"/>
      <w:divBdr>
        <w:top w:val="none" w:sz="0" w:space="0" w:color="auto"/>
        <w:left w:val="none" w:sz="0" w:space="0" w:color="auto"/>
        <w:bottom w:val="none" w:sz="0" w:space="0" w:color="auto"/>
        <w:right w:val="none" w:sz="0" w:space="0" w:color="auto"/>
      </w:divBdr>
    </w:div>
    <w:div w:id="429007147">
      <w:bodyDiv w:val="1"/>
      <w:marLeft w:val="0"/>
      <w:marRight w:val="0"/>
      <w:marTop w:val="0"/>
      <w:marBottom w:val="0"/>
      <w:divBdr>
        <w:top w:val="none" w:sz="0" w:space="0" w:color="auto"/>
        <w:left w:val="none" w:sz="0" w:space="0" w:color="auto"/>
        <w:bottom w:val="none" w:sz="0" w:space="0" w:color="auto"/>
        <w:right w:val="none" w:sz="0" w:space="0" w:color="auto"/>
      </w:divBdr>
    </w:div>
    <w:div w:id="688991071">
      <w:bodyDiv w:val="1"/>
      <w:marLeft w:val="0"/>
      <w:marRight w:val="0"/>
      <w:marTop w:val="0"/>
      <w:marBottom w:val="0"/>
      <w:divBdr>
        <w:top w:val="none" w:sz="0" w:space="0" w:color="auto"/>
        <w:left w:val="none" w:sz="0" w:space="0" w:color="auto"/>
        <w:bottom w:val="none" w:sz="0" w:space="0" w:color="auto"/>
        <w:right w:val="none" w:sz="0" w:space="0" w:color="auto"/>
      </w:divBdr>
    </w:div>
    <w:div w:id="725832587">
      <w:bodyDiv w:val="1"/>
      <w:marLeft w:val="0"/>
      <w:marRight w:val="0"/>
      <w:marTop w:val="0"/>
      <w:marBottom w:val="0"/>
      <w:divBdr>
        <w:top w:val="none" w:sz="0" w:space="0" w:color="auto"/>
        <w:left w:val="none" w:sz="0" w:space="0" w:color="auto"/>
        <w:bottom w:val="none" w:sz="0" w:space="0" w:color="auto"/>
        <w:right w:val="none" w:sz="0" w:space="0" w:color="auto"/>
      </w:divBdr>
    </w:div>
    <w:div w:id="752776534">
      <w:bodyDiv w:val="1"/>
      <w:marLeft w:val="0"/>
      <w:marRight w:val="0"/>
      <w:marTop w:val="0"/>
      <w:marBottom w:val="0"/>
      <w:divBdr>
        <w:top w:val="none" w:sz="0" w:space="0" w:color="auto"/>
        <w:left w:val="none" w:sz="0" w:space="0" w:color="auto"/>
        <w:bottom w:val="none" w:sz="0" w:space="0" w:color="auto"/>
        <w:right w:val="none" w:sz="0" w:space="0" w:color="auto"/>
      </w:divBdr>
    </w:div>
    <w:div w:id="753012624">
      <w:bodyDiv w:val="1"/>
      <w:marLeft w:val="0"/>
      <w:marRight w:val="0"/>
      <w:marTop w:val="0"/>
      <w:marBottom w:val="0"/>
      <w:divBdr>
        <w:top w:val="none" w:sz="0" w:space="0" w:color="auto"/>
        <w:left w:val="none" w:sz="0" w:space="0" w:color="auto"/>
        <w:bottom w:val="none" w:sz="0" w:space="0" w:color="auto"/>
        <w:right w:val="none" w:sz="0" w:space="0" w:color="auto"/>
      </w:divBdr>
    </w:div>
    <w:div w:id="902373995">
      <w:bodyDiv w:val="1"/>
      <w:marLeft w:val="0"/>
      <w:marRight w:val="0"/>
      <w:marTop w:val="0"/>
      <w:marBottom w:val="0"/>
      <w:divBdr>
        <w:top w:val="none" w:sz="0" w:space="0" w:color="auto"/>
        <w:left w:val="none" w:sz="0" w:space="0" w:color="auto"/>
        <w:bottom w:val="none" w:sz="0" w:space="0" w:color="auto"/>
        <w:right w:val="none" w:sz="0" w:space="0" w:color="auto"/>
      </w:divBdr>
    </w:div>
    <w:div w:id="955138901">
      <w:bodyDiv w:val="1"/>
      <w:marLeft w:val="0"/>
      <w:marRight w:val="0"/>
      <w:marTop w:val="0"/>
      <w:marBottom w:val="0"/>
      <w:divBdr>
        <w:top w:val="none" w:sz="0" w:space="0" w:color="auto"/>
        <w:left w:val="none" w:sz="0" w:space="0" w:color="auto"/>
        <w:bottom w:val="none" w:sz="0" w:space="0" w:color="auto"/>
        <w:right w:val="none" w:sz="0" w:space="0" w:color="auto"/>
      </w:divBdr>
    </w:div>
    <w:div w:id="1348211824">
      <w:bodyDiv w:val="1"/>
      <w:marLeft w:val="0"/>
      <w:marRight w:val="0"/>
      <w:marTop w:val="0"/>
      <w:marBottom w:val="0"/>
      <w:divBdr>
        <w:top w:val="none" w:sz="0" w:space="0" w:color="auto"/>
        <w:left w:val="none" w:sz="0" w:space="0" w:color="auto"/>
        <w:bottom w:val="none" w:sz="0" w:space="0" w:color="auto"/>
        <w:right w:val="none" w:sz="0" w:space="0" w:color="auto"/>
      </w:divBdr>
    </w:div>
    <w:div w:id="1543516541">
      <w:bodyDiv w:val="1"/>
      <w:marLeft w:val="0"/>
      <w:marRight w:val="0"/>
      <w:marTop w:val="0"/>
      <w:marBottom w:val="0"/>
      <w:divBdr>
        <w:top w:val="none" w:sz="0" w:space="0" w:color="auto"/>
        <w:left w:val="none" w:sz="0" w:space="0" w:color="auto"/>
        <w:bottom w:val="none" w:sz="0" w:space="0" w:color="auto"/>
        <w:right w:val="none" w:sz="0" w:space="0" w:color="auto"/>
      </w:divBdr>
    </w:div>
    <w:div w:id="1851336974">
      <w:bodyDiv w:val="1"/>
      <w:marLeft w:val="0"/>
      <w:marRight w:val="0"/>
      <w:marTop w:val="0"/>
      <w:marBottom w:val="0"/>
      <w:divBdr>
        <w:top w:val="none" w:sz="0" w:space="0" w:color="auto"/>
        <w:left w:val="none" w:sz="0" w:space="0" w:color="auto"/>
        <w:bottom w:val="none" w:sz="0" w:space="0" w:color="auto"/>
        <w:right w:val="none" w:sz="0" w:space="0" w:color="auto"/>
      </w:divBdr>
    </w:div>
    <w:div w:id="1861164595">
      <w:bodyDiv w:val="1"/>
      <w:marLeft w:val="0"/>
      <w:marRight w:val="0"/>
      <w:marTop w:val="0"/>
      <w:marBottom w:val="0"/>
      <w:divBdr>
        <w:top w:val="none" w:sz="0" w:space="0" w:color="auto"/>
        <w:left w:val="none" w:sz="0" w:space="0" w:color="auto"/>
        <w:bottom w:val="none" w:sz="0" w:space="0" w:color="auto"/>
        <w:right w:val="none" w:sz="0" w:space="0" w:color="auto"/>
      </w:divBdr>
    </w:div>
    <w:div w:id="1925651403">
      <w:bodyDiv w:val="1"/>
      <w:marLeft w:val="0"/>
      <w:marRight w:val="0"/>
      <w:marTop w:val="0"/>
      <w:marBottom w:val="0"/>
      <w:divBdr>
        <w:top w:val="none" w:sz="0" w:space="0" w:color="auto"/>
        <w:left w:val="none" w:sz="0" w:space="0" w:color="auto"/>
        <w:bottom w:val="none" w:sz="0" w:space="0" w:color="auto"/>
        <w:right w:val="none" w:sz="0" w:space="0" w:color="auto"/>
      </w:divBdr>
    </w:div>
    <w:div w:id="1925727483">
      <w:bodyDiv w:val="1"/>
      <w:marLeft w:val="0"/>
      <w:marRight w:val="0"/>
      <w:marTop w:val="0"/>
      <w:marBottom w:val="0"/>
      <w:divBdr>
        <w:top w:val="none" w:sz="0" w:space="0" w:color="auto"/>
        <w:left w:val="none" w:sz="0" w:space="0" w:color="auto"/>
        <w:bottom w:val="none" w:sz="0" w:space="0" w:color="auto"/>
        <w:right w:val="none" w:sz="0" w:space="0" w:color="auto"/>
      </w:divBdr>
    </w:div>
    <w:div w:id="1928272273">
      <w:bodyDiv w:val="1"/>
      <w:marLeft w:val="0"/>
      <w:marRight w:val="0"/>
      <w:marTop w:val="0"/>
      <w:marBottom w:val="0"/>
      <w:divBdr>
        <w:top w:val="none" w:sz="0" w:space="0" w:color="auto"/>
        <w:left w:val="none" w:sz="0" w:space="0" w:color="auto"/>
        <w:bottom w:val="none" w:sz="0" w:space="0" w:color="auto"/>
        <w:right w:val="none" w:sz="0" w:space="0" w:color="auto"/>
      </w:divBdr>
    </w:div>
    <w:div w:id="19366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nifiesto.buengobierno.gob.mx/SMP-web/loginPage.jsf" TargetMode="External"/><Relationship Id="rId18" Type="http://schemas.openxmlformats.org/officeDocument/2006/relationships/header" Target="header1.xml"/><Relationship Id="rId26" Type="http://schemas.openxmlformats.org/officeDocument/2006/relationships/hyperlink" Target="http://www.comprasdegobierno.gob.mx/calculadora"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comprasmx.buengobierno.gob.mx/" TargetMode="External"/><Relationship Id="rId17" Type="http://schemas.openxmlformats.org/officeDocument/2006/relationships/hyperlink" Target="https://manifiesto.buengobierno.gob.mx/SMP-web/loginPage.jsf" TargetMode="External"/><Relationship Id="rId25" Type="http://schemas.openxmlformats.org/officeDocument/2006/relationships/image" Target="media/image5.jpeg"/><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ob.mx/sfp" TargetMode="External"/><Relationship Id="rId20" Type="http://schemas.openxmlformats.org/officeDocument/2006/relationships/header" Target="header2.xml"/><Relationship Id="rId29" Type="http://schemas.openxmlformats.org/officeDocument/2006/relationships/hyperlink" Target="http://www.plataformadetransparencia.org.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image" Target="media/image4.jpeg"/><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b.mx/sfp" TargetMode="External"/><Relationship Id="rId23" Type="http://schemas.openxmlformats.org/officeDocument/2006/relationships/image" Target="media/image3.emf"/><Relationship Id="rId28" Type="http://schemas.openxmlformats.org/officeDocument/2006/relationships/hyperlink" Target="https://manifiesto.buengobierno.gob.mx/SMP-web/loginPage.jsf" TargetMode="External"/><Relationship Id="rId36" Type="http://schemas.openxmlformats.org/officeDocument/2006/relationships/footer" Target="footer4.xml"/><Relationship Id="rId10" Type="http://schemas.openxmlformats.org/officeDocument/2006/relationships/hyperlink" Target="https://comprasmx.buengobierno.gob.mx/" TargetMode="External"/><Relationship Id="rId19" Type="http://schemas.openxmlformats.org/officeDocument/2006/relationships/footer" Target="footer1.xml"/><Relationship Id="rId31" Type="http://schemas.openxmlformats.org/officeDocument/2006/relationships/hyperlink" Target="http://www.imss.gob.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comprasmx.buengobierno.gob.mx/" TargetMode="External"/><Relationship Id="rId22" Type="http://schemas.openxmlformats.org/officeDocument/2006/relationships/image" Target="media/image2.emf"/><Relationship Id="rId27" Type="http://schemas.openxmlformats.org/officeDocument/2006/relationships/hyperlink" Target="http://www.gob.mx/sfp" TargetMode="External"/><Relationship Id="rId30" Type="http://schemas.openxmlformats.org/officeDocument/2006/relationships/hyperlink" Target="mailto:unidad.enlace@imss.gob.mx" TargetMode="External"/><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89011-A57F-4134-B553-466DCE40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140</Pages>
  <Words>48706</Words>
  <Characters>267884</Characters>
  <Application>Microsoft Office Word</Application>
  <DocSecurity>0</DocSecurity>
  <Lines>2232</Lines>
  <Paragraphs>631</Paragraphs>
  <ScaleCrop>false</ScaleCrop>
  <HeadingPairs>
    <vt:vector size="2" baseType="variant">
      <vt:variant>
        <vt:lpstr>Título</vt:lpstr>
      </vt:variant>
      <vt:variant>
        <vt:i4>1</vt:i4>
      </vt:variant>
    </vt:vector>
  </HeadingPairs>
  <TitlesOfParts>
    <vt:vector size="1" baseType="lpstr">
      <vt:lpstr/>
    </vt:vector>
  </TitlesOfParts>
  <Company>Instituto Mexicano del Seguro Social</Company>
  <LinksUpToDate>false</LinksUpToDate>
  <CharactersWithSpaces>315959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 Yunue Miranda Rivera</dc:creator>
  <cp:lastModifiedBy>Alejandro Aguilar Raya</cp:lastModifiedBy>
  <cp:revision>31</cp:revision>
  <cp:lastPrinted>2024-07-31T18:01:00Z</cp:lastPrinted>
  <dcterms:created xsi:type="dcterms:W3CDTF">2026-06-12T15:20:00Z</dcterms:created>
  <dcterms:modified xsi:type="dcterms:W3CDTF">2026-06-16T17:57:00Z</dcterms:modified>
</cp:coreProperties>
</file>